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0E74" w14:textId="36A2A032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</w:t>
      </w:r>
      <w:r w:rsidR="00D45E5D">
        <w:rPr>
          <w:rFonts w:ascii="Tahoma" w:hAnsi="Tahoma" w:cs="Tahoma"/>
          <w:sz w:val="25"/>
          <w:szCs w:val="25"/>
        </w:rPr>
        <w:t>irector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2B0462DF" w:rsidR="00A03137" w:rsidRDefault="00D45E5D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5FA9E370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Dated:</w:t>
      </w:r>
      <w:r w:rsidR="003C2E46">
        <w:rPr>
          <w:rFonts w:ascii="Tahoma" w:hAnsi="Tahoma" w:cs="Tahoma"/>
          <w:color w:val="1F1F1F"/>
          <w:sz w:val="25"/>
          <w:szCs w:val="25"/>
        </w:rPr>
        <w:t>0</w:t>
      </w:r>
      <w:r w:rsidR="000457E9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46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B2A9784" w14:textId="0B86FFA6" w:rsidR="00D45E5D" w:rsidRDefault="00D45E5D" w:rsidP="00D45E5D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Request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for Deployment of MTS to other Place/institution and verification of their Educational Qualifications.</w:t>
      </w:r>
    </w:p>
    <w:p w14:paraId="1EA01745" w14:textId="77777777" w:rsidR="000457E9" w:rsidRDefault="000457E9" w:rsidP="00D45E5D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2556C0A" w14:textId="001D0C83" w:rsidR="00D45E5D" w:rsidRDefault="00D45E5D" w:rsidP="00D45E5D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45E5D">
        <w:rPr>
          <w:rFonts w:ascii="Tahoma" w:hAnsi="Tahoma" w:cs="Tahoma"/>
          <w:color w:val="1F1F1F"/>
          <w:sz w:val="25"/>
          <w:szCs w:val="25"/>
        </w:rPr>
        <w:t>Sir,</w:t>
      </w:r>
    </w:p>
    <w:p w14:paraId="43AF16E9" w14:textId="77777777" w:rsidR="000457E9" w:rsidRPr="00D45E5D" w:rsidRDefault="000457E9" w:rsidP="00D45E5D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6F969E" w14:textId="5447FD5F" w:rsidR="00D45E5D" w:rsidRPr="00D45E5D" w:rsidRDefault="00D45E5D" w:rsidP="00D45E5D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45E5D">
        <w:rPr>
          <w:rFonts w:ascii="Tahoma" w:hAnsi="Tahoma" w:cs="Tahoma"/>
          <w:color w:val="1F1F1F"/>
          <w:sz w:val="25"/>
          <w:szCs w:val="25"/>
        </w:rPr>
        <w:t xml:space="preserve">I am writing to bring to your attention an issue concerning </w:t>
      </w:r>
      <w:r w:rsidR="00632CB9">
        <w:rPr>
          <w:rFonts w:ascii="Tahoma" w:hAnsi="Tahoma" w:cs="Tahoma"/>
          <w:color w:val="1F1F1F"/>
          <w:sz w:val="25"/>
          <w:szCs w:val="25"/>
        </w:rPr>
        <w:t xml:space="preserve">Three </w:t>
      </w:r>
      <w:r w:rsidR="00632CB9" w:rsidRPr="00D45E5D">
        <w:rPr>
          <w:rFonts w:ascii="Tahoma" w:hAnsi="Tahoma" w:cs="Tahoma"/>
          <w:color w:val="1F1F1F"/>
          <w:sz w:val="25"/>
          <w:szCs w:val="25"/>
        </w:rPr>
        <w:t>Multi</w:t>
      </w:r>
      <w:r w:rsidRPr="00D45E5D">
        <w:rPr>
          <w:rFonts w:ascii="Tahoma" w:hAnsi="Tahoma" w:cs="Tahoma"/>
          <w:color w:val="1F1F1F"/>
          <w:sz w:val="25"/>
          <w:szCs w:val="25"/>
        </w:rPr>
        <w:t xml:space="preserve">-Tasking Staff (MTS) employees, Mr. Adnan </w:t>
      </w:r>
      <w:r w:rsidR="00632CB9" w:rsidRPr="00D45E5D">
        <w:rPr>
          <w:rFonts w:ascii="Tahoma" w:hAnsi="Tahoma" w:cs="Tahoma"/>
          <w:color w:val="1F1F1F"/>
          <w:sz w:val="25"/>
          <w:szCs w:val="25"/>
        </w:rPr>
        <w:t>Saied</w:t>
      </w:r>
      <w:r w:rsidR="00632CB9">
        <w:rPr>
          <w:rFonts w:ascii="Tahoma" w:hAnsi="Tahoma" w:cs="Tahoma"/>
          <w:color w:val="1F1F1F"/>
          <w:sz w:val="25"/>
          <w:szCs w:val="25"/>
        </w:rPr>
        <w:t>.Mr. Saleem Farooq</w:t>
      </w:r>
      <w:r w:rsidRPr="00D45E5D">
        <w:rPr>
          <w:rFonts w:ascii="Tahoma" w:hAnsi="Tahoma" w:cs="Tahoma"/>
          <w:color w:val="1F1F1F"/>
          <w:sz w:val="25"/>
          <w:szCs w:val="25"/>
        </w:rPr>
        <w:t xml:space="preserve"> and Mr. Saleem Farooq Najar, currently </w:t>
      </w:r>
      <w:r>
        <w:rPr>
          <w:rFonts w:ascii="Tahoma" w:hAnsi="Tahoma" w:cs="Tahoma"/>
          <w:color w:val="1F1F1F"/>
          <w:sz w:val="25"/>
          <w:szCs w:val="25"/>
        </w:rPr>
        <w:t xml:space="preserve">working in </w:t>
      </w:r>
      <w:r w:rsidRPr="00D45E5D">
        <w:rPr>
          <w:rFonts w:ascii="Tahoma" w:hAnsi="Tahoma" w:cs="Tahoma"/>
          <w:color w:val="1F1F1F"/>
          <w:sz w:val="25"/>
          <w:szCs w:val="25"/>
        </w:rPr>
        <w:t xml:space="preserve">this institution. As per Government Order S.O. 133 dated 29th March 2022, the roles and responsibilities of MTS are clearly defined. However, </w:t>
      </w:r>
      <w:r w:rsidR="002E0586">
        <w:rPr>
          <w:rFonts w:ascii="Tahoma" w:hAnsi="Tahoma" w:cs="Tahoma"/>
          <w:color w:val="1F1F1F"/>
          <w:sz w:val="25"/>
          <w:szCs w:val="25"/>
        </w:rPr>
        <w:t>these</w:t>
      </w:r>
      <w:r w:rsidRPr="00D45E5D">
        <w:rPr>
          <w:rFonts w:ascii="Tahoma" w:hAnsi="Tahoma" w:cs="Tahoma"/>
          <w:color w:val="1F1F1F"/>
          <w:sz w:val="25"/>
          <w:szCs w:val="25"/>
        </w:rPr>
        <w:t xml:space="preserve"> employees have expressed unwillingness to perform the duties assigned to their positions, citing that they possess higher qualifications than those required for the MTS </w:t>
      </w:r>
      <w:r w:rsidR="00632CB9" w:rsidRPr="00D45E5D">
        <w:rPr>
          <w:rFonts w:ascii="Tahoma" w:hAnsi="Tahoma" w:cs="Tahoma"/>
          <w:color w:val="1F1F1F"/>
          <w:sz w:val="25"/>
          <w:szCs w:val="25"/>
        </w:rPr>
        <w:t>role.</w:t>
      </w:r>
      <w:r w:rsidR="00632CB9">
        <w:rPr>
          <w:rFonts w:ascii="Tahoma" w:hAnsi="Tahoma" w:cs="Tahoma"/>
          <w:color w:val="1F1F1F"/>
          <w:sz w:val="25"/>
          <w:szCs w:val="25"/>
        </w:rPr>
        <w:t xml:space="preserve"> Their affidavits are also enclosed.</w:t>
      </w:r>
    </w:p>
    <w:p w14:paraId="7C85F265" w14:textId="76097F14" w:rsidR="00D45E5D" w:rsidRPr="00D45E5D" w:rsidRDefault="00D45E5D" w:rsidP="00D45E5D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45E5D">
        <w:rPr>
          <w:rFonts w:ascii="Tahoma" w:hAnsi="Tahoma" w:cs="Tahoma"/>
          <w:color w:val="1F1F1F"/>
          <w:sz w:val="25"/>
          <w:szCs w:val="25"/>
        </w:rPr>
        <w:t>At the time of their joining, both individuals</w:t>
      </w:r>
      <w:r w:rsidR="00297397">
        <w:rPr>
          <w:rFonts w:ascii="Tahoma" w:hAnsi="Tahoma" w:cs="Tahoma"/>
          <w:color w:val="1F1F1F"/>
          <w:sz w:val="25"/>
          <w:szCs w:val="25"/>
        </w:rPr>
        <w:t xml:space="preserve"> had</w:t>
      </w:r>
      <w:r w:rsidRPr="00D45E5D">
        <w:rPr>
          <w:rFonts w:ascii="Tahoma" w:hAnsi="Tahoma" w:cs="Tahoma"/>
          <w:color w:val="1F1F1F"/>
          <w:sz w:val="25"/>
          <w:szCs w:val="25"/>
        </w:rPr>
        <w:t xml:space="preserve"> submitted affidavits declaring that they possessed only the requisite qualifications for the MTS post. In light of their claims of higher qualifications, I kindly request that their educational credentials be thoroughly verified to ascertain the accuracy of their statements.</w:t>
      </w:r>
    </w:p>
    <w:p w14:paraId="39B10D7E" w14:textId="3692FBA7" w:rsidR="00D45E5D" w:rsidRDefault="00D45E5D" w:rsidP="00D45E5D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45E5D">
        <w:rPr>
          <w:rFonts w:ascii="Tahoma" w:hAnsi="Tahoma" w:cs="Tahoma"/>
          <w:color w:val="1F1F1F"/>
          <w:sz w:val="25"/>
          <w:szCs w:val="25"/>
        </w:rPr>
        <w:t xml:space="preserve">Furthermore, as their services are not aligned with the operational needs of this institution due to their reluctance to </w:t>
      </w:r>
      <w:r>
        <w:rPr>
          <w:rFonts w:ascii="Tahoma" w:hAnsi="Tahoma" w:cs="Tahoma"/>
          <w:color w:val="1F1F1F"/>
          <w:sz w:val="25"/>
          <w:szCs w:val="25"/>
        </w:rPr>
        <w:t>fulfil</w:t>
      </w:r>
      <w:r w:rsidRPr="00D45E5D">
        <w:rPr>
          <w:rFonts w:ascii="Tahoma" w:hAnsi="Tahoma" w:cs="Tahoma"/>
          <w:color w:val="1F1F1F"/>
          <w:sz w:val="25"/>
          <w:szCs w:val="25"/>
        </w:rPr>
        <w:t xml:space="preserve"> the designated MTS duties, I respectfully request that they </w:t>
      </w:r>
      <w:r w:rsidR="00297397">
        <w:rPr>
          <w:rFonts w:ascii="Tahoma" w:hAnsi="Tahoma" w:cs="Tahoma"/>
          <w:color w:val="1F1F1F"/>
          <w:sz w:val="25"/>
          <w:szCs w:val="25"/>
        </w:rPr>
        <w:t xml:space="preserve">may </w:t>
      </w:r>
      <w:r w:rsidRPr="00D45E5D">
        <w:rPr>
          <w:rFonts w:ascii="Tahoma" w:hAnsi="Tahoma" w:cs="Tahoma"/>
          <w:color w:val="1F1F1F"/>
          <w:sz w:val="25"/>
          <w:szCs w:val="25"/>
        </w:rPr>
        <w:t xml:space="preserve">be </w:t>
      </w:r>
      <w:r w:rsidR="00297397">
        <w:rPr>
          <w:rFonts w:ascii="Tahoma" w:hAnsi="Tahoma" w:cs="Tahoma"/>
          <w:color w:val="1F1F1F"/>
          <w:sz w:val="25"/>
          <w:szCs w:val="25"/>
        </w:rPr>
        <w:t xml:space="preserve">transferred to </w:t>
      </w:r>
      <w:r w:rsidRPr="00D45E5D">
        <w:rPr>
          <w:rFonts w:ascii="Tahoma" w:hAnsi="Tahoma" w:cs="Tahoma"/>
          <w:color w:val="1F1F1F"/>
          <w:sz w:val="25"/>
          <w:szCs w:val="25"/>
        </w:rPr>
        <w:t xml:space="preserve">other </w:t>
      </w:r>
      <w:r w:rsidR="00297397">
        <w:rPr>
          <w:rFonts w:ascii="Tahoma" w:hAnsi="Tahoma" w:cs="Tahoma"/>
          <w:color w:val="1F1F1F"/>
          <w:sz w:val="25"/>
          <w:szCs w:val="25"/>
        </w:rPr>
        <w:t>place/</w:t>
      </w:r>
      <w:r w:rsidRPr="00D45E5D">
        <w:rPr>
          <w:rFonts w:ascii="Tahoma" w:hAnsi="Tahoma" w:cs="Tahoma"/>
          <w:color w:val="1F1F1F"/>
          <w:sz w:val="25"/>
          <w:szCs w:val="25"/>
        </w:rPr>
        <w:t>institutions where their</w:t>
      </w:r>
      <w:r w:rsidR="000457E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D45E5D">
        <w:rPr>
          <w:rFonts w:ascii="Tahoma" w:hAnsi="Tahoma" w:cs="Tahoma"/>
          <w:color w:val="1F1F1F"/>
          <w:sz w:val="25"/>
          <w:szCs w:val="25"/>
        </w:rPr>
        <w:t xml:space="preserve">services can </w:t>
      </w:r>
      <w:r w:rsidR="00297397" w:rsidRPr="00D45E5D">
        <w:rPr>
          <w:rFonts w:ascii="Tahoma" w:hAnsi="Tahoma" w:cs="Tahoma"/>
          <w:color w:val="1F1F1F"/>
          <w:sz w:val="25"/>
          <w:szCs w:val="25"/>
        </w:rPr>
        <w:t>be utilized</w:t>
      </w:r>
      <w:r w:rsidRPr="00D45E5D">
        <w:rPr>
          <w:rFonts w:ascii="Tahoma" w:hAnsi="Tahoma" w:cs="Tahoma"/>
          <w:color w:val="1F1F1F"/>
          <w:sz w:val="25"/>
          <w:szCs w:val="25"/>
        </w:rPr>
        <w:t>.</w:t>
      </w:r>
    </w:p>
    <w:p w14:paraId="71E396F5" w14:textId="77777777" w:rsid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55DFAD" w14:textId="77777777" w:rsid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A990C23" w14:textId="77777777" w:rsid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0320C77" w14:textId="70E7B59C" w:rsidR="00632CB9" w:rsidRPr="00632CB9" w:rsidRDefault="00632CB9" w:rsidP="00D45E5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632CB9">
        <w:rPr>
          <w:rFonts w:ascii="Tahoma" w:hAnsi="Tahoma" w:cs="Tahoma"/>
          <w:b/>
          <w:bCs/>
          <w:color w:val="1F1F1F"/>
          <w:sz w:val="25"/>
          <w:szCs w:val="25"/>
        </w:rPr>
        <w:t>Enclosures: Affidavits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1719C" w14:textId="77777777" w:rsidR="006009B0" w:rsidRDefault="006009B0">
      <w:r>
        <w:separator/>
      </w:r>
    </w:p>
  </w:endnote>
  <w:endnote w:type="continuationSeparator" w:id="0">
    <w:p w14:paraId="4EE9A2BB" w14:textId="77777777" w:rsidR="006009B0" w:rsidRDefault="00600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946B6" w14:textId="77777777" w:rsidR="006009B0" w:rsidRDefault="006009B0">
      <w:r>
        <w:separator/>
      </w:r>
    </w:p>
  </w:footnote>
  <w:footnote w:type="continuationSeparator" w:id="0">
    <w:p w14:paraId="1F6A3F34" w14:textId="77777777" w:rsidR="006009B0" w:rsidRDefault="00600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5"/>
  </w:num>
  <w:num w:numId="16">
    <w:abstractNumId w:val="17"/>
  </w:num>
  <w:num w:numId="17">
    <w:abstractNumId w:val="1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E0586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09B0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92B62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6</cp:revision>
  <cp:lastPrinted>2025-07-07T09:05:00Z</cp:lastPrinted>
  <dcterms:created xsi:type="dcterms:W3CDTF">2025-07-07T08:26:00Z</dcterms:created>
  <dcterms:modified xsi:type="dcterms:W3CDTF">2025-07-07T10:11:00Z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