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BC0E" w14:textId="2E28B67E" w:rsidR="0007429B" w:rsidRPr="009E6B92" w:rsidRDefault="0007429B" w:rsidP="009E6B92">
      <w:pPr>
        <w:ind w:hanging="540"/>
        <w:jc w:val="both"/>
        <w:rPr>
          <w:rFonts w:ascii="Tahoma" w:hAnsi="Tahoma" w:cs="Tahoma"/>
          <w:b/>
          <w:bCs/>
          <w:sz w:val="26"/>
          <w:szCs w:val="26"/>
        </w:rPr>
      </w:pPr>
      <w:proofErr w:type="gramStart"/>
      <w:r w:rsidRPr="009E6B92">
        <w:rPr>
          <w:rFonts w:ascii="Tahoma" w:hAnsi="Tahoma" w:cs="Tahoma"/>
          <w:b/>
          <w:bCs/>
          <w:sz w:val="26"/>
          <w:szCs w:val="26"/>
        </w:rPr>
        <w:t>Mr.Saleem</w:t>
      </w:r>
      <w:proofErr w:type="gramEnd"/>
      <w:r w:rsidRPr="009E6B92">
        <w:rPr>
          <w:rFonts w:ascii="Tahoma" w:hAnsi="Tahoma" w:cs="Tahoma"/>
          <w:b/>
          <w:bCs/>
          <w:sz w:val="26"/>
          <w:szCs w:val="26"/>
        </w:rPr>
        <w:t xml:space="preserve"> Farooq</w:t>
      </w:r>
      <w:r w:rsidR="009E6B92" w:rsidRPr="009E6B92">
        <w:rPr>
          <w:rFonts w:ascii="Tahoma" w:hAnsi="Tahoma" w:cs="Tahoma"/>
          <w:b/>
          <w:bCs/>
          <w:sz w:val="26"/>
          <w:szCs w:val="26"/>
        </w:rPr>
        <w:t>,</w:t>
      </w:r>
    </w:p>
    <w:p w14:paraId="4188B04B" w14:textId="33E00C7B" w:rsidR="009E6B92" w:rsidRPr="009E6B92" w:rsidRDefault="009E6B92" w:rsidP="009E6B92">
      <w:pPr>
        <w:ind w:hanging="540"/>
        <w:jc w:val="both"/>
        <w:rPr>
          <w:rFonts w:ascii="Tahoma" w:hAnsi="Tahoma" w:cs="Tahoma"/>
          <w:b/>
          <w:bCs/>
          <w:sz w:val="26"/>
          <w:szCs w:val="26"/>
        </w:rPr>
      </w:pPr>
      <w:r w:rsidRPr="009E6B92">
        <w:rPr>
          <w:rFonts w:ascii="Tahoma" w:hAnsi="Tahoma" w:cs="Tahoma"/>
          <w:b/>
          <w:bCs/>
          <w:sz w:val="26"/>
          <w:szCs w:val="26"/>
        </w:rPr>
        <w:t xml:space="preserve">Multi-Tasking Staff (MTS) </w:t>
      </w:r>
    </w:p>
    <w:p w14:paraId="65036DF4" w14:textId="77777777" w:rsidR="009E6B92" w:rsidRPr="009E6B92" w:rsidRDefault="009E6B92" w:rsidP="009E6B92">
      <w:pPr>
        <w:jc w:val="both"/>
        <w:rPr>
          <w:rFonts w:ascii="Tahoma" w:hAnsi="Tahoma" w:cs="Tahoma"/>
          <w:b/>
          <w:bCs/>
          <w:sz w:val="26"/>
          <w:szCs w:val="26"/>
        </w:rPr>
      </w:pPr>
    </w:p>
    <w:p w14:paraId="3DC2EEA0" w14:textId="51243B93" w:rsidR="009E6B92" w:rsidRPr="009E6B92" w:rsidRDefault="009E6B92" w:rsidP="00A55DE8">
      <w:pPr>
        <w:spacing w:line="360" w:lineRule="auto"/>
        <w:ind w:left="-540"/>
        <w:jc w:val="both"/>
        <w:rPr>
          <w:rFonts w:ascii="Tahoma" w:hAnsi="Tahoma" w:cs="Tahoma"/>
          <w:b/>
          <w:bCs/>
          <w:sz w:val="26"/>
          <w:szCs w:val="26"/>
        </w:rPr>
      </w:pPr>
      <w:r w:rsidRPr="009E6B92">
        <w:rPr>
          <w:rFonts w:ascii="Tahoma" w:hAnsi="Tahoma" w:cs="Tahoma"/>
          <w:b/>
          <w:bCs/>
          <w:sz w:val="26"/>
          <w:szCs w:val="26"/>
        </w:rPr>
        <w:t xml:space="preserve">Subject: Explanation </w:t>
      </w:r>
      <w:r w:rsidR="00A55DE8">
        <w:rPr>
          <w:rFonts w:ascii="Tahoma" w:hAnsi="Tahoma" w:cs="Tahoma"/>
          <w:b/>
          <w:bCs/>
          <w:sz w:val="26"/>
          <w:szCs w:val="26"/>
        </w:rPr>
        <w:t xml:space="preserve">related to </w:t>
      </w:r>
      <w:r w:rsidR="00A55DE8" w:rsidRPr="00A55DE8">
        <w:rPr>
          <w:rFonts w:ascii="Tahoma" w:hAnsi="Tahoma" w:cs="Tahoma"/>
          <w:b/>
          <w:bCs/>
          <w:sz w:val="26"/>
          <w:szCs w:val="26"/>
        </w:rPr>
        <w:t>for Non-Performance of Assigned Duties</w:t>
      </w:r>
      <w:r w:rsidR="00A55DE8">
        <w:rPr>
          <w:rFonts w:ascii="Tahoma" w:hAnsi="Tahoma" w:cs="Tahoma"/>
          <w:b/>
          <w:bCs/>
          <w:sz w:val="26"/>
          <w:szCs w:val="26"/>
        </w:rPr>
        <w:t>.</w:t>
      </w:r>
    </w:p>
    <w:p w14:paraId="399A245B" w14:textId="451F7AD7" w:rsidR="00A55DE8" w:rsidRPr="00A55DE8" w:rsidRDefault="00A55DE8" w:rsidP="00A55DE8">
      <w:pPr>
        <w:spacing w:line="360" w:lineRule="auto"/>
        <w:ind w:left="-540"/>
        <w:jc w:val="both"/>
        <w:rPr>
          <w:rFonts w:ascii="Tahoma" w:hAnsi="Tahoma" w:cs="Tahoma"/>
          <w:sz w:val="25"/>
          <w:szCs w:val="25"/>
        </w:rPr>
      </w:pPr>
      <w:r w:rsidRPr="00A55DE8">
        <w:rPr>
          <w:rFonts w:ascii="Tahoma" w:hAnsi="Tahoma" w:cs="Tahoma"/>
          <w:sz w:val="25"/>
          <w:szCs w:val="25"/>
        </w:rPr>
        <w:t xml:space="preserve">I am writing to you in my capacity as the Principal of Kashmir Government Polytechnic College, Srinagar, to address a matter of concern regarding your </w:t>
      </w:r>
      <w:r w:rsidR="00FE0F99" w:rsidRPr="00A55DE8">
        <w:rPr>
          <w:rFonts w:ascii="Tahoma" w:hAnsi="Tahoma" w:cs="Tahoma"/>
          <w:sz w:val="25"/>
          <w:szCs w:val="25"/>
        </w:rPr>
        <w:t>performance.</w:t>
      </w:r>
      <w:r w:rsidR="00FE0F99">
        <w:rPr>
          <w:rFonts w:ascii="Tahoma" w:hAnsi="Tahoma" w:cs="Tahoma"/>
          <w:sz w:val="25"/>
          <w:szCs w:val="25"/>
        </w:rPr>
        <w:t xml:space="preserve"> </w:t>
      </w:r>
      <w:r w:rsidR="00FE0F99" w:rsidRPr="00A55DE8">
        <w:rPr>
          <w:rFonts w:ascii="Tahoma" w:hAnsi="Tahoma" w:cs="Tahoma"/>
          <w:sz w:val="25"/>
          <w:szCs w:val="25"/>
        </w:rPr>
        <w:t>You</w:t>
      </w:r>
      <w:r w:rsidRPr="00A55DE8">
        <w:rPr>
          <w:rFonts w:ascii="Tahoma" w:hAnsi="Tahoma" w:cs="Tahoma"/>
          <w:sz w:val="25"/>
          <w:szCs w:val="25"/>
        </w:rPr>
        <w:t xml:space="preserve"> are not fulfilling the assigned duties as a Multi-Tasking Staff (MTS). Though explanations have been called for from you on multiple occasions in the past, your approach to work has not shown the required improvement. The communication in your emails and your overall engagement have not aligned with the professional standards expected from all staff members at this institution.</w:t>
      </w:r>
    </w:p>
    <w:p w14:paraId="6971776B" w14:textId="77777777" w:rsidR="00A55DE8" w:rsidRPr="00A55DE8" w:rsidRDefault="00A55DE8" w:rsidP="00A55DE8">
      <w:pPr>
        <w:spacing w:line="360" w:lineRule="auto"/>
        <w:ind w:left="-540"/>
        <w:jc w:val="both"/>
        <w:rPr>
          <w:rFonts w:ascii="Tahoma" w:hAnsi="Tahoma" w:cs="Tahoma"/>
          <w:sz w:val="25"/>
          <w:szCs w:val="25"/>
        </w:rPr>
      </w:pPr>
      <w:r w:rsidRPr="00A55DE8">
        <w:rPr>
          <w:rFonts w:ascii="Tahoma" w:hAnsi="Tahoma" w:cs="Tahoma"/>
          <w:sz w:val="25"/>
          <w:szCs w:val="25"/>
        </w:rPr>
        <w:t>You are aware that explanations have been sought from you on multiple occasions in the past regarding similar issues. Despite these repeated opportunities to address the matter, you have shown reluctance to respond adequately or make the necessary adjustments. This ongoing issue affects the smooth functioning of the institution.</w:t>
      </w:r>
    </w:p>
    <w:p w14:paraId="40FF4533" w14:textId="32812A76" w:rsidR="00A55DE8" w:rsidRPr="00A55DE8" w:rsidRDefault="00A55DE8" w:rsidP="00A55DE8">
      <w:pPr>
        <w:spacing w:line="360" w:lineRule="auto"/>
        <w:ind w:left="-540"/>
        <w:jc w:val="both"/>
        <w:rPr>
          <w:rFonts w:ascii="Tahoma" w:hAnsi="Tahoma" w:cs="Tahoma"/>
          <w:sz w:val="25"/>
          <w:szCs w:val="25"/>
        </w:rPr>
      </w:pPr>
      <w:r w:rsidRPr="00A55DE8">
        <w:rPr>
          <w:rFonts w:ascii="Tahoma" w:hAnsi="Tahoma" w:cs="Tahoma"/>
          <w:sz w:val="25"/>
          <w:szCs w:val="25"/>
        </w:rPr>
        <w:t xml:space="preserve">In light of the above, you are hereby served with this </w:t>
      </w:r>
      <w:r>
        <w:rPr>
          <w:rFonts w:ascii="Tahoma" w:hAnsi="Tahoma" w:cs="Tahoma"/>
          <w:sz w:val="25"/>
          <w:szCs w:val="25"/>
        </w:rPr>
        <w:t>Explanation</w:t>
      </w:r>
      <w:r w:rsidRPr="00A55DE8">
        <w:rPr>
          <w:rFonts w:ascii="Tahoma" w:hAnsi="Tahoma" w:cs="Tahoma"/>
          <w:sz w:val="25"/>
          <w:szCs w:val="25"/>
        </w:rPr>
        <w:t>. You are required to provide a detailed written explanation within 3 working days from the date of receipt of this letter, outlining the reasons for your approach to work and failure to perform the assigned duties as MTS.</w:t>
      </w:r>
    </w:p>
    <w:p w14:paraId="1C0E7CA3" w14:textId="710CEA53" w:rsidR="00A55DE8" w:rsidRPr="00A55DE8" w:rsidRDefault="00A55DE8" w:rsidP="00A55DE8">
      <w:pPr>
        <w:spacing w:line="360" w:lineRule="auto"/>
        <w:ind w:left="-540"/>
        <w:jc w:val="both"/>
        <w:rPr>
          <w:rFonts w:ascii="Tahoma" w:hAnsi="Tahoma" w:cs="Tahoma"/>
          <w:sz w:val="25"/>
          <w:szCs w:val="25"/>
        </w:rPr>
      </w:pPr>
      <w:r w:rsidRPr="00A55DE8">
        <w:rPr>
          <w:rFonts w:ascii="Tahoma" w:hAnsi="Tahoma" w:cs="Tahoma"/>
          <w:sz w:val="25"/>
          <w:szCs w:val="25"/>
        </w:rPr>
        <w:t>Further, the Accounts Section of this institution is directed to withhold your salary until further orders.</w:t>
      </w:r>
    </w:p>
    <w:p w14:paraId="40DCB8AD" w14:textId="3C79092F" w:rsidR="00A55DE8" w:rsidRDefault="00A55DE8" w:rsidP="00A55DE8">
      <w:pPr>
        <w:spacing w:line="360" w:lineRule="auto"/>
        <w:ind w:left="-540"/>
        <w:jc w:val="both"/>
        <w:rPr>
          <w:rFonts w:ascii="Tahoma" w:hAnsi="Tahoma" w:cs="Tahoma"/>
          <w:sz w:val="25"/>
          <w:szCs w:val="25"/>
        </w:rPr>
      </w:pPr>
      <w:r w:rsidRPr="00A55DE8">
        <w:rPr>
          <w:rFonts w:ascii="Tahoma" w:hAnsi="Tahoma" w:cs="Tahoma"/>
          <w:sz w:val="25"/>
          <w:szCs w:val="25"/>
        </w:rPr>
        <w:t>This action is being taken to uphold the discipline and decorum of the institution.</w:t>
      </w:r>
    </w:p>
    <w:p w14:paraId="605013EE" w14:textId="68415460" w:rsidR="00A55DE8" w:rsidRDefault="00FE0F99" w:rsidP="00A55DE8">
      <w:pPr>
        <w:spacing w:line="360" w:lineRule="auto"/>
        <w:ind w:left="-540"/>
        <w:jc w:val="both"/>
        <w:rPr>
          <w:rFonts w:ascii="Tahoma" w:hAnsi="Tahoma" w:cs="Tahoma"/>
          <w:sz w:val="25"/>
          <w:szCs w:val="25"/>
        </w:rPr>
      </w:pPr>
      <w:r>
        <w:rPr>
          <w:noProof/>
        </w:rPr>
        <w:drawing>
          <wp:anchor distT="0" distB="0" distL="114300" distR="114300" simplePos="0" relativeHeight="251658240" behindDoc="1" locked="0" layoutInCell="1" allowOverlap="1" wp14:anchorId="1EC3C800" wp14:editId="282174C8">
            <wp:simplePos x="0" y="0"/>
            <wp:positionH relativeFrom="column">
              <wp:posOffset>3835400</wp:posOffset>
            </wp:positionH>
            <wp:positionV relativeFrom="paragraph">
              <wp:posOffset>128270</wp:posOffset>
            </wp:positionV>
            <wp:extent cx="2038350" cy="1092200"/>
            <wp:effectExtent l="0" t="0" r="0" b="0"/>
            <wp:wrapTight wrapText="bothSides">
              <wp:wrapPolygon edited="0">
                <wp:start x="13323" y="0"/>
                <wp:lineTo x="8882" y="753"/>
                <wp:lineTo x="2624" y="4521"/>
                <wp:lineTo x="2624" y="6405"/>
                <wp:lineTo x="0" y="12056"/>
                <wp:lineTo x="0" y="13186"/>
                <wp:lineTo x="6864" y="18460"/>
                <wp:lineTo x="7065" y="21098"/>
                <wp:lineTo x="8075" y="21098"/>
                <wp:lineTo x="9690" y="14316"/>
                <wp:lineTo x="9488" y="12433"/>
                <wp:lineTo x="10295" y="12433"/>
                <wp:lineTo x="16553" y="7158"/>
                <wp:lineTo x="21398" y="6028"/>
                <wp:lineTo x="21398" y="1884"/>
                <wp:lineTo x="14131" y="0"/>
                <wp:lineTo x="13323" y="0"/>
              </wp:wrapPolygon>
            </wp:wrapTight>
            <wp:docPr id="1343575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8350" cy="1092200"/>
                    </a:xfrm>
                    <a:prstGeom prst="rect">
                      <a:avLst/>
                    </a:prstGeom>
                    <a:noFill/>
                    <a:ln>
                      <a:noFill/>
                    </a:ln>
                  </pic:spPr>
                </pic:pic>
              </a:graphicData>
            </a:graphic>
          </wp:anchor>
        </w:drawing>
      </w:r>
    </w:p>
    <w:p w14:paraId="5E3DA5E6" w14:textId="0BB2DFD3" w:rsidR="00247F81" w:rsidRPr="001E487E" w:rsidRDefault="00247F81" w:rsidP="00A55DE8">
      <w:pPr>
        <w:spacing w:line="360" w:lineRule="auto"/>
        <w:ind w:left="-540"/>
        <w:jc w:val="both"/>
        <w:rPr>
          <w:rFonts w:ascii="Tahoma" w:hAnsi="Tahoma" w:cs="Tahoma"/>
          <w:sz w:val="25"/>
          <w:szCs w:val="25"/>
        </w:rPr>
      </w:pPr>
      <w:r w:rsidRPr="001E487E">
        <w:rPr>
          <w:rFonts w:ascii="Tahoma" w:hAnsi="Tahoma" w:cs="Tahoma"/>
          <w:sz w:val="25"/>
          <w:szCs w:val="25"/>
        </w:rPr>
        <w:t xml:space="preserve">                                         </w:t>
      </w:r>
      <w:r w:rsidR="00B52214">
        <w:rPr>
          <w:rFonts w:ascii="Tahoma" w:hAnsi="Tahoma" w:cs="Tahoma"/>
          <w:sz w:val="25"/>
          <w:szCs w:val="25"/>
        </w:rPr>
        <w:t xml:space="preserve"> </w:t>
      </w:r>
    </w:p>
    <w:p w14:paraId="4464F9A5" w14:textId="0DC1CC16" w:rsidR="0007429B" w:rsidRPr="00377397" w:rsidRDefault="0007429B" w:rsidP="0007429B">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No: KGP/Estt/2025/</w:t>
      </w:r>
      <w:r w:rsidR="009E6B92">
        <w:rPr>
          <w:rFonts w:ascii="Tahoma" w:hAnsi="Tahoma" w:cs="Tahoma"/>
          <w:color w:val="1F1F1F"/>
          <w:sz w:val="24"/>
          <w:szCs w:val="24"/>
        </w:rPr>
        <w:t>13</w:t>
      </w:r>
      <w:r w:rsidR="00A55DE8">
        <w:rPr>
          <w:rFonts w:ascii="Tahoma" w:hAnsi="Tahoma" w:cs="Tahoma"/>
          <w:color w:val="1F1F1F"/>
          <w:sz w:val="24"/>
          <w:szCs w:val="24"/>
        </w:rPr>
        <w:t>60</w:t>
      </w:r>
      <w:r w:rsidRPr="00377397">
        <w:rPr>
          <w:rFonts w:ascii="Tahoma" w:hAnsi="Tahoma" w:cs="Tahoma"/>
          <w:color w:val="1F1F1F"/>
          <w:sz w:val="24"/>
          <w:szCs w:val="24"/>
        </w:rPr>
        <w:t xml:space="preserve">                                                                   </w:t>
      </w:r>
    </w:p>
    <w:p w14:paraId="70C9FF30" w14:textId="00A918AB" w:rsidR="0007429B" w:rsidRDefault="0007429B" w:rsidP="0007429B">
      <w:pPr>
        <w:shd w:val="clear" w:color="auto" w:fill="FFFFFF"/>
        <w:ind w:left="-540"/>
        <w:rPr>
          <w:rFonts w:ascii="Tahoma" w:hAnsi="Tahoma" w:cs="Tahoma"/>
          <w:color w:val="1F1F1F"/>
          <w:sz w:val="24"/>
          <w:szCs w:val="24"/>
        </w:rPr>
      </w:pPr>
      <w:r w:rsidRPr="00377397">
        <w:rPr>
          <w:rFonts w:ascii="Tahoma" w:hAnsi="Tahoma" w:cs="Tahoma"/>
          <w:color w:val="1F1F1F"/>
          <w:sz w:val="24"/>
          <w:szCs w:val="24"/>
        </w:rPr>
        <w:t>Dated:</w:t>
      </w:r>
      <w:r w:rsidR="009E6B92">
        <w:rPr>
          <w:rFonts w:ascii="Tahoma" w:hAnsi="Tahoma" w:cs="Tahoma"/>
          <w:color w:val="1F1F1F"/>
          <w:sz w:val="24"/>
          <w:szCs w:val="24"/>
        </w:rPr>
        <w:t>15</w:t>
      </w:r>
      <w:r w:rsidRPr="00377397">
        <w:rPr>
          <w:rFonts w:ascii="Tahoma" w:hAnsi="Tahoma" w:cs="Tahoma"/>
          <w:color w:val="1F1F1F"/>
          <w:sz w:val="24"/>
          <w:szCs w:val="24"/>
        </w:rPr>
        <w:t>-</w:t>
      </w:r>
      <w:r w:rsidR="009E6B92">
        <w:rPr>
          <w:rFonts w:ascii="Tahoma" w:hAnsi="Tahoma" w:cs="Tahoma"/>
          <w:color w:val="1F1F1F"/>
          <w:sz w:val="24"/>
          <w:szCs w:val="24"/>
        </w:rPr>
        <w:t>10</w:t>
      </w:r>
      <w:r w:rsidRPr="00377397">
        <w:rPr>
          <w:rFonts w:ascii="Tahoma" w:hAnsi="Tahoma" w:cs="Tahoma"/>
          <w:color w:val="1F1F1F"/>
          <w:sz w:val="24"/>
          <w:szCs w:val="24"/>
        </w:rPr>
        <w:t xml:space="preserve">-2025     </w:t>
      </w:r>
    </w:p>
    <w:p w14:paraId="7E125B31" w14:textId="104FC2E3" w:rsidR="00247F81" w:rsidRPr="001E487E" w:rsidRDefault="00247F81" w:rsidP="00BA2C0B">
      <w:pPr>
        <w:spacing w:line="360" w:lineRule="auto"/>
        <w:ind w:left="-540"/>
        <w:jc w:val="both"/>
        <w:rPr>
          <w:rFonts w:ascii="Tahoma" w:hAnsi="Tahoma" w:cs="Tahoma"/>
          <w:sz w:val="25"/>
          <w:szCs w:val="25"/>
        </w:rPr>
      </w:pPr>
      <w:r w:rsidRPr="001E487E">
        <w:rPr>
          <w:rFonts w:ascii="Tahoma" w:hAnsi="Tahoma" w:cs="Tahoma"/>
          <w:sz w:val="25"/>
          <w:szCs w:val="25"/>
        </w:rPr>
        <w:t xml:space="preserve"> </w:t>
      </w:r>
    </w:p>
    <w:p w14:paraId="2141638F" w14:textId="00369B0A"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w:t>
      </w:r>
      <w:r w:rsidR="009E6B92">
        <w:rPr>
          <w:rFonts w:ascii="Tahoma" w:hAnsi="Tahoma" w:cs="Tahoma"/>
          <w:sz w:val="25"/>
          <w:szCs w:val="25"/>
        </w:rPr>
        <w:t xml:space="preserve">  </w:t>
      </w:r>
      <w:r w:rsidRPr="001E487E">
        <w:rPr>
          <w:rFonts w:ascii="Tahoma" w:hAnsi="Tahoma" w:cs="Tahoma"/>
          <w:sz w:val="25"/>
          <w:szCs w:val="25"/>
        </w:rPr>
        <w:t>Principal</w:t>
      </w:r>
    </w:p>
    <w:p w14:paraId="6495290F" w14:textId="219585B1"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w:t>
      </w:r>
      <w:r w:rsidR="009E6B92">
        <w:rPr>
          <w:rFonts w:ascii="Tahoma" w:hAnsi="Tahoma" w:cs="Tahoma"/>
          <w:sz w:val="25"/>
          <w:szCs w:val="25"/>
        </w:rPr>
        <w:t xml:space="preserve"> </w:t>
      </w:r>
      <w:r w:rsidRPr="001E487E">
        <w:rPr>
          <w:rFonts w:ascii="Tahoma" w:hAnsi="Tahoma" w:cs="Tahoma"/>
          <w:sz w:val="25"/>
          <w:szCs w:val="25"/>
        </w:rPr>
        <w:t>Kashmir Government Polytechnic College</w:t>
      </w:r>
    </w:p>
    <w:p w14:paraId="1C4316FC" w14:textId="07B75D2C" w:rsidR="0007429B" w:rsidRDefault="00247F81" w:rsidP="009E6B92">
      <w:pPr>
        <w:ind w:left="-540"/>
        <w:jc w:val="both"/>
        <w:rPr>
          <w:rFonts w:ascii="Tahoma" w:hAnsi="Tahoma" w:cs="Tahoma"/>
          <w:sz w:val="25"/>
          <w:szCs w:val="25"/>
        </w:rPr>
      </w:pPr>
      <w:r w:rsidRPr="001E487E">
        <w:rPr>
          <w:rFonts w:ascii="Tahoma" w:hAnsi="Tahoma" w:cs="Tahoma"/>
          <w:sz w:val="25"/>
          <w:szCs w:val="25"/>
        </w:rPr>
        <w:t xml:space="preserve">                                                                 </w:t>
      </w:r>
      <w:r w:rsidR="001E487E">
        <w:rPr>
          <w:rFonts w:ascii="Tahoma" w:hAnsi="Tahoma" w:cs="Tahoma"/>
          <w:sz w:val="25"/>
          <w:szCs w:val="25"/>
        </w:rPr>
        <w:t xml:space="preserve"> </w:t>
      </w:r>
      <w:r w:rsidRPr="001E487E">
        <w:rPr>
          <w:rFonts w:ascii="Tahoma" w:hAnsi="Tahoma" w:cs="Tahoma"/>
          <w:sz w:val="25"/>
          <w:szCs w:val="25"/>
        </w:rPr>
        <w:t xml:space="preserve"> </w:t>
      </w:r>
      <w:r w:rsidR="009E6B92">
        <w:rPr>
          <w:rFonts w:ascii="Tahoma" w:hAnsi="Tahoma" w:cs="Tahoma"/>
          <w:sz w:val="25"/>
          <w:szCs w:val="25"/>
        </w:rPr>
        <w:t xml:space="preserve"> </w:t>
      </w:r>
      <w:r w:rsidRPr="001E487E">
        <w:rPr>
          <w:rFonts w:ascii="Tahoma" w:hAnsi="Tahoma" w:cs="Tahoma"/>
          <w:sz w:val="25"/>
          <w:szCs w:val="25"/>
        </w:rPr>
        <w:t xml:space="preserve"> Srinagar</w:t>
      </w:r>
    </w:p>
    <w:p w14:paraId="2CE32BB4" w14:textId="1C415ED9" w:rsidR="0007429B" w:rsidRPr="00A55DE8" w:rsidRDefault="0007429B" w:rsidP="00A55DE8">
      <w:pPr>
        <w:ind w:left="-540"/>
        <w:jc w:val="both"/>
        <w:rPr>
          <w:rFonts w:ascii="Tahoma" w:hAnsi="Tahoma" w:cs="Tahoma"/>
          <w:b/>
          <w:bCs/>
          <w:sz w:val="25"/>
          <w:szCs w:val="25"/>
        </w:rPr>
      </w:pPr>
      <w:r w:rsidRPr="009E6B92">
        <w:rPr>
          <w:rFonts w:ascii="Tahoma" w:hAnsi="Tahoma" w:cs="Tahoma"/>
          <w:b/>
          <w:bCs/>
          <w:sz w:val="25"/>
          <w:szCs w:val="25"/>
        </w:rPr>
        <w:t>Copy to the:</w:t>
      </w:r>
    </w:p>
    <w:p w14:paraId="39FD659C" w14:textId="492FDF26" w:rsidR="009E6B92" w:rsidRDefault="0007429B" w:rsidP="00BA2C0B">
      <w:pPr>
        <w:ind w:left="-540"/>
        <w:jc w:val="both"/>
        <w:rPr>
          <w:rFonts w:ascii="Tahoma" w:hAnsi="Tahoma" w:cs="Tahoma"/>
          <w:sz w:val="25"/>
          <w:szCs w:val="25"/>
        </w:rPr>
      </w:pPr>
      <w:r>
        <w:rPr>
          <w:rFonts w:ascii="Tahoma" w:hAnsi="Tahoma" w:cs="Tahoma"/>
          <w:sz w:val="25"/>
          <w:szCs w:val="25"/>
        </w:rPr>
        <w:t>1.</w:t>
      </w:r>
      <w:r w:rsidR="009E6B92">
        <w:rPr>
          <w:rFonts w:ascii="Tahoma" w:hAnsi="Tahoma" w:cs="Tahoma"/>
          <w:sz w:val="25"/>
          <w:szCs w:val="25"/>
        </w:rPr>
        <w:t>Accounts Section, KGP Srinagar for information.</w:t>
      </w:r>
    </w:p>
    <w:p w14:paraId="49730C0C" w14:textId="4AD72042" w:rsidR="0007429B" w:rsidRDefault="0007429B" w:rsidP="00BA2C0B">
      <w:pPr>
        <w:ind w:left="-540"/>
        <w:jc w:val="both"/>
        <w:rPr>
          <w:rFonts w:ascii="Tahoma" w:hAnsi="Tahoma" w:cs="Tahoma"/>
          <w:sz w:val="25"/>
          <w:szCs w:val="25"/>
        </w:rPr>
      </w:pPr>
      <w:r>
        <w:rPr>
          <w:rFonts w:ascii="Tahoma" w:hAnsi="Tahoma" w:cs="Tahoma"/>
          <w:sz w:val="25"/>
          <w:szCs w:val="25"/>
        </w:rPr>
        <w:t>2.Office File</w:t>
      </w:r>
    </w:p>
    <w:p w14:paraId="4169F4C8" w14:textId="796BE3CE" w:rsidR="00CB0652" w:rsidRPr="001E487E" w:rsidRDefault="00CB0652" w:rsidP="005966EF">
      <w:pPr>
        <w:ind w:left="-900"/>
        <w:jc w:val="both"/>
        <w:rPr>
          <w:rFonts w:ascii="Tahoma" w:hAnsi="Tahoma" w:cs="Tahoma"/>
          <w:sz w:val="25"/>
          <w:szCs w:val="25"/>
        </w:rPr>
      </w:pPr>
    </w:p>
    <w:p w14:paraId="407145E8" w14:textId="77777777" w:rsidR="00360589" w:rsidRPr="001E487E" w:rsidRDefault="00360589" w:rsidP="00360589">
      <w:pPr>
        <w:spacing w:line="480" w:lineRule="auto"/>
        <w:ind w:left="-54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9E6B92">
      <w:headerReference w:type="default" r:id="rId8"/>
      <w:pgSz w:w="11906" w:h="16838"/>
      <w:pgMar w:top="1170" w:right="74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D5778" w14:textId="77777777" w:rsidR="0083280E" w:rsidRDefault="0083280E">
      <w:r>
        <w:separator/>
      </w:r>
    </w:p>
  </w:endnote>
  <w:endnote w:type="continuationSeparator" w:id="0">
    <w:p w14:paraId="2A92401F" w14:textId="77777777" w:rsidR="0083280E" w:rsidRDefault="00832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A82A0" w14:textId="77777777" w:rsidR="0083280E" w:rsidRDefault="0083280E">
      <w:r>
        <w:separator/>
      </w:r>
    </w:p>
  </w:footnote>
  <w:footnote w:type="continuationSeparator" w:id="0">
    <w:p w14:paraId="443E26D4" w14:textId="77777777" w:rsidR="0083280E" w:rsidRDefault="00832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24CF" w14:textId="77777777" w:rsidR="00791CC2" w:rsidRDefault="00791CC2"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79B45FDA">
          <wp:simplePos x="0" y="0"/>
          <wp:positionH relativeFrom="margin">
            <wp:posOffset>-295275</wp:posOffset>
          </wp:positionH>
          <wp:positionV relativeFrom="page">
            <wp:posOffset>592455</wp:posOffset>
          </wp:positionV>
          <wp:extent cx="790575" cy="765810"/>
          <wp:effectExtent l="0" t="0" r="9525" b="0"/>
          <wp:wrapTight wrapText="bothSides">
            <wp:wrapPolygon edited="0">
              <wp:start x="0" y="0"/>
              <wp:lineTo x="0" y="20955"/>
              <wp:lineTo x="21340" y="20955"/>
              <wp:lineTo x="21340" y="0"/>
              <wp:lineTo x="0" y="0"/>
            </wp:wrapPolygon>
          </wp:wrapTight>
          <wp:docPr id="1133515990" name="Picture 113351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0B120660" w14:textId="77777777"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D8B36F0"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77777777" w:rsidR="00791CC2" w:rsidRDefault="00791CC2" w:rsidP="00791CC2">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044607">
    <w:abstractNumId w:val="9"/>
  </w:num>
  <w:num w:numId="2" w16cid:durableId="418454435">
    <w:abstractNumId w:val="7"/>
  </w:num>
  <w:num w:numId="3" w16cid:durableId="1198858204">
    <w:abstractNumId w:val="6"/>
  </w:num>
  <w:num w:numId="4" w16cid:durableId="226258225">
    <w:abstractNumId w:val="5"/>
  </w:num>
  <w:num w:numId="5" w16cid:durableId="465469016">
    <w:abstractNumId w:val="4"/>
  </w:num>
  <w:num w:numId="6" w16cid:durableId="368261160">
    <w:abstractNumId w:val="8"/>
  </w:num>
  <w:num w:numId="7" w16cid:durableId="1425760688">
    <w:abstractNumId w:val="3"/>
  </w:num>
  <w:num w:numId="8" w16cid:durableId="420832476">
    <w:abstractNumId w:val="2"/>
  </w:num>
  <w:num w:numId="9" w16cid:durableId="1118064017">
    <w:abstractNumId w:val="1"/>
  </w:num>
  <w:num w:numId="10" w16cid:durableId="215702265">
    <w:abstractNumId w:val="0"/>
  </w:num>
  <w:num w:numId="11" w16cid:durableId="4179451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29B"/>
    <w:rsid w:val="00082091"/>
    <w:rsid w:val="000A2576"/>
    <w:rsid w:val="000B76C4"/>
    <w:rsid w:val="000C5610"/>
    <w:rsid w:val="000E6552"/>
    <w:rsid w:val="000F334E"/>
    <w:rsid w:val="000F3A4F"/>
    <w:rsid w:val="000F59AC"/>
    <w:rsid w:val="00116076"/>
    <w:rsid w:val="00126833"/>
    <w:rsid w:val="001364FE"/>
    <w:rsid w:val="001368DD"/>
    <w:rsid w:val="00147DB3"/>
    <w:rsid w:val="001518A5"/>
    <w:rsid w:val="00154A5C"/>
    <w:rsid w:val="00170095"/>
    <w:rsid w:val="00170E4F"/>
    <w:rsid w:val="001721AC"/>
    <w:rsid w:val="001743F4"/>
    <w:rsid w:val="0017744B"/>
    <w:rsid w:val="00187C33"/>
    <w:rsid w:val="001936B7"/>
    <w:rsid w:val="00196AB1"/>
    <w:rsid w:val="001B1D72"/>
    <w:rsid w:val="001D02DE"/>
    <w:rsid w:val="001E487E"/>
    <w:rsid w:val="001F08DE"/>
    <w:rsid w:val="001F5E65"/>
    <w:rsid w:val="00201333"/>
    <w:rsid w:val="00210FA7"/>
    <w:rsid w:val="00216417"/>
    <w:rsid w:val="00247F81"/>
    <w:rsid w:val="0026631D"/>
    <w:rsid w:val="002C2F53"/>
    <w:rsid w:val="002D0BC4"/>
    <w:rsid w:val="0033518C"/>
    <w:rsid w:val="00335458"/>
    <w:rsid w:val="00342855"/>
    <w:rsid w:val="003437C2"/>
    <w:rsid w:val="00360589"/>
    <w:rsid w:val="00377186"/>
    <w:rsid w:val="0037797E"/>
    <w:rsid w:val="003A1C03"/>
    <w:rsid w:val="003D4876"/>
    <w:rsid w:val="003D516B"/>
    <w:rsid w:val="00414627"/>
    <w:rsid w:val="00420B16"/>
    <w:rsid w:val="0042469D"/>
    <w:rsid w:val="00425D63"/>
    <w:rsid w:val="004643D8"/>
    <w:rsid w:val="004831C3"/>
    <w:rsid w:val="00497C24"/>
    <w:rsid w:val="004C7BA5"/>
    <w:rsid w:val="004D1092"/>
    <w:rsid w:val="004E5652"/>
    <w:rsid w:val="004E7628"/>
    <w:rsid w:val="004F48F2"/>
    <w:rsid w:val="005149B1"/>
    <w:rsid w:val="005511E0"/>
    <w:rsid w:val="005647F2"/>
    <w:rsid w:val="005662D1"/>
    <w:rsid w:val="00573A09"/>
    <w:rsid w:val="005772BE"/>
    <w:rsid w:val="005966EF"/>
    <w:rsid w:val="005A4526"/>
    <w:rsid w:val="005C1B16"/>
    <w:rsid w:val="005D6C86"/>
    <w:rsid w:val="005E53D0"/>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52D7"/>
    <w:rsid w:val="00746C14"/>
    <w:rsid w:val="00773D7C"/>
    <w:rsid w:val="00780DCF"/>
    <w:rsid w:val="00783BA6"/>
    <w:rsid w:val="00791CC2"/>
    <w:rsid w:val="007C2C59"/>
    <w:rsid w:val="007E433B"/>
    <w:rsid w:val="007E5922"/>
    <w:rsid w:val="00801F23"/>
    <w:rsid w:val="008048EF"/>
    <w:rsid w:val="0083280E"/>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9E6B92"/>
    <w:rsid w:val="00A03B7B"/>
    <w:rsid w:val="00A200C9"/>
    <w:rsid w:val="00A250D5"/>
    <w:rsid w:val="00A32F56"/>
    <w:rsid w:val="00A36028"/>
    <w:rsid w:val="00A55DE8"/>
    <w:rsid w:val="00A91424"/>
    <w:rsid w:val="00A963E6"/>
    <w:rsid w:val="00AA2C77"/>
    <w:rsid w:val="00AA3A94"/>
    <w:rsid w:val="00AC3FB9"/>
    <w:rsid w:val="00AC6C6E"/>
    <w:rsid w:val="00AC702A"/>
    <w:rsid w:val="00AD226F"/>
    <w:rsid w:val="00B13A52"/>
    <w:rsid w:val="00B14580"/>
    <w:rsid w:val="00B24CF4"/>
    <w:rsid w:val="00B26993"/>
    <w:rsid w:val="00B4570C"/>
    <w:rsid w:val="00B5208C"/>
    <w:rsid w:val="00B52214"/>
    <w:rsid w:val="00B60B3A"/>
    <w:rsid w:val="00B74876"/>
    <w:rsid w:val="00B75606"/>
    <w:rsid w:val="00BA2C0B"/>
    <w:rsid w:val="00BB7C2B"/>
    <w:rsid w:val="00BC1664"/>
    <w:rsid w:val="00BC2546"/>
    <w:rsid w:val="00BC703F"/>
    <w:rsid w:val="00C05085"/>
    <w:rsid w:val="00C1593D"/>
    <w:rsid w:val="00C56C7E"/>
    <w:rsid w:val="00C776A4"/>
    <w:rsid w:val="00CA2C6C"/>
    <w:rsid w:val="00CB0652"/>
    <w:rsid w:val="00CC0600"/>
    <w:rsid w:val="00CC78AC"/>
    <w:rsid w:val="00CF7953"/>
    <w:rsid w:val="00D07232"/>
    <w:rsid w:val="00D10245"/>
    <w:rsid w:val="00D17C75"/>
    <w:rsid w:val="00D21BDD"/>
    <w:rsid w:val="00D61B7B"/>
    <w:rsid w:val="00D65F07"/>
    <w:rsid w:val="00D92BB7"/>
    <w:rsid w:val="00DC76D2"/>
    <w:rsid w:val="00DD30ED"/>
    <w:rsid w:val="00E64C21"/>
    <w:rsid w:val="00EC24C6"/>
    <w:rsid w:val="00EF2933"/>
    <w:rsid w:val="00F00168"/>
    <w:rsid w:val="00F05146"/>
    <w:rsid w:val="00F1115D"/>
    <w:rsid w:val="00F3513C"/>
    <w:rsid w:val="00F465C5"/>
    <w:rsid w:val="00F5180D"/>
    <w:rsid w:val="00F51B21"/>
    <w:rsid w:val="00F51D87"/>
    <w:rsid w:val="00F52DA3"/>
    <w:rsid w:val="00F8455C"/>
    <w:rsid w:val="00FE0F99"/>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374983">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3004200">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912736773">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96975438">
      <w:bodyDiv w:val="1"/>
      <w:marLeft w:val="0"/>
      <w:marRight w:val="0"/>
      <w:marTop w:val="0"/>
      <w:marBottom w:val="0"/>
      <w:divBdr>
        <w:top w:val="none" w:sz="0" w:space="0" w:color="auto"/>
        <w:left w:val="none" w:sz="0" w:space="0" w:color="auto"/>
        <w:bottom w:val="none" w:sz="0" w:space="0" w:color="auto"/>
        <w:right w:val="none" w:sz="0" w:space="0" w:color="auto"/>
      </w:divBdr>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 w:id="1527788719">
      <w:bodyDiv w:val="1"/>
      <w:marLeft w:val="0"/>
      <w:marRight w:val="0"/>
      <w:marTop w:val="0"/>
      <w:marBottom w:val="0"/>
      <w:divBdr>
        <w:top w:val="none" w:sz="0" w:space="0" w:color="auto"/>
        <w:left w:val="none" w:sz="0" w:space="0" w:color="auto"/>
        <w:bottom w:val="none" w:sz="0" w:space="0" w:color="auto"/>
        <w:right w:val="none" w:sz="0" w:space="0" w:color="auto"/>
      </w:divBdr>
    </w:div>
    <w:div w:id="18265118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249</Words>
  <Characters>1403</Characters>
  <Application>Microsoft Office Word</Application>
  <DocSecurity>0</DocSecurity>
  <Lines>37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2</cp:revision>
  <cp:lastPrinted>2025-10-15T08:39:00Z</cp:lastPrinted>
  <dcterms:created xsi:type="dcterms:W3CDTF">2025-11-19T06:01:00Z</dcterms:created>
  <dcterms:modified xsi:type="dcterms:W3CDTF">2025-11-19T06:01:00Z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