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B24B" w14:textId="402E58E0" w:rsidR="00823FC9" w:rsidRPr="00823FC9" w:rsidRDefault="00823FC9" w:rsidP="00823FC9">
      <w:pPr>
        <w:ind w:hanging="450"/>
        <w:rPr>
          <w:rFonts w:ascii="Tahoma" w:hAnsi="Tahoma" w:cs="Tahoma"/>
          <w:color w:val="1F1F1F"/>
          <w:sz w:val="25"/>
          <w:szCs w:val="25"/>
        </w:rPr>
      </w:pPr>
      <w:r w:rsidRPr="00823FC9">
        <w:rPr>
          <w:rFonts w:ascii="Tahoma" w:hAnsi="Tahoma" w:cs="Tahoma"/>
          <w:color w:val="1F1F1F"/>
          <w:sz w:val="25"/>
          <w:szCs w:val="25"/>
        </w:rPr>
        <w:t>The Commissioner</w:t>
      </w:r>
      <w:r>
        <w:rPr>
          <w:rFonts w:ascii="Tahoma" w:hAnsi="Tahoma" w:cs="Tahoma"/>
          <w:color w:val="1F1F1F"/>
          <w:sz w:val="25"/>
          <w:szCs w:val="25"/>
        </w:rPr>
        <w:t>,</w:t>
      </w:r>
    </w:p>
    <w:p w14:paraId="79BEE2A6" w14:textId="2AC7A00D" w:rsidR="00823FC9" w:rsidRPr="00823FC9" w:rsidRDefault="00823FC9" w:rsidP="00823FC9">
      <w:pPr>
        <w:ind w:hanging="450"/>
        <w:rPr>
          <w:rFonts w:ascii="Tahoma" w:hAnsi="Tahoma" w:cs="Tahoma"/>
          <w:color w:val="1F1F1F"/>
          <w:sz w:val="25"/>
          <w:szCs w:val="25"/>
        </w:rPr>
      </w:pPr>
      <w:r w:rsidRPr="00823FC9">
        <w:rPr>
          <w:rFonts w:ascii="Tahoma" w:hAnsi="Tahoma" w:cs="Tahoma"/>
          <w:color w:val="1F1F1F"/>
          <w:sz w:val="25"/>
          <w:szCs w:val="25"/>
        </w:rPr>
        <w:t>Srinagar Municipal Corporation (SMC)</w:t>
      </w:r>
      <w:r>
        <w:rPr>
          <w:rFonts w:ascii="Tahoma" w:hAnsi="Tahoma" w:cs="Tahoma"/>
          <w:color w:val="1F1F1F"/>
          <w:sz w:val="25"/>
          <w:szCs w:val="25"/>
        </w:rPr>
        <w:t>,</w:t>
      </w:r>
    </w:p>
    <w:p w14:paraId="47F34C81" w14:textId="3B55E0EC" w:rsidR="00900EE4" w:rsidRDefault="00823FC9" w:rsidP="00823FC9">
      <w:pPr>
        <w:ind w:hanging="450"/>
        <w:rPr>
          <w:rFonts w:ascii="Tahoma" w:hAnsi="Tahoma" w:cs="Tahoma"/>
          <w:color w:val="1F1F1F"/>
          <w:sz w:val="25"/>
          <w:szCs w:val="25"/>
        </w:rPr>
      </w:pPr>
      <w:r w:rsidRPr="00823FC9">
        <w:rPr>
          <w:rFonts w:ascii="Tahoma" w:hAnsi="Tahoma" w:cs="Tahoma"/>
          <w:color w:val="1F1F1F"/>
          <w:sz w:val="25"/>
          <w:szCs w:val="25"/>
        </w:rPr>
        <w:t>Srinagar, Jammu and Kashmir</w:t>
      </w:r>
      <w:r>
        <w:rPr>
          <w:rFonts w:ascii="Tahoma" w:hAnsi="Tahoma" w:cs="Tahoma"/>
          <w:color w:val="1F1F1F"/>
          <w:sz w:val="25"/>
          <w:szCs w:val="25"/>
        </w:rPr>
        <w:t>.</w:t>
      </w:r>
    </w:p>
    <w:p w14:paraId="0C63DC3A" w14:textId="77777777" w:rsidR="00823FC9" w:rsidRPr="003D1396" w:rsidRDefault="00823FC9" w:rsidP="00823FC9">
      <w:pPr>
        <w:ind w:hanging="450"/>
        <w:rPr>
          <w:rFonts w:ascii="Tahoma" w:hAnsi="Tahoma" w:cs="Tahoma"/>
          <w:color w:val="1F1F1F"/>
          <w:sz w:val="25"/>
          <w:szCs w:val="25"/>
        </w:rPr>
      </w:pPr>
    </w:p>
    <w:p w14:paraId="1867637F" w14:textId="61818B1F" w:rsidR="005211F5" w:rsidRDefault="00900EE4" w:rsidP="005211F5">
      <w:pPr>
        <w:ind w:hanging="450"/>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60672C">
        <w:rPr>
          <w:rFonts w:ascii="Tahoma" w:hAnsi="Tahoma" w:cs="Tahoma"/>
          <w:color w:val="1F1F1F"/>
          <w:sz w:val="25"/>
          <w:szCs w:val="25"/>
        </w:rPr>
        <w:t>Estt</w:t>
      </w:r>
      <w:r w:rsidRPr="003D1396">
        <w:rPr>
          <w:rFonts w:ascii="Tahoma" w:hAnsi="Tahoma" w:cs="Tahoma"/>
          <w:color w:val="1F1F1F"/>
          <w:sz w:val="25"/>
          <w:szCs w:val="25"/>
        </w:rPr>
        <w:t>/</w:t>
      </w:r>
      <w:r w:rsidR="0060672C">
        <w:rPr>
          <w:rFonts w:ascii="Tahoma" w:hAnsi="Tahoma" w:cs="Tahoma"/>
          <w:color w:val="1F1F1F"/>
          <w:sz w:val="25"/>
          <w:szCs w:val="25"/>
        </w:rPr>
        <w:t>2025/</w:t>
      </w:r>
      <w:r w:rsidR="00837CDD">
        <w:rPr>
          <w:rFonts w:ascii="Tahoma" w:hAnsi="Tahoma" w:cs="Tahoma"/>
          <w:color w:val="1F1F1F"/>
          <w:sz w:val="25"/>
          <w:szCs w:val="25"/>
        </w:rPr>
        <w:t>1696</w:t>
      </w:r>
      <w:r w:rsidR="001B086D">
        <w:rPr>
          <w:rFonts w:ascii="Tahoma" w:hAnsi="Tahoma" w:cs="Tahoma"/>
          <w:color w:val="1F1F1F"/>
          <w:sz w:val="25"/>
          <w:szCs w:val="25"/>
        </w:rPr>
        <w:t xml:space="preserve">        </w:t>
      </w:r>
      <w:r w:rsidRPr="003D1396">
        <w:rPr>
          <w:rFonts w:ascii="Tahoma" w:hAnsi="Tahoma" w:cs="Tahoma"/>
          <w:color w:val="1F1F1F"/>
          <w:sz w:val="25"/>
          <w:szCs w:val="25"/>
        </w:rPr>
        <w:t xml:space="preserve">                               </w:t>
      </w:r>
      <w:r w:rsidR="0060672C">
        <w:rPr>
          <w:rFonts w:ascii="Tahoma" w:hAnsi="Tahoma" w:cs="Tahoma"/>
          <w:color w:val="1F1F1F"/>
          <w:sz w:val="25"/>
          <w:szCs w:val="25"/>
        </w:rPr>
        <w:t xml:space="preserve"> </w:t>
      </w:r>
      <w:r w:rsidRPr="003D1396">
        <w:rPr>
          <w:rFonts w:ascii="Tahoma" w:hAnsi="Tahoma" w:cs="Tahoma"/>
          <w:color w:val="1F1F1F"/>
          <w:sz w:val="25"/>
          <w:szCs w:val="25"/>
        </w:rPr>
        <w:t>Dated:</w:t>
      </w:r>
      <w:r w:rsidR="001B086D">
        <w:rPr>
          <w:rFonts w:ascii="Tahoma" w:hAnsi="Tahoma" w:cs="Tahoma"/>
          <w:color w:val="1F1F1F"/>
          <w:sz w:val="25"/>
          <w:szCs w:val="25"/>
        </w:rPr>
        <w:t>2</w:t>
      </w:r>
      <w:r w:rsidR="003F02C2">
        <w:rPr>
          <w:rFonts w:ascii="Tahoma" w:hAnsi="Tahoma" w:cs="Tahoma"/>
          <w:color w:val="1F1F1F"/>
          <w:sz w:val="25"/>
          <w:szCs w:val="25"/>
        </w:rPr>
        <w:t>8</w:t>
      </w:r>
      <w:r w:rsidR="00086237">
        <w:rPr>
          <w:rFonts w:ascii="Tahoma" w:hAnsi="Tahoma" w:cs="Tahoma"/>
          <w:color w:val="1F1F1F"/>
          <w:sz w:val="25"/>
          <w:szCs w:val="25"/>
        </w:rPr>
        <w:t>-11-2025</w:t>
      </w:r>
    </w:p>
    <w:p w14:paraId="60EBE409" w14:textId="77777777" w:rsidR="00651904" w:rsidRDefault="00651904" w:rsidP="00651904">
      <w:pPr>
        <w:rPr>
          <w:rFonts w:ascii="Tahoma" w:hAnsi="Tahoma" w:cs="Tahoma"/>
          <w:color w:val="1F1F1F"/>
          <w:sz w:val="25"/>
          <w:szCs w:val="25"/>
        </w:rPr>
      </w:pPr>
    </w:p>
    <w:p w14:paraId="0C367E70" w14:textId="10CD3845" w:rsidR="00823FC9" w:rsidRPr="00823FC9" w:rsidRDefault="003F02C2" w:rsidP="00823FC9">
      <w:pPr>
        <w:ind w:left="-450"/>
        <w:jc w:val="both"/>
        <w:rPr>
          <w:rFonts w:ascii="Tahoma" w:hAnsi="Tahoma" w:cs="Tahoma"/>
          <w:b/>
          <w:bCs/>
          <w:color w:val="1F1F1F"/>
          <w:sz w:val="25"/>
          <w:szCs w:val="25"/>
        </w:rPr>
      </w:pPr>
      <w:r w:rsidRPr="009E217E">
        <w:rPr>
          <w:rFonts w:ascii="Tahoma" w:hAnsi="Tahoma" w:cs="Tahoma"/>
          <w:b/>
          <w:bCs/>
          <w:color w:val="1F1F1F"/>
          <w:sz w:val="25"/>
          <w:szCs w:val="25"/>
        </w:rPr>
        <w:t>Subject:</w:t>
      </w:r>
      <w:r w:rsidRPr="00823FC9">
        <w:rPr>
          <w:rFonts w:ascii="Tahoma" w:hAnsi="Tahoma" w:cs="Tahoma"/>
          <w:b/>
          <w:bCs/>
          <w:color w:val="1F1F1F"/>
          <w:sz w:val="25"/>
          <w:szCs w:val="25"/>
        </w:rPr>
        <w:t xml:space="preserve"> Urgent</w:t>
      </w:r>
      <w:r w:rsidR="00823FC9" w:rsidRPr="00823FC9">
        <w:rPr>
          <w:rFonts w:ascii="Tahoma" w:hAnsi="Tahoma" w:cs="Tahoma"/>
          <w:b/>
          <w:bCs/>
          <w:color w:val="1F1F1F"/>
          <w:sz w:val="25"/>
          <w:szCs w:val="25"/>
        </w:rPr>
        <w:t xml:space="preserve"> Request for Maintenance and Repair of Washrooms and Bathrooms in Institution Hostels and </w:t>
      </w:r>
      <w:r w:rsidR="00823FC9">
        <w:rPr>
          <w:rFonts w:ascii="Tahoma" w:hAnsi="Tahoma" w:cs="Tahoma"/>
          <w:b/>
          <w:bCs/>
          <w:color w:val="1F1F1F"/>
          <w:sz w:val="25"/>
          <w:szCs w:val="25"/>
        </w:rPr>
        <w:t>Buildings.</w:t>
      </w:r>
    </w:p>
    <w:p w14:paraId="20740508" w14:textId="219D453D" w:rsidR="001B086D" w:rsidRDefault="001B086D" w:rsidP="001B086D">
      <w:pPr>
        <w:ind w:left="-450"/>
        <w:jc w:val="both"/>
        <w:rPr>
          <w:rFonts w:ascii="Tahoma" w:hAnsi="Tahoma" w:cs="Tahoma"/>
          <w:b/>
          <w:bCs/>
          <w:color w:val="1F1F1F"/>
          <w:sz w:val="25"/>
          <w:szCs w:val="25"/>
        </w:rPr>
      </w:pPr>
    </w:p>
    <w:p w14:paraId="3B1C4031" w14:textId="2695E1AE" w:rsidR="00823FC9" w:rsidRPr="00823FC9" w:rsidRDefault="00823FC9" w:rsidP="00823FC9">
      <w:pPr>
        <w:ind w:left="-450"/>
        <w:jc w:val="both"/>
        <w:rPr>
          <w:rFonts w:ascii="Tahoma" w:hAnsi="Tahoma" w:cs="Tahoma"/>
          <w:color w:val="1F1F1F"/>
          <w:sz w:val="25"/>
          <w:szCs w:val="25"/>
        </w:rPr>
      </w:pPr>
      <w:r w:rsidRPr="00823FC9">
        <w:rPr>
          <w:rFonts w:ascii="Tahoma" w:hAnsi="Tahoma" w:cs="Tahoma"/>
          <w:color w:val="1F1F1F"/>
          <w:sz w:val="25"/>
          <w:szCs w:val="25"/>
        </w:rPr>
        <w:t>Sir,</w:t>
      </w:r>
    </w:p>
    <w:p w14:paraId="45D75BC3" w14:textId="11829244" w:rsidR="00823FC9" w:rsidRPr="00823FC9" w:rsidRDefault="00823FC9" w:rsidP="00823FC9">
      <w:pPr>
        <w:ind w:left="-450"/>
        <w:jc w:val="both"/>
        <w:rPr>
          <w:rFonts w:ascii="Tahoma" w:hAnsi="Tahoma" w:cs="Tahoma"/>
          <w:color w:val="1F1F1F"/>
          <w:sz w:val="25"/>
          <w:szCs w:val="25"/>
        </w:rPr>
      </w:pPr>
      <w:r w:rsidRPr="00823FC9">
        <w:rPr>
          <w:rFonts w:ascii="Tahoma" w:hAnsi="Tahoma" w:cs="Tahoma"/>
          <w:color w:val="1F1F1F"/>
          <w:sz w:val="25"/>
          <w:szCs w:val="25"/>
        </w:rPr>
        <w:t>As the Principal of the institution, I am compelled to bring to your immediate attention the deteriorating condition of the washrooms and bathrooms across our campus facilities. This matter requires urgent intervention to ensure the health, safety, and well-being of our students and staff.</w:t>
      </w:r>
    </w:p>
    <w:p w14:paraId="6FEE1290" w14:textId="030F9988" w:rsidR="00823FC9" w:rsidRPr="00823FC9" w:rsidRDefault="00823FC9" w:rsidP="00823FC9">
      <w:pPr>
        <w:ind w:left="-450"/>
        <w:jc w:val="both"/>
        <w:rPr>
          <w:rFonts w:ascii="Tahoma" w:hAnsi="Tahoma" w:cs="Tahoma"/>
          <w:color w:val="1F1F1F"/>
          <w:sz w:val="25"/>
          <w:szCs w:val="25"/>
        </w:rPr>
      </w:pPr>
      <w:r w:rsidRPr="00823FC9">
        <w:rPr>
          <w:rFonts w:ascii="Tahoma" w:hAnsi="Tahoma" w:cs="Tahoma"/>
          <w:color w:val="1F1F1F"/>
          <w:sz w:val="25"/>
          <w:szCs w:val="25"/>
        </w:rPr>
        <w:t xml:space="preserve">Our institution comprises two primary hostels—one exclusively for boys accommodating over </w:t>
      </w:r>
      <w:r>
        <w:rPr>
          <w:rFonts w:ascii="Tahoma" w:hAnsi="Tahoma" w:cs="Tahoma"/>
          <w:color w:val="1F1F1F"/>
          <w:sz w:val="25"/>
          <w:szCs w:val="25"/>
        </w:rPr>
        <w:t>5</w:t>
      </w:r>
      <w:r w:rsidRPr="00823FC9">
        <w:rPr>
          <w:rFonts w:ascii="Tahoma" w:hAnsi="Tahoma" w:cs="Tahoma"/>
          <w:color w:val="1F1F1F"/>
          <w:sz w:val="25"/>
          <w:szCs w:val="25"/>
        </w:rPr>
        <w:t>00 residents and another for girls housing more than 150 residents—along with additional academic and administrative buildings that serve a daily footfall of approximately 1,</w:t>
      </w:r>
      <w:r>
        <w:rPr>
          <w:rFonts w:ascii="Tahoma" w:hAnsi="Tahoma" w:cs="Tahoma"/>
          <w:color w:val="1F1F1F"/>
          <w:sz w:val="25"/>
          <w:szCs w:val="25"/>
        </w:rPr>
        <w:t>0</w:t>
      </w:r>
      <w:r w:rsidRPr="00823FC9">
        <w:rPr>
          <w:rFonts w:ascii="Tahoma" w:hAnsi="Tahoma" w:cs="Tahoma"/>
          <w:color w:val="1F1F1F"/>
          <w:sz w:val="25"/>
          <w:szCs w:val="25"/>
        </w:rPr>
        <w:t>00 individuals. These facilities are integral to our operations, yet the washrooms and bathrooms in all these areas have fallen into a state of severe disrepair. Key issues include:</w:t>
      </w:r>
    </w:p>
    <w:p w14:paraId="1B4B18AC" w14:textId="77777777" w:rsidR="00823FC9" w:rsidRPr="00823FC9" w:rsidRDefault="00823FC9" w:rsidP="00823FC9">
      <w:pPr>
        <w:ind w:left="-450"/>
        <w:jc w:val="both"/>
        <w:rPr>
          <w:rFonts w:ascii="Tahoma" w:hAnsi="Tahoma" w:cs="Tahoma"/>
          <w:color w:val="1F1F1F"/>
          <w:sz w:val="25"/>
          <w:szCs w:val="25"/>
        </w:rPr>
      </w:pPr>
      <w:r w:rsidRPr="00823FC9">
        <w:rPr>
          <w:rFonts w:ascii="Tahoma" w:hAnsi="Tahoma" w:cs="Tahoma"/>
          <w:color w:val="1F1F1F"/>
          <w:sz w:val="25"/>
          <w:szCs w:val="25"/>
        </w:rPr>
        <w:t>Structural Damage: Leaking pipes, cracked tiles, and clogged drainage systems leading to persistent water accumulation and potential health hazards such as slippage and waterborne infections.</w:t>
      </w:r>
    </w:p>
    <w:p w14:paraId="66C91750" w14:textId="0DF12A95" w:rsidR="00837CDD" w:rsidRDefault="00823FC9" w:rsidP="00837CDD">
      <w:pPr>
        <w:ind w:left="-450"/>
        <w:jc w:val="both"/>
        <w:rPr>
          <w:rFonts w:ascii="Tahoma" w:hAnsi="Tahoma" w:cs="Tahoma"/>
          <w:color w:val="1F1F1F"/>
          <w:sz w:val="25"/>
          <w:szCs w:val="25"/>
        </w:rPr>
      </w:pPr>
      <w:r w:rsidRPr="00823FC9">
        <w:rPr>
          <w:rFonts w:ascii="Tahoma" w:hAnsi="Tahoma" w:cs="Tahoma"/>
          <w:color w:val="1F1F1F"/>
          <w:sz w:val="25"/>
          <w:szCs w:val="25"/>
        </w:rPr>
        <w:t>Sanitary Concerns: Faulty flushing mechanisms, broken sanitary fittings, and inadequate ventilation resulting in foul odors and unhygienic conditions, which are particularly distressing in the girls' hostel where privacy and cleanliness are paramount.</w:t>
      </w:r>
    </w:p>
    <w:p w14:paraId="7A220979" w14:textId="0E7BE2A8" w:rsidR="00837CDD" w:rsidRDefault="00837CDD" w:rsidP="00837CDD">
      <w:pPr>
        <w:ind w:left="-450"/>
        <w:jc w:val="both"/>
        <w:rPr>
          <w:rFonts w:ascii="Tahoma" w:hAnsi="Tahoma" w:cs="Tahoma"/>
          <w:color w:val="1F1F1F"/>
          <w:sz w:val="25"/>
          <w:szCs w:val="25"/>
        </w:rPr>
      </w:pPr>
      <w:r w:rsidRPr="00837CDD">
        <w:rPr>
          <w:rFonts w:ascii="Tahoma" w:hAnsi="Tahoma" w:cs="Tahoma"/>
          <w:color w:val="1F1F1F"/>
          <w:sz w:val="25"/>
          <w:szCs w:val="25"/>
        </w:rPr>
        <w:t>While</w:t>
      </w:r>
      <w:r>
        <w:rPr>
          <w:rFonts w:ascii="Tahoma" w:hAnsi="Tahoma" w:cs="Tahoma"/>
          <w:color w:val="1F1F1F"/>
          <w:sz w:val="25"/>
          <w:szCs w:val="25"/>
        </w:rPr>
        <w:t xml:space="preserve"> </w:t>
      </w:r>
      <w:r w:rsidRPr="00837CDD">
        <w:rPr>
          <w:rFonts w:ascii="Tahoma" w:hAnsi="Tahoma" w:cs="Tahoma"/>
          <w:color w:val="1F1F1F"/>
          <w:sz w:val="25"/>
          <w:szCs w:val="25"/>
        </w:rPr>
        <w:t>works are ongoing in the</w:t>
      </w:r>
      <w:r>
        <w:rPr>
          <w:rFonts w:ascii="Tahoma" w:hAnsi="Tahoma" w:cs="Tahoma"/>
          <w:color w:val="1F1F1F"/>
          <w:sz w:val="25"/>
          <w:szCs w:val="25"/>
        </w:rPr>
        <w:t xml:space="preserve"> </w:t>
      </w:r>
      <w:r w:rsidRPr="00837CDD">
        <w:rPr>
          <w:rFonts w:ascii="Tahoma" w:hAnsi="Tahoma" w:cs="Tahoma"/>
          <w:color w:val="1F1F1F"/>
          <w:sz w:val="25"/>
          <w:szCs w:val="25"/>
        </w:rPr>
        <w:t>CDF, it is requested that the remaining balance work be done from your</w:t>
      </w:r>
      <w:r>
        <w:rPr>
          <w:rFonts w:ascii="Tahoma" w:hAnsi="Tahoma" w:cs="Tahoma"/>
          <w:color w:val="1F1F1F"/>
          <w:sz w:val="25"/>
          <w:szCs w:val="25"/>
        </w:rPr>
        <w:t xml:space="preserve"> </w:t>
      </w:r>
      <w:r w:rsidRPr="00837CDD">
        <w:rPr>
          <w:rFonts w:ascii="Tahoma" w:hAnsi="Tahoma" w:cs="Tahoma"/>
          <w:color w:val="1F1F1F"/>
          <w:sz w:val="25"/>
          <w:szCs w:val="25"/>
        </w:rPr>
        <w:t>AMC to ensure comprehensive and sustained upkeep. These deficiencies not only compromise the daily comfort of our residents but also violate basic standards of public health and institutional hygiene as mandated by SMC guidelines. The situation has led to complaints from students and parents, impacting the overall reputation of the institution. We firmly believe that timely action from SMC's Works Department will restore functionality and prevent further escalation.</w:t>
      </w:r>
    </w:p>
    <w:p w14:paraId="066A963C" w14:textId="0A73B715" w:rsidR="00823FC9" w:rsidRPr="00823FC9" w:rsidRDefault="00823FC9" w:rsidP="00837CDD">
      <w:pPr>
        <w:ind w:left="-450"/>
        <w:jc w:val="both"/>
        <w:rPr>
          <w:rFonts w:ascii="Tahoma" w:hAnsi="Tahoma" w:cs="Tahoma"/>
          <w:color w:val="1F1F1F"/>
          <w:sz w:val="25"/>
          <w:szCs w:val="25"/>
        </w:rPr>
      </w:pPr>
      <w:r w:rsidRPr="00823FC9">
        <w:rPr>
          <w:rFonts w:ascii="Tahoma" w:hAnsi="Tahoma" w:cs="Tahoma"/>
          <w:color w:val="1F1F1F"/>
          <w:sz w:val="25"/>
          <w:szCs w:val="25"/>
        </w:rPr>
        <w:t>I kindly request your good office to</w:t>
      </w:r>
      <w:r>
        <w:rPr>
          <w:rFonts w:ascii="Tahoma" w:hAnsi="Tahoma" w:cs="Tahoma"/>
          <w:color w:val="1F1F1F"/>
          <w:sz w:val="25"/>
          <w:szCs w:val="25"/>
        </w:rPr>
        <w:t xml:space="preserve"> </w:t>
      </w:r>
      <w:r w:rsidR="00837CDD">
        <w:rPr>
          <w:rFonts w:ascii="Tahoma" w:hAnsi="Tahoma" w:cs="Tahoma"/>
          <w:color w:val="1F1F1F"/>
          <w:sz w:val="25"/>
          <w:szCs w:val="25"/>
        </w:rPr>
        <w:t>conduct</w:t>
      </w:r>
      <w:r w:rsidRPr="00823FC9">
        <w:rPr>
          <w:rFonts w:ascii="Tahoma" w:hAnsi="Tahoma" w:cs="Tahoma"/>
          <w:color w:val="1F1F1F"/>
          <w:sz w:val="25"/>
          <w:szCs w:val="25"/>
        </w:rPr>
        <w:t xml:space="preserve"> a site inspection at </w:t>
      </w:r>
      <w:r w:rsidR="003F02C2">
        <w:rPr>
          <w:rFonts w:ascii="Tahoma" w:hAnsi="Tahoma" w:cs="Tahoma"/>
          <w:color w:val="1F1F1F"/>
          <w:sz w:val="25"/>
          <w:szCs w:val="25"/>
        </w:rPr>
        <w:t>your</w:t>
      </w:r>
      <w:r w:rsidRPr="00823FC9">
        <w:rPr>
          <w:rFonts w:ascii="Tahoma" w:hAnsi="Tahoma" w:cs="Tahoma"/>
          <w:color w:val="1F1F1F"/>
          <w:sz w:val="25"/>
          <w:szCs w:val="25"/>
        </w:rPr>
        <w:t xml:space="preserve"> earliest convenience to assess the extent of the damage</w:t>
      </w:r>
      <w:r>
        <w:rPr>
          <w:rFonts w:ascii="Tahoma" w:hAnsi="Tahoma" w:cs="Tahoma"/>
          <w:color w:val="1F1F1F"/>
          <w:sz w:val="25"/>
          <w:szCs w:val="25"/>
        </w:rPr>
        <w:t xml:space="preserve"> and </w:t>
      </w:r>
      <w:r w:rsidR="003F02C2">
        <w:rPr>
          <w:rFonts w:ascii="Tahoma" w:hAnsi="Tahoma" w:cs="Tahoma"/>
          <w:color w:val="1F1F1F"/>
          <w:sz w:val="25"/>
          <w:szCs w:val="25"/>
        </w:rPr>
        <w:t>prioritise</w:t>
      </w:r>
      <w:r w:rsidRPr="00823FC9">
        <w:rPr>
          <w:rFonts w:ascii="Tahoma" w:hAnsi="Tahoma" w:cs="Tahoma"/>
          <w:color w:val="1F1F1F"/>
          <w:sz w:val="25"/>
          <w:szCs w:val="25"/>
        </w:rPr>
        <w:t xml:space="preserve"> the allocation of resources for comprehensive repairs, including plumbing, tiling, and sanitation </w:t>
      </w:r>
      <w:r w:rsidR="003F02C2" w:rsidRPr="00823FC9">
        <w:rPr>
          <w:rFonts w:ascii="Tahoma" w:hAnsi="Tahoma" w:cs="Tahoma"/>
          <w:color w:val="1F1F1F"/>
          <w:sz w:val="25"/>
          <w:szCs w:val="25"/>
        </w:rPr>
        <w:t>upgrades</w:t>
      </w:r>
      <w:r w:rsidR="003F02C2">
        <w:rPr>
          <w:rFonts w:ascii="Tahoma" w:hAnsi="Tahoma" w:cs="Tahoma"/>
          <w:color w:val="1F1F1F"/>
          <w:sz w:val="25"/>
          <w:szCs w:val="25"/>
        </w:rPr>
        <w:t>.</w:t>
      </w:r>
      <w:r w:rsidR="003F02C2" w:rsidRPr="00823FC9">
        <w:rPr>
          <w:rFonts w:ascii="Tahoma" w:hAnsi="Tahoma" w:cs="Tahoma"/>
          <w:color w:val="1F1F1F"/>
          <w:sz w:val="25"/>
          <w:szCs w:val="25"/>
        </w:rPr>
        <w:t xml:space="preserve"> Your</w:t>
      </w:r>
      <w:r w:rsidRPr="00823FC9">
        <w:rPr>
          <w:rFonts w:ascii="Tahoma" w:hAnsi="Tahoma" w:cs="Tahoma"/>
          <w:color w:val="1F1F1F"/>
          <w:sz w:val="25"/>
          <w:szCs w:val="25"/>
        </w:rPr>
        <w:t xml:space="preserve"> prompt assistance in this regard will be greatly appreciated and will contribute significantly to fostering a safe learning </w:t>
      </w:r>
      <w:r w:rsidR="003F02C2" w:rsidRPr="00823FC9">
        <w:rPr>
          <w:rFonts w:ascii="Tahoma" w:hAnsi="Tahoma" w:cs="Tahoma"/>
          <w:color w:val="1F1F1F"/>
          <w:sz w:val="25"/>
          <w:szCs w:val="25"/>
        </w:rPr>
        <w:t>environment</w:t>
      </w:r>
      <w:r w:rsidR="003F02C2">
        <w:rPr>
          <w:rFonts w:ascii="Tahoma" w:hAnsi="Tahoma" w:cs="Tahoma"/>
          <w:color w:val="1F1F1F"/>
          <w:sz w:val="25"/>
          <w:szCs w:val="25"/>
        </w:rPr>
        <w:t>.</w:t>
      </w:r>
      <w:r w:rsidR="003F02C2" w:rsidRPr="00823FC9">
        <w:rPr>
          <w:rFonts w:ascii="Tahoma" w:hAnsi="Tahoma" w:cs="Tahoma"/>
          <w:color w:val="1F1F1F"/>
          <w:sz w:val="25"/>
          <w:szCs w:val="25"/>
        </w:rPr>
        <w:t xml:space="preserve"> Thank</w:t>
      </w:r>
      <w:r w:rsidRPr="00823FC9">
        <w:rPr>
          <w:rFonts w:ascii="Tahoma" w:hAnsi="Tahoma" w:cs="Tahoma"/>
          <w:color w:val="1F1F1F"/>
          <w:sz w:val="25"/>
          <w:szCs w:val="25"/>
        </w:rPr>
        <w:t xml:space="preserve"> you for your attention to this pressing matter. I look forward to your positive response.</w:t>
      </w:r>
    </w:p>
    <w:p w14:paraId="5E3DA5E6" w14:textId="1110FD66" w:rsidR="00247F81" w:rsidRPr="00823FC9" w:rsidRDefault="00247F81" w:rsidP="0015747D">
      <w:pPr>
        <w:spacing w:line="360" w:lineRule="auto"/>
        <w:ind w:left="284"/>
        <w:jc w:val="both"/>
        <w:rPr>
          <w:rFonts w:ascii="Tahoma" w:hAnsi="Tahoma" w:cs="Tahoma"/>
          <w:color w:val="1F1F1F"/>
          <w:sz w:val="25"/>
          <w:szCs w:val="25"/>
        </w:rPr>
      </w:pPr>
      <w:r w:rsidRPr="00823FC9">
        <w:rPr>
          <w:rFonts w:ascii="Tahoma" w:hAnsi="Tahoma" w:cs="Tahoma"/>
          <w:color w:val="1F1F1F"/>
          <w:sz w:val="24"/>
          <w:szCs w:val="24"/>
        </w:rPr>
        <w:t xml:space="preserve">                                                 </w:t>
      </w:r>
      <w:r w:rsidR="0015747D" w:rsidRPr="00823FC9">
        <w:rPr>
          <w:rFonts w:ascii="Tahoma" w:hAnsi="Tahoma" w:cs="Tahoma"/>
          <w:color w:val="1F1F1F"/>
          <w:sz w:val="24"/>
          <w:szCs w:val="24"/>
        </w:rPr>
        <w:t xml:space="preserve">  </w:t>
      </w:r>
      <w:r w:rsidRPr="00823FC9">
        <w:rPr>
          <w:rFonts w:ascii="Tahoma" w:hAnsi="Tahoma" w:cs="Tahoma"/>
          <w:color w:val="1F1F1F"/>
          <w:sz w:val="24"/>
          <w:szCs w:val="24"/>
        </w:rPr>
        <w:t xml:space="preserve"> </w:t>
      </w:r>
      <w:r w:rsidR="00D6579E" w:rsidRPr="00823FC9">
        <w:rPr>
          <w:rFonts w:ascii="Tahoma" w:hAnsi="Tahoma" w:cs="Tahoma"/>
          <w:color w:val="1F1F1F"/>
          <w:sz w:val="24"/>
          <w:szCs w:val="24"/>
        </w:rPr>
        <w:t xml:space="preserve"> </w:t>
      </w:r>
      <w:r w:rsidR="0012611B" w:rsidRPr="00823FC9">
        <w:rPr>
          <w:rFonts w:ascii="Tahoma" w:hAnsi="Tahoma" w:cs="Tahoma"/>
          <w:color w:val="1F1F1F"/>
          <w:sz w:val="24"/>
          <w:szCs w:val="24"/>
        </w:rPr>
        <w:t xml:space="preserve"> </w:t>
      </w:r>
      <w:r w:rsidRPr="00823FC9">
        <w:rPr>
          <w:rFonts w:ascii="Tahoma" w:hAnsi="Tahoma" w:cs="Tahoma"/>
          <w:color w:val="1F1F1F"/>
          <w:sz w:val="24"/>
          <w:szCs w:val="24"/>
        </w:rPr>
        <w:t xml:space="preserve"> </w:t>
      </w:r>
      <w:r w:rsidR="00E936E1" w:rsidRPr="00823FC9">
        <w:rPr>
          <w:rFonts w:ascii="Tahoma" w:hAnsi="Tahoma" w:cs="Tahoma"/>
          <w:color w:val="1F1F1F"/>
          <w:sz w:val="24"/>
          <w:szCs w:val="24"/>
        </w:rPr>
        <w:t xml:space="preserve"> </w:t>
      </w:r>
      <w:r w:rsidR="009B7E04" w:rsidRPr="00823FC9">
        <w:rPr>
          <w:rFonts w:ascii="Tahoma" w:hAnsi="Tahoma" w:cs="Tahoma"/>
          <w:color w:val="1F1F1F"/>
          <w:sz w:val="24"/>
          <w:szCs w:val="24"/>
        </w:rPr>
        <w:t xml:space="preserve"> </w:t>
      </w:r>
      <w:r w:rsidR="00232F7E" w:rsidRPr="00823FC9">
        <w:rPr>
          <w:rFonts w:ascii="Tahoma" w:hAnsi="Tahoma" w:cs="Tahoma"/>
          <w:color w:val="1F1F1F"/>
          <w:sz w:val="24"/>
          <w:szCs w:val="24"/>
        </w:rPr>
        <w:t xml:space="preserve"> </w:t>
      </w:r>
      <w:r w:rsidRPr="00823FC9">
        <w:rPr>
          <w:rFonts w:ascii="Tahoma" w:hAnsi="Tahoma" w:cs="Tahoma"/>
          <w:color w:val="1F1F1F"/>
          <w:sz w:val="25"/>
          <w:szCs w:val="25"/>
        </w:rPr>
        <w:t xml:space="preserve">Yours </w:t>
      </w:r>
      <w:r w:rsidR="00A47EA1" w:rsidRPr="00823FC9">
        <w:rPr>
          <w:rFonts w:ascii="Tahoma" w:hAnsi="Tahoma" w:cs="Tahoma"/>
          <w:color w:val="1F1F1F"/>
          <w:sz w:val="25"/>
          <w:szCs w:val="25"/>
        </w:rPr>
        <w:t>Faithfully</w:t>
      </w:r>
    </w:p>
    <w:p w14:paraId="435F956D" w14:textId="68C0734A" w:rsidR="002A5606" w:rsidRPr="00823FC9" w:rsidRDefault="00247F81" w:rsidP="009B7E04">
      <w:pPr>
        <w:spacing w:line="360" w:lineRule="auto"/>
        <w:ind w:left="284"/>
        <w:jc w:val="both"/>
        <w:rPr>
          <w:rFonts w:ascii="Tahoma" w:hAnsi="Tahoma" w:cs="Tahoma"/>
          <w:color w:val="1F1F1F"/>
          <w:sz w:val="25"/>
          <w:szCs w:val="25"/>
        </w:rPr>
      </w:pPr>
      <w:r w:rsidRPr="00823FC9">
        <w:rPr>
          <w:rFonts w:ascii="Tahoma" w:hAnsi="Tahoma" w:cs="Tahoma"/>
          <w:color w:val="1F1F1F"/>
          <w:sz w:val="25"/>
          <w:szCs w:val="25"/>
        </w:rPr>
        <w:t xml:space="preserve">  </w:t>
      </w:r>
      <w:r w:rsidR="00AB2CF2" w:rsidRPr="00823FC9">
        <w:rPr>
          <w:rFonts w:ascii="Tahoma" w:hAnsi="Tahoma" w:cs="Tahoma"/>
          <w:color w:val="1F1F1F"/>
          <w:sz w:val="25"/>
          <w:szCs w:val="25"/>
        </w:rPr>
        <w:t xml:space="preserve">                                              </w:t>
      </w:r>
    </w:p>
    <w:p w14:paraId="2141638F" w14:textId="666FB767" w:rsidR="00247F81" w:rsidRPr="00823FC9" w:rsidRDefault="00247F81" w:rsidP="00D6579E">
      <w:pPr>
        <w:ind w:left="284"/>
        <w:jc w:val="both"/>
        <w:rPr>
          <w:rFonts w:ascii="Tahoma" w:hAnsi="Tahoma" w:cs="Tahoma"/>
          <w:color w:val="1F1F1F"/>
          <w:sz w:val="25"/>
          <w:szCs w:val="25"/>
        </w:rPr>
      </w:pPr>
      <w:r w:rsidRPr="00823FC9">
        <w:rPr>
          <w:rFonts w:ascii="Tahoma" w:hAnsi="Tahoma" w:cs="Tahoma"/>
          <w:color w:val="1F1F1F"/>
          <w:sz w:val="25"/>
          <w:szCs w:val="25"/>
        </w:rPr>
        <w:t xml:space="preserve">                                                          </w:t>
      </w:r>
      <w:r w:rsidR="00D6579E" w:rsidRPr="00823FC9">
        <w:rPr>
          <w:rFonts w:ascii="Tahoma" w:hAnsi="Tahoma" w:cs="Tahoma"/>
          <w:color w:val="1F1F1F"/>
          <w:sz w:val="25"/>
          <w:szCs w:val="25"/>
        </w:rPr>
        <w:t xml:space="preserve"> </w:t>
      </w:r>
      <w:r w:rsidRPr="00823FC9">
        <w:rPr>
          <w:rFonts w:ascii="Tahoma" w:hAnsi="Tahoma" w:cs="Tahoma"/>
          <w:color w:val="1F1F1F"/>
          <w:sz w:val="25"/>
          <w:szCs w:val="25"/>
        </w:rPr>
        <w:t>Principal</w:t>
      </w:r>
    </w:p>
    <w:p w14:paraId="6495290F" w14:textId="32CBEF28" w:rsidR="00247F81" w:rsidRPr="00823FC9" w:rsidRDefault="00247F81" w:rsidP="00D6579E">
      <w:pPr>
        <w:ind w:left="284"/>
        <w:jc w:val="both"/>
        <w:rPr>
          <w:rFonts w:ascii="Tahoma" w:hAnsi="Tahoma" w:cs="Tahoma"/>
          <w:color w:val="1F1F1F"/>
          <w:sz w:val="25"/>
          <w:szCs w:val="25"/>
        </w:rPr>
      </w:pPr>
      <w:r w:rsidRPr="00823FC9">
        <w:rPr>
          <w:rFonts w:ascii="Tahoma" w:hAnsi="Tahoma" w:cs="Tahoma"/>
          <w:color w:val="1F1F1F"/>
          <w:sz w:val="25"/>
          <w:szCs w:val="25"/>
        </w:rPr>
        <w:t xml:space="preserve">    </w:t>
      </w:r>
      <w:r w:rsidR="00E936E1" w:rsidRPr="00823FC9">
        <w:rPr>
          <w:rFonts w:ascii="Tahoma" w:hAnsi="Tahoma" w:cs="Tahoma"/>
          <w:color w:val="1F1F1F"/>
          <w:sz w:val="25"/>
          <w:szCs w:val="25"/>
        </w:rPr>
        <w:t xml:space="preserve"> </w:t>
      </w:r>
      <w:r w:rsidRPr="00823FC9">
        <w:rPr>
          <w:rFonts w:ascii="Tahoma" w:hAnsi="Tahoma" w:cs="Tahoma"/>
          <w:color w:val="1F1F1F"/>
          <w:sz w:val="25"/>
          <w:szCs w:val="25"/>
        </w:rPr>
        <w:t xml:space="preserve">                                        Kashmir Government Polytechnic College</w:t>
      </w:r>
    </w:p>
    <w:p w14:paraId="54031DF8" w14:textId="2C84080E" w:rsidR="00A47EA1" w:rsidRPr="00837CDD" w:rsidRDefault="00247F81" w:rsidP="00837CDD">
      <w:pPr>
        <w:ind w:left="284"/>
        <w:jc w:val="both"/>
        <w:rPr>
          <w:rFonts w:ascii="Tahoma" w:hAnsi="Tahoma" w:cs="Tahoma"/>
          <w:color w:val="1F1F1F"/>
          <w:sz w:val="25"/>
          <w:szCs w:val="25"/>
        </w:rPr>
      </w:pPr>
      <w:r w:rsidRPr="00823FC9">
        <w:rPr>
          <w:rFonts w:ascii="Tahoma" w:hAnsi="Tahoma" w:cs="Tahoma"/>
          <w:color w:val="1F1F1F"/>
          <w:sz w:val="25"/>
          <w:szCs w:val="25"/>
        </w:rPr>
        <w:t xml:space="preserve">                                                          </w:t>
      </w:r>
      <w:r w:rsidR="00F909F8" w:rsidRPr="00823FC9">
        <w:rPr>
          <w:rFonts w:ascii="Tahoma" w:hAnsi="Tahoma" w:cs="Tahoma"/>
          <w:color w:val="1F1F1F"/>
          <w:sz w:val="25"/>
          <w:szCs w:val="25"/>
        </w:rPr>
        <w:t xml:space="preserve"> </w:t>
      </w:r>
      <w:r w:rsidRPr="00823FC9">
        <w:rPr>
          <w:rFonts w:ascii="Tahoma" w:hAnsi="Tahoma" w:cs="Tahoma"/>
          <w:color w:val="1F1F1F"/>
          <w:sz w:val="25"/>
          <w:szCs w:val="25"/>
        </w:rPr>
        <w:t>Srinagar</w:t>
      </w:r>
    </w:p>
    <w:p w14:paraId="1D054462" w14:textId="02507AAD" w:rsidR="00683CF5" w:rsidRPr="00837CDD" w:rsidRDefault="00837CDD" w:rsidP="00837CDD">
      <w:pPr>
        <w:ind w:left="284" w:hanging="734"/>
        <w:jc w:val="both"/>
        <w:rPr>
          <w:rFonts w:ascii="Tahoma" w:hAnsi="Tahoma" w:cs="Tahoma"/>
          <w:b/>
          <w:bCs/>
          <w:color w:val="1F1F1F"/>
          <w:sz w:val="24"/>
          <w:szCs w:val="24"/>
        </w:rPr>
      </w:pPr>
      <w:r w:rsidRPr="00837CDD">
        <w:rPr>
          <w:rFonts w:ascii="Tahoma" w:hAnsi="Tahoma" w:cs="Tahoma"/>
          <w:b/>
          <w:bCs/>
          <w:color w:val="1F1F1F"/>
          <w:sz w:val="24"/>
          <w:szCs w:val="24"/>
        </w:rPr>
        <w:t xml:space="preserve">Copy to </w:t>
      </w:r>
      <w:r w:rsidR="003F02C2" w:rsidRPr="00837CDD">
        <w:rPr>
          <w:rFonts w:ascii="Tahoma" w:hAnsi="Tahoma" w:cs="Tahoma"/>
          <w:b/>
          <w:bCs/>
          <w:color w:val="1F1F1F"/>
          <w:sz w:val="24"/>
          <w:szCs w:val="24"/>
        </w:rPr>
        <w:t>the:</w:t>
      </w:r>
    </w:p>
    <w:p w14:paraId="6A2DB0E7" w14:textId="1807866A" w:rsidR="00837CDD" w:rsidRPr="003F02C2" w:rsidRDefault="00837CDD" w:rsidP="00837CDD">
      <w:pPr>
        <w:ind w:left="284" w:hanging="734"/>
        <w:jc w:val="both"/>
        <w:rPr>
          <w:rFonts w:ascii="Tahoma" w:hAnsi="Tahoma" w:cs="Tahoma"/>
          <w:color w:val="1F1F1F"/>
          <w:sz w:val="25"/>
          <w:szCs w:val="25"/>
        </w:rPr>
      </w:pPr>
      <w:r>
        <w:rPr>
          <w:rFonts w:ascii="Tahoma" w:hAnsi="Tahoma" w:cs="Tahoma"/>
          <w:color w:val="1F1F1F"/>
          <w:sz w:val="24"/>
          <w:szCs w:val="24"/>
        </w:rPr>
        <w:t>1.</w:t>
      </w:r>
      <w:r w:rsidR="003F02C2">
        <w:rPr>
          <w:rFonts w:ascii="Tahoma" w:hAnsi="Tahoma" w:cs="Tahoma"/>
          <w:color w:val="1F1F1F"/>
          <w:sz w:val="24"/>
          <w:szCs w:val="24"/>
        </w:rPr>
        <w:t xml:space="preserve"> </w:t>
      </w:r>
      <w:r w:rsidRPr="003F02C2">
        <w:rPr>
          <w:rFonts w:ascii="Tahoma" w:hAnsi="Tahoma" w:cs="Tahoma"/>
          <w:color w:val="1F1F1F"/>
          <w:sz w:val="25"/>
          <w:szCs w:val="25"/>
        </w:rPr>
        <w:t>Joint Commissioner (Works</w:t>
      </w:r>
      <w:r w:rsidR="003F02C2" w:rsidRPr="003F02C2">
        <w:rPr>
          <w:rFonts w:ascii="Tahoma" w:hAnsi="Tahoma" w:cs="Tahoma"/>
          <w:color w:val="1F1F1F"/>
          <w:sz w:val="25"/>
          <w:szCs w:val="25"/>
        </w:rPr>
        <w:t>), Srinagar</w:t>
      </w:r>
      <w:r w:rsidRPr="003F02C2">
        <w:rPr>
          <w:rFonts w:ascii="Tahoma" w:hAnsi="Tahoma" w:cs="Tahoma"/>
          <w:color w:val="1F1F1F"/>
          <w:sz w:val="25"/>
          <w:szCs w:val="25"/>
        </w:rPr>
        <w:t xml:space="preserve"> Municipal Corporation for information</w:t>
      </w:r>
      <w:r w:rsidR="000B095B">
        <w:rPr>
          <w:rFonts w:ascii="Tahoma" w:hAnsi="Tahoma" w:cs="Tahoma"/>
          <w:color w:val="1F1F1F"/>
          <w:sz w:val="25"/>
          <w:szCs w:val="25"/>
        </w:rPr>
        <w:t>.</w:t>
      </w:r>
    </w:p>
    <w:p w14:paraId="27BFE598" w14:textId="07D7D06A" w:rsidR="00A9467C" w:rsidRPr="00823FC9" w:rsidRDefault="00A9467C" w:rsidP="00D6579E">
      <w:pPr>
        <w:spacing w:line="360" w:lineRule="auto"/>
        <w:ind w:left="284"/>
        <w:jc w:val="both"/>
        <w:rPr>
          <w:rFonts w:ascii="Tahoma" w:hAnsi="Tahoma" w:cs="Tahoma"/>
          <w:color w:val="1F1F1F"/>
          <w:sz w:val="24"/>
          <w:szCs w:val="24"/>
        </w:rPr>
      </w:pPr>
    </w:p>
    <w:p w14:paraId="7D631DF6" w14:textId="77777777" w:rsidR="00A9467C" w:rsidRPr="00823FC9" w:rsidRDefault="00A9467C" w:rsidP="0015747D">
      <w:pPr>
        <w:ind w:left="284"/>
        <w:jc w:val="both"/>
        <w:rPr>
          <w:rFonts w:ascii="Tahoma" w:hAnsi="Tahoma" w:cs="Tahoma"/>
          <w:sz w:val="25"/>
          <w:szCs w:val="25"/>
        </w:rPr>
      </w:pPr>
    </w:p>
    <w:p w14:paraId="77A58B25" w14:textId="24D7F4C4" w:rsidR="006A574C" w:rsidRPr="00823FC9" w:rsidRDefault="006A574C" w:rsidP="006A574C">
      <w:pPr>
        <w:rPr>
          <w:rFonts w:ascii="Verdana" w:hAnsi="Verdana"/>
          <w:color w:val="000000"/>
        </w:rPr>
      </w:pPr>
    </w:p>
    <w:p w14:paraId="0BD5D374" w14:textId="149B0A88" w:rsidR="006A574C" w:rsidRPr="00823FC9" w:rsidRDefault="006A574C" w:rsidP="006A574C">
      <w:pPr>
        <w:rPr>
          <w:rFonts w:ascii="Verdana" w:hAnsi="Verdana"/>
          <w:color w:val="000000"/>
        </w:rPr>
      </w:pPr>
      <w:r w:rsidRPr="00823FC9">
        <w:rPr>
          <w:sz w:val="32"/>
          <w:szCs w:val="32"/>
        </w:rPr>
        <w:t xml:space="preserve">                                       </w:t>
      </w:r>
    </w:p>
    <w:p w14:paraId="08D697E6" w14:textId="77777777" w:rsidR="00360589" w:rsidRPr="00823FC9" w:rsidRDefault="00360589" w:rsidP="00360589">
      <w:pPr>
        <w:spacing w:line="480" w:lineRule="auto"/>
        <w:ind w:left="-540"/>
        <w:jc w:val="both"/>
        <w:rPr>
          <w:rFonts w:ascii="Verdana" w:hAnsi="Verdana"/>
          <w:color w:val="000000"/>
          <w:sz w:val="24"/>
          <w:szCs w:val="24"/>
        </w:rPr>
      </w:pPr>
    </w:p>
    <w:p w14:paraId="6A8C05C6" w14:textId="6F010CF8" w:rsidR="00B14580" w:rsidRPr="00823FC9" w:rsidRDefault="00B14580"/>
    <w:p w14:paraId="2CE7F197" w14:textId="621CF647" w:rsidR="006A574C" w:rsidRPr="00823FC9" w:rsidRDefault="006A574C">
      <w:r w:rsidRPr="00823FC9">
        <w:t xml:space="preserve"> </w:t>
      </w:r>
    </w:p>
    <w:p w14:paraId="1A3B8A4D" w14:textId="36D1049B" w:rsidR="006A574C" w:rsidRPr="00823FC9" w:rsidRDefault="006A574C" w:rsidP="00C40F14">
      <w:pPr>
        <w:ind w:left="284"/>
        <w:jc w:val="both"/>
      </w:pPr>
      <w:r w:rsidRPr="00823FC9">
        <w:rPr>
          <w:rFonts w:ascii="Tahoma" w:hAnsi="Tahoma" w:cs="Tahoma"/>
          <w:color w:val="1F1F1F"/>
          <w:sz w:val="25"/>
          <w:szCs w:val="25"/>
        </w:rPr>
        <w:t xml:space="preserve">                                                            </w:t>
      </w:r>
      <w:r w:rsidR="009B7E04" w:rsidRPr="00823FC9">
        <w:rPr>
          <w:rFonts w:ascii="Tahoma" w:hAnsi="Tahoma" w:cs="Tahoma"/>
          <w:color w:val="1F1F1F"/>
          <w:sz w:val="25"/>
          <w:szCs w:val="25"/>
        </w:rPr>
        <w:t xml:space="preserve"> </w:t>
      </w:r>
      <w:r w:rsidRPr="00823FC9">
        <w:rPr>
          <w:rFonts w:ascii="Tahoma" w:hAnsi="Tahoma" w:cs="Tahoma"/>
          <w:color w:val="1F1F1F"/>
          <w:sz w:val="25"/>
          <w:szCs w:val="25"/>
        </w:rPr>
        <w:t xml:space="preserve"> </w:t>
      </w:r>
    </w:p>
    <w:p w14:paraId="105947EB" w14:textId="4C28B1F3" w:rsidR="006A574C" w:rsidRPr="00823FC9" w:rsidRDefault="006A574C"/>
    <w:p w14:paraId="503F9E3A" w14:textId="33A606F0" w:rsidR="006A574C" w:rsidRPr="00823FC9" w:rsidRDefault="006A574C"/>
    <w:p w14:paraId="68BF4632" w14:textId="0CF4DD3C" w:rsidR="006A574C" w:rsidRPr="00823FC9" w:rsidRDefault="006A574C"/>
    <w:p w14:paraId="28D7FDF2" w14:textId="0135FAC5" w:rsidR="006A574C" w:rsidRPr="00823FC9" w:rsidRDefault="006A574C"/>
    <w:p w14:paraId="73D59F96" w14:textId="46E7E146" w:rsidR="006A574C" w:rsidRDefault="006A574C" w:rsidP="00C40F14">
      <w:pPr>
        <w:ind w:left="284"/>
        <w:jc w:val="center"/>
      </w:pPr>
      <w:r>
        <w:rPr>
          <w:b/>
          <w:bCs/>
          <w:sz w:val="32"/>
          <w:szCs w:val="32"/>
        </w:rPr>
        <w:t xml:space="preserve">                                           </w:t>
      </w:r>
    </w:p>
    <w:sectPr w:rsidR="006A574C" w:rsidSect="007746D2">
      <w:headerReference w:type="default" r:id="rId7"/>
      <w:pgSz w:w="11906" w:h="16838"/>
      <w:pgMar w:top="851" w:right="656" w:bottom="8" w:left="1276"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45ED1" w14:textId="77777777" w:rsidR="0024218A" w:rsidRDefault="0024218A">
      <w:r>
        <w:separator/>
      </w:r>
    </w:p>
  </w:endnote>
  <w:endnote w:type="continuationSeparator" w:id="0">
    <w:p w14:paraId="2D12F3DD" w14:textId="77777777" w:rsidR="0024218A" w:rsidRDefault="0024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2C9E" w14:textId="77777777" w:rsidR="0024218A" w:rsidRDefault="0024218A">
      <w:r>
        <w:separator/>
      </w:r>
    </w:p>
  </w:footnote>
  <w:footnote w:type="continuationSeparator" w:id="0">
    <w:p w14:paraId="04591CFC" w14:textId="77777777" w:rsidR="0024218A" w:rsidRDefault="00242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438208348" name="Picture 43820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42099619">
    <w:abstractNumId w:val="9"/>
  </w:num>
  <w:num w:numId="2" w16cid:durableId="1877161934">
    <w:abstractNumId w:val="7"/>
  </w:num>
  <w:num w:numId="3" w16cid:durableId="296105312">
    <w:abstractNumId w:val="6"/>
  </w:num>
  <w:num w:numId="4" w16cid:durableId="1743795492">
    <w:abstractNumId w:val="5"/>
  </w:num>
  <w:num w:numId="5" w16cid:durableId="102195323">
    <w:abstractNumId w:val="4"/>
  </w:num>
  <w:num w:numId="6" w16cid:durableId="742601865">
    <w:abstractNumId w:val="8"/>
  </w:num>
  <w:num w:numId="7" w16cid:durableId="12734727">
    <w:abstractNumId w:val="3"/>
  </w:num>
  <w:num w:numId="8" w16cid:durableId="1067143908">
    <w:abstractNumId w:val="2"/>
  </w:num>
  <w:num w:numId="9" w16cid:durableId="741366521">
    <w:abstractNumId w:val="1"/>
  </w:num>
  <w:num w:numId="10" w16cid:durableId="326515382">
    <w:abstractNumId w:val="0"/>
  </w:num>
  <w:num w:numId="11" w16cid:durableId="2142913646">
    <w:abstractNumId w:val="12"/>
  </w:num>
  <w:num w:numId="12" w16cid:durableId="1129976266">
    <w:abstractNumId w:val="13"/>
  </w:num>
  <w:num w:numId="13" w16cid:durableId="1771464711">
    <w:abstractNumId w:val="11"/>
  </w:num>
  <w:num w:numId="14" w16cid:durableId="1004820004">
    <w:abstractNumId w:val="18"/>
  </w:num>
  <w:num w:numId="15" w16cid:durableId="1088383465">
    <w:abstractNumId w:val="16"/>
  </w:num>
  <w:num w:numId="16" w16cid:durableId="1606378771">
    <w:abstractNumId w:val="17"/>
  </w:num>
  <w:num w:numId="17" w16cid:durableId="1957444331">
    <w:abstractNumId w:val="10"/>
  </w:num>
  <w:num w:numId="18" w16cid:durableId="1413040819">
    <w:abstractNumId w:val="14"/>
  </w:num>
  <w:num w:numId="19" w16cid:durableId="2085371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86237"/>
    <w:rsid w:val="000B095B"/>
    <w:rsid w:val="000B76C4"/>
    <w:rsid w:val="000C5610"/>
    <w:rsid w:val="000E3F6D"/>
    <w:rsid w:val="000E6552"/>
    <w:rsid w:val="000F334E"/>
    <w:rsid w:val="000F3A4F"/>
    <w:rsid w:val="000F59AC"/>
    <w:rsid w:val="00121CFB"/>
    <w:rsid w:val="0012611B"/>
    <w:rsid w:val="001364FE"/>
    <w:rsid w:val="001368DD"/>
    <w:rsid w:val="001476A0"/>
    <w:rsid w:val="00147DB3"/>
    <w:rsid w:val="001518A5"/>
    <w:rsid w:val="0015747D"/>
    <w:rsid w:val="00170095"/>
    <w:rsid w:val="00170E4F"/>
    <w:rsid w:val="00171CD1"/>
    <w:rsid w:val="00172FFF"/>
    <w:rsid w:val="001743F4"/>
    <w:rsid w:val="0017744B"/>
    <w:rsid w:val="00187C33"/>
    <w:rsid w:val="001936B7"/>
    <w:rsid w:val="00196AB1"/>
    <w:rsid w:val="001A21FE"/>
    <w:rsid w:val="001B086D"/>
    <w:rsid w:val="001C2A87"/>
    <w:rsid w:val="001D02DE"/>
    <w:rsid w:val="001D2BA0"/>
    <w:rsid w:val="001D5844"/>
    <w:rsid w:val="001E0D46"/>
    <w:rsid w:val="001E0FF6"/>
    <w:rsid w:val="001E3E29"/>
    <w:rsid w:val="001E487E"/>
    <w:rsid w:val="001F08DE"/>
    <w:rsid w:val="001F5E65"/>
    <w:rsid w:val="00201333"/>
    <w:rsid w:val="00210EE4"/>
    <w:rsid w:val="00210FA7"/>
    <w:rsid w:val="00216417"/>
    <w:rsid w:val="00217E71"/>
    <w:rsid w:val="00232F7E"/>
    <w:rsid w:val="0024218A"/>
    <w:rsid w:val="00247F81"/>
    <w:rsid w:val="0026631D"/>
    <w:rsid w:val="00272108"/>
    <w:rsid w:val="00294D43"/>
    <w:rsid w:val="002A5606"/>
    <w:rsid w:val="002C2F53"/>
    <w:rsid w:val="002D0BC4"/>
    <w:rsid w:val="002D286F"/>
    <w:rsid w:val="002F1995"/>
    <w:rsid w:val="00322356"/>
    <w:rsid w:val="0033518C"/>
    <w:rsid w:val="0033606F"/>
    <w:rsid w:val="00342855"/>
    <w:rsid w:val="003437C2"/>
    <w:rsid w:val="0036038D"/>
    <w:rsid w:val="00360589"/>
    <w:rsid w:val="00364ACF"/>
    <w:rsid w:val="003735B5"/>
    <w:rsid w:val="00377186"/>
    <w:rsid w:val="0037797E"/>
    <w:rsid w:val="00381382"/>
    <w:rsid w:val="003905EA"/>
    <w:rsid w:val="003A1C03"/>
    <w:rsid w:val="003C3196"/>
    <w:rsid w:val="003D1396"/>
    <w:rsid w:val="003F02C2"/>
    <w:rsid w:val="00414627"/>
    <w:rsid w:val="00420B16"/>
    <w:rsid w:val="00425D63"/>
    <w:rsid w:val="00435224"/>
    <w:rsid w:val="00461DF9"/>
    <w:rsid w:val="004643D8"/>
    <w:rsid w:val="00465100"/>
    <w:rsid w:val="0048205E"/>
    <w:rsid w:val="004831C3"/>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647F2"/>
    <w:rsid w:val="005662D1"/>
    <w:rsid w:val="005712AE"/>
    <w:rsid w:val="00573A09"/>
    <w:rsid w:val="0058245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994"/>
    <w:rsid w:val="00801F23"/>
    <w:rsid w:val="008048EF"/>
    <w:rsid w:val="0080588F"/>
    <w:rsid w:val="00823FC9"/>
    <w:rsid w:val="00830478"/>
    <w:rsid w:val="00831980"/>
    <w:rsid w:val="008332A4"/>
    <w:rsid w:val="00834240"/>
    <w:rsid w:val="00837632"/>
    <w:rsid w:val="00837CDD"/>
    <w:rsid w:val="0085640F"/>
    <w:rsid w:val="008567AA"/>
    <w:rsid w:val="00860AF6"/>
    <w:rsid w:val="008729B0"/>
    <w:rsid w:val="00892712"/>
    <w:rsid w:val="008955E7"/>
    <w:rsid w:val="008961CA"/>
    <w:rsid w:val="008A680A"/>
    <w:rsid w:val="008B0BB0"/>
    <w:rsid w:val="008B22E1"/>
    <w:rsid w:val="008C0DC9"/>
    <w:rsid w:val="008E6C4B"/>
    <w:rsid w:val="008F1159"/>
    <w:rsid w:val="008F18C0"/>
    <w:rsid w:val="00900EE4"/>
    <w:rsid w:val="00907648"/>
    <w:rsid w:val="009254DD"/>
    <w:rsid w:val="00930FDE"/>
    <w:rsid w:val="00932BAF"/>
    <w:rsid w:val="00934C7C"/>
    <w:rsid w:val="00937AD8"/>
    <w:rsid w:val="0094030F"/>
    <w:rsid w:val="00965277"/>
    <w:rsid w:val="00984C93"/>
    <w:rsid w:val="00984EBF"/>
    <w:rsid w:val="00987CE1"/>
    <w:rsid w:val="0099405C"/>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F56"/>
    <w:rsid w:val="00A36028"/>
    <w:rsid w:val="00A47EA1"/>
    <w:rsid w:val="00A5786B"/>
    <w:rsid w:val="00A86E40"/>
    <w:rsid w:val="00A91424"/>
    <w:rsid w:val="00A9467C"/>
    <w:rsid w:val="00AA2C77"/>
    <w:rsid w:val="00AB2CF2"/>
    <w:rsid w:val="00AC0C19"/>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60B3A"/>
    <w:rsid w:val="00B60D01"/>
    <w:rsid w:val="00B67A01"/>
    <w:rsid w:val="00B70F32"/>
    <w:rsid w:val="00B71E95"/>
    <w:rsid w:val="00B74876"/>
    <w:rsid w:val="00B74A36"/>
    <w:rsid w:val="00B9683E"/>
    <w:rsid w:val="00BB7C2B"/>
    <w:rsid w:val="00BC1664"/>
    <w:rsid w:val="00BC2546"/>
    <w:rsid w:val="00BD636C"/>
    <w:rsid w:val="00BE41BC"/>
    <w:rsid w:val="00BF3E13"/>
    <w:rsid w:val="00C05085"/>
    <w:rsid w:val="00C1593D"/>
    <w:rsid w:val="00C17FA6"/>
    <w:rsid w:val="00C40F14"/>
    <w:rsid w:val="00C45227"/>
    <w:rsid w:val="00C51A9B"/>
    <w:rsid w:val="00C56C7E"/>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1B96"/>
    <w:rsid w:val="00D64DCD"/>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A7D3B"/>
    <w:rsid w:val="00EC24C6"/>
    <w:rsid w:val="00EF14E0"/>
    <w:rsid w:val="00EF1596"/>
    <w:rsid w:val="00EF2933"/>
    <w:rsid w:val="00EF52D9"/>
    <w:rsid w:val="00EF757A"/>
    <w:rsid w:val="00F02480"/>
    <w:rsid w:val="00F05146"/>
    <w:rsid w:val="00F1115D"/>
    <w:rsid w:val="00F240B5"/>
    <w:rsid w:val="00F34C5D"/>
    <w:rsid w:val="00F3513C"/>
    <w:rsid w:val="00F465C5"/>
    <w:rsid w:val="00F5180D"/>
    <w:rsid w:val="00F51B21"/>
    <w:rsid w:val="00F51D87"/>
    <w:rsid w:val="00F52DA3"/>
    <w:rsid w:val="00F651FC"/>
    <w:rsid w:val="00F8455C"/>
    <w:rsid w:val="00F909F8"/>
    <w:rsid w:val="00FA4982"/>
    <w:rsid w:val="00FB0BD8"/>
    <w:rsid w:val="00FB2688"/>
    <w:rsid w:val="00FB38B7"/>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19886">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36845870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1715643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5940214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91066720">
      <w:bodyDiv w:val="1"/>
      <w:marLeft w:val="0"/>
      <w:marRight w:val="0"/>
      <w:marTop w:val="0"/>
      <w:marBottom w:val="0"/>
      <w:divBdr>
        <w:top w:val="none" w:sz="0" w:space="0" w:color="auto"/>
        <w:left w:val="none" w:sz="0" w:space="0" w:color="auto"/>
        <w:bottom w:val="none" w:sz="0" w:space="0" w:color="auto"/>
        <w:right w:val="none" w:sz="0" w:space="0" w:color="auto"/>
      </w:divBdr>
    </w:div>
    <w:div w:id="1275791022">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25147421">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4538500">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2025-11-28T06:48:00Z</cp:lastPrinted>
  <dcterms:created xsi:type="dcterms:W3CDTF">2025-11-28T06:23:00Z</dcterms:created>
  <dcterms:modified xsi:type="dcterms:W3CDTF">2025-11-28T06:49:00Z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