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4C81" w14:textId="1512B573" w:rsidR="00900EE4" w:rsidRPr="003D1396" w:rsidRDefault="00A627EB" w:rsidP="00483D8D">
      <w:pPr>
        <w:ind w:left="-284"/>
        <w:rPr>
          <w:rFonts w:ascii="Tahoma" w:hAnsi="Tahoma" w:cs="Tahoma"/>
          <w:color w:val="1F1F1F"/>
          <w:sz w:val="25"/>
          <w:szCs w:val="25"/>
        </w:rPr>
      </w:pPr>
      <w:r>
        <w:rPr>
          <w:rFonts w:ascii="Tahoma" w:hAnsi="Tahoma" w:cs="Tahoma"/>
          <w:color w:val="1F1F1F"/>
          <w:sz w:val="25"/>
          <w:szCs w:val="25"/>
        </w:rPr>
        <w:t xml:space="preserve"> </w:t>
      </w:r>
    </w:p>
    <w:p w14:paraId="6D324F50" w14:textId="2C7C4980" w:rsidR="00483D8D" w:rsidRDefault="00900EE4" w:rsidP="00483D8D">
      <w:pPr>
        <w:ind w:left="-284"/>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r w:rsidR="007320BF">
        <w:rPr>
          <w:rFonts w:ascii="Tahoma" w:hAnsi="Tahoma" w:cs="Tahoma"/>
          <w:color w:val="1F1F1F"/>
          <w:sz w:val="25"/>
          <w:szCs w:val="25"/>
        </w:rPr>
        <w:t>Estt</w:t>
      </w:r>
      <w:r w:rsidRPr="003D1396">
        <w:rPr>
          <w:rFonts w:ascii="Tahoma" w:hAnsi="Tahoma" w:cs="Tahoma"/>
          <w:color w:val="1F1F1F"/>
          <w:sz w:val="25"/>
          <w:szCs w:val="25"/>
        </w:rPr>
        <w:t>/</w:t>
      </w:r>
      <w:r w:rsidR="00A627EB">
        <w:rPr>
          <w:rFonts w:ascii="Tahoma" w:hAnsi="Tahoma" w:cs="Tahoma"/>
          <w:color w:val="1F1F1F"/>
          <w:sz w:val="25"/>
          <w:szCs w:val="25"/>
        </w:rPr>
        <w:t>20</w:t>
      </w:r>
      <w:r w:rsidR="00723658">
        <w:rPr>
          <w:rFonts w:ascii="Tahoma" w:hAnsi="Tahoma" w:cs="Tahoma"/>
          <w:color w:val="1F1F1F"/>
          <w:sz w:val="25"/>
          <w:szCs w:val="25"/>
        </w:rPr>
        <w:t>26</w:t>
      </w:r>
      <w:r w:rsidRPr="003D1396">
        <w:rPr>
          <w:rFonts w:ascii="Tahoma" w:hAnsi="Tahoma" w:cs="Tahoma"/>
          <w:color w:val="1F1F1F"/>
          <w:sz w:val="25"/>
          <w:szCs w:val="25"/>
        </w:rPr>
        <w:t xml:space="preserve">/                               </w:t>
      </w:r>
      <w:r w:rsidR="00723658">
        <w:rPr>
          <w:rFonts w:ascii="Tahoma" w:hAnsi="Tahoma" w:cs="Tahoma"/>
          <w:color w:val="1F1F1F"/>
          <w:sz w:val="25"/>
          <w:szCs w:val="25"/>
        </w:rPr>
        <w:t xml:space="preserve"> </w:t>
      </w:r>
      <w:r w:rsidR="008A6EE0">
        <w:rPr>
          <w:rFonts w:ascii="Tahoma" w:hAnsi="Tahoma" w:cs="Tahoma"/>
          <w:color w:val="1F1F1F"/>
          <w:sz w:val="25"/>
          <w:szCs w:val="25"/>
        </w:rPr>
        <w:t xml:space="preserve"> </w:t>
      </w:r>
      <w:r w:rsidR="00A627EB">
        <w:rPr>
          <w:rFonts w:ascii="Tahoma" w:hAnsi="Tahoma" w:cs="Tahoma"/>
          <w:color w:val="1F1F1F"/>
          <w:sz w:val="25"/>
          <w:szCs w:val="25"/>
        </w:rPr>
        <w:t xml:space="preserve"> </w:t>
      </w:r>
      <w:r w:rsidR="00184B92">
        <w:rPr>
          <w:rFonts w:ascii="Tahoma" w:hAnsi="Tahoma" w:cs="Tahoma"/>
          <w:color w:val="1F1F1F"/>
          <w:sz w:val="25"/>
          <w:szCs w:val="25"/>
        </w:rPr>
        <w:t xml:space="preserve">           </w:t>
      </w:r>
      <w:r w:rsidRPr="003D1396">
        <w:rPr>
          <w:rFonts w:ascii="Tahoma" w:hAnsi="Tahoma" w:cs="Tahoma"/>
          <w:color w:val="1F1F1F"/>
          <w:sz w:val="25"/>
          <w:szCs w:val="25"/>
        </w:rPr>
        <w:t>Dated:</w:t>
      </w:r>
      <w:r w:rsidR="002634D7">
        <w:rPr>
          <w:rFonts w:ascii="Tahoma" w:hAnsi="Tahoma" w:cs="Tahoma"/>
          <w:color w:val="1F1F1F"/>
          <w:sz w:val="25"/>
          <w:szCs w:val="25"/>
        </w:rPr>
        <w:t>19</w:t>
      </w:r>
      <w:r w:rsidR="00272108">
        <w:rPr>
          <w:rFonts w:ascii="Tahoma" w:hAnsi="Tahoma" w:cs="Tahoma"/>
          <w:color w:val="1F1F1F"/>
          <w:sz w:val="25"/>
          <w:szCs w:val="25"/>
        </w:rPr>
        <w:t>-0</w:t>
      </w:r>
      <w:r w:rsidR="002634D7">
        <w:rPr>
          <w:rFonts w:ascii="Tahoma" w:hAnsi="Tahoma" w:cs="Tahoma"/>
          <w:color w:val="1F1F1F"/>
          <w:sz w:val="25"/>
          <w:szCs w:val="25"/>
        </w:rPr>
        <w:t>5</w:t>
      </w:r>
      <w:r w:rsidR="00272108">
        <w:rPr>
          <w:rFonts w:ascii="Tahoma" w:hAnsi="Tahoma" w:cs="Tahoma"/>
          <w:color w:val="1F1F1F"/>
          <w:sz w:val="25"/>
          <w:szCs w:val="25"/>
        </w:rPr>
        <w:t>-202</w:t>
      </w:r>
      <w:r w:rsidR="008A6EE0">
        <w:rPr>
          <w:rFonts w:ascii="Tahoma" w:hAnsi="Tahoma" w:cs="Tahoma"/>
          <w:color w:val="1F1F1F"/>
          <w:sz w:val="25"/>
          <w:szCs w:val="25"/>
        </w:rPr>
        <w:t>6</w:t>
      </w:r>
    </w:p>
    <w:p w14:paraId="7AD3CF23" w14:textId="77777777" w:rsidR="00483D8D" w:rsidRDefault="00483D8D" w:rsidP="00483D8D">
      <w:pPr>
        <w:ind w:left="-284"/>
        <w:rPr>
          <w:rFonts w:ascii="Tahoma" w:hAnsi="Tahoma" w:cs="Tahoma"/>
          <w:color w:val="1F1F1F"/>
          <w:sz w:val="25"/>
          <w:szCs w:val="25"/>
        </w:rPr>
      </w:pPr>
    </w:p>
    <w:p w14:paraId="00F95A0C" w14:textId="6FD69C17" w:rsidR="00184B92" w:rsidRPr="00184B92" w:rsidRDefault="00184B92" w:rsidP="00184B92">
      <w:pPr>
        <w:spacing w:line="360" w:lineRule="auto"/>
        <w:ind w:left="284"/>
        <w:jc w:val="both"/>
        <w:rPr>
          <w:rFonts w:ascii="Algerian" w:hAnsi="Algerian" w:cs="Tahoma"/>
          <w:color w:val="1F1F1F"/>
          <w:sz w:val="32"/>
          <w:szCs w:val="32"/>
        </w:rPr>
      </w:pPr>
      <w:r w:rsidRPr="00184B92">
        <w:rPr>
          <w:rFonts w:ascii="Tahoma" w:hAnsi="Tahoma" w:cs="Tahoma"/>
          <w:b/>
          <w:bCs/>
          <w:color w:val="1F1F1F"/>
          <w:sz w:val="28"/>
          <w:szCs w:val="28"/>
        </w:rPr>
        <w:t xml:space="preserve">               </w:t>
      </w:r>
      <w:r>
        <w:rPr>
          <w:rFonts w:ascii="Tahoma" w:hAnsi="Tahoma" w:cs="Tahoma"/>
          <w:b/>
          <w:bCs/>
          <w:color w:val="1F1F1F"/>
          <w:sz w:val="28"/>
          <w:szCs w:val="28"/>
        </w:rPr>
        <w:t xml:space="preserve"> </w:t>
      </w:r>
      <w:r w:rsidRPr="00184B92">
        <w:rPr>
          <w:rFonts w:ascii="Tahoma" w:hAnsi="Tahoma" w:cs="Tahoma"/>
          <w:b/>
          <w:bCs/>
          <w:color w:val="1F1F1F"/>
          <w:sz w:val="28"/>
          <w:szCs w:val="28"/>
        </w:rPr>
        <w:t xml:space="preserve"> </w:t>
      </w:r>
      <w:r w:rsidRPr="00184B92">
        <w:rPr>
          <w:rFonts w:ascii="Algerian" w:hAnsi="Algerian" w:cs="Tahoma"/>
          <w:b/>
          <w:bCs/>
          <w:color w:val="1F1F1F"/>
          <w:sz w:val="32"/>
          <w:szCs w:val="32"/>
        </w:rPr>
        <w:t>Letter of Recommendation</w:t>
      </w:r>
    </w:p>
    <w:p w14:paraId="7900231C" w14:textId="3DCF57DC" w:rsidR="00184B92" w:rsidRPr="00184B92" w:rsidRDefault="00184B92" w:rsidP="00184B92">
      <w:pPr>
        <w:spacing w:line="360" w:lineRule="auto"/>
        <w:ind w:left="284"/>
        <w:jc w:val="both"/>
        <w:rPr>
          <w:rFonts w:ascii="Tahoma" w:hAnsi="Tahoma" w:cs="Tahoma"/>
          <w:color w:val="1F1F1F"/>
          <w:sz w:val="26"/>
          <w:szCs w:val="26"/>
        </w:rPr>
      </w:pPr>
      <w:r>
        <w:rPr>
          <w:rFonts w:ascii="Tahoma" w:hAnsi="Tahoma" w:cs="Tahoma"/>
          <w:b/>
          <w:bCs/>
          <w:color w:val="1F1F1F"/>
          <w:sz w:val="24"/>
          <w:szCs w:val="24"/>
        </w:rPr>
        <w:t xml:space="preserve">                       </w:t>
      </w:r>
      <w:r w:rsidRPr="00184B92">
        <w:rPr>
          <w:rFonts w:ascii="Tahoma" w:hAnsi="Tahoma" w:cs="Tahoma"/>
          <w:b/>
          <w:bCs/>
          <w:color w:val="1F1F1F"/>
          <w:sz w:val="26"/>
          <w:szCs w:val="26"/>
        </w:rPr>
        <w:t xml:space="preserve">To whom it may </w:t>
      </w:r>
      <w:r w:rsidRPr="00184B92">
        <w:rPr>
          <w:rFonts w:ascii="Tahoma" w:hAnsi="Tahoma" w:cs="Tahoma"/>
          <w:b/>
          <w:bCs/>
          <w:color w:val="1F1F1F"/>
          <w:sz w:val="26"/>
          <w:szCs w:val="26"/>
        </w:rPr>
        <w:t>concern</w:t>
      </w:r>
    </w:p>
    <w:p w14:paraId="154FD9D5" w14:textId="1A52B3E9" w:rsidR="00184B92" w:rsidRPr="00184B92" w:rsidRDefault="00184B92" w:rsidP="00184B92">
      <w:pPr>
        <w:spacing w:line="276" w:lineRule="auto"/>
        <w:ind w:left="-567"/>
        <w:jc w:val="both"/>
        <w:rPr>
          <w:rFonts w:ascii="Tahoma" w:hAnsi="Tahoma" w:cs="Tahoma"/>
          <w:color w:val="1F1F1F"/>
          <w:sz w:val="24"/>
          <w:szCs w:val="24"/>
        </w:rPr>
      </w:pPr>
      <w:r w:rsidRPr="00184B92">
        <w:rPr>
          <w:rFonts w:ascii="Tahoma" w:hAnsi="Tahoma" w:cs="Tahoma"/>
          <w:color w:val="1F1F1F"/>
          <w:sz w:val="24"/>
          <w:szCs w:val="24"/>
        </w:rPr>
        <w:t xml:space="preserve">It is with great academic conviction that I write this letter of recommendation for </w:t>
      </w:r>
      <w:r w:rsidRPr="00184B92">
        <w:rPr>
          <w:rFonts w:ascii="Tahoma" w:hAnsi="Tahoma" w:cs="Tahoma"/>
          <w:b/>
          <w:bCs/>
          <w:color w:val="1F1F1F"/>
          <w:sz w:val="24"/>
          <w:szCs w:val="24"/>
        </w:rPr>
        <w:t>Mr. Syed Kausain Aadil Andrabi</w:t>
      </w:r>
      <w:r w:rsidRPr="00184B92">
        <w:rPr>
          <w:rFonts w:ascii="Tahoma" w:hAnsi="Tahoma" w:cs="Tahoma"/>
          <w:color w:val="1F1F1F"/>
          <w:sz w:val="24"/>
          <w:szCs w:val="24"/>
        </w:rPr>
        <w:t xml:space="preserve">, a 6th Semester student of Civil Engineering, whom I taught and mentored during his </w:t>
      </w:r>
      <w:r w:rsidR="004A39B7">
        <w:rPr>
          <w:rFonts w:ascii="Tahoma" w:hAnsi="Tahoma" w:cs="Tahoma"/>
          <w:color w:val="1F1F1F"/>
          <w:sz w:val="24"/>
          <w:szCs w:val="24"/>
        </w:rPr>
        <w:t xml:space="preserve">three years </w:t>
      </w:r>
      <w:r w:rsidRPr="00184B92">
        <w:rPr>
          <w:rFonts w:ascii="Tahoma" w:hAnsi="Tahoma" w:cs="Tahoma"/>
          <w:color w:val="1F1F1F"/>
          <w:sz w:val="24"/>
          <w:szCs w:val="24"/>
        </w:rPr>
        <w:t>diploma program</w:t>
      </w:r>
      <w:r w:rsidR="004A39B7">
        <w:rPr>
          <w:rFonts w:ascii="Tahoma" w:hAnsi="Tahoma" w:cs="Tahoma"/>
          <w:color w:val="1F1F1F"/>
          <w:sz w:val="24"/>
          <w:szCs w:val="24"/>
        </w:rPr>
        <w:t xml:space="preserve"> in Civil Engineering</w:t>
      </w:r>
      <w:r w:rsidRPr="00184B92">
        <w:rPr>
          <w:rFonts w:ascii="Tahoma" w:hAnsi="Tahoma" w:cs="Tahoma"/>
          <w:color w:val="1F1F1F"/>
          <w:sz w:val="24"/>
          <w:szCs w:val="24"/>
        </w:rPr>
        <w:t>. As a faculty member in the Department of Civil Engineering, I can confidently attest to his sincerity, technical competence, and strong understanding of core civil engineering concepts.</w:t>
      </w:r>
    </w:p>
    <w:p w14:paraId="33646FF6" w14:textId="77777777" w:rsidR="00184B92" w:rsidRPr="00184B92" w:rsidRDefault="00184B92" w:rsidP="00184B92">
      <w:pPr>
        <w:spacing w:line="276" w:lineRule="auto"/>
        <w:ind w:left="-567"/>
        <w:jc w:val="both"/>
        <w:rPr>
          <w:rFonts w:ascii="Tahoma" w:hAnsi="Tahoma" w:cs="Tahoma"/>
          <w:color w:val="1F1F1F"/>
          <w:sz w:val="24"/>
          <w:szCs w:val="24"/>
        </w:rPr>
      </w:pPr>
      <w:r w:rsidRPr="00184B92">
        <w:rPr>
          <w:rFonts w:ascii="Tahoma" w:hAnsi="Tahoma" w:cs="Tahoma"/>
          <w:color w:val="1F1F1F"/>
          <w:sz w:val="24"/>
          <w:szCs w:val="24"/>
        </w:rPr>
        <w:t xml:space="preserve">Mr. Syed Kausain Aadil Andrabi has maintained consistent academic performance throughout his semesters. His project titled </w:t>
      </w:r>
      <w:r w:rsidRPr="00184B92">
        <w:rPr>
          <w:rFonts w:ascii="Tahoma" w:hAnsi="Tahoma" w:cs="Tahoma"/>
          <w:b/>
          <w:bCs/>
          <w:color w:val="1F1F1F"/>
          <w:sz w:val="24"/>
          <w:szCs w:val="24"/>
        </w:rPr>
        <w:t>“Rain Water Harvesting System”</w:t>
      </w:r>
      <w:r w:rsidRPr="00184B92">
        <w:rPr>
          <w:rFonts w:ascii="Tahoma" w:hAnsi="Tahoma" w:cs="Tahoma"/>
          <w:color w:val="1F1F1F"/>
          <w:sz w:val="24"/>
          <w:szCs w:val="24"/>
        </w:rPr>
        <w:t xml:space="preserve"> carried out under my guidance was particularly impressive. During the execution of the project, he faced several challenges including site selection, proper catchment area assessment, storage tank design, filtration system optimization, and integration of the system with existing structures. Rather than being discouraged, he demonstrated remarkable dedication, problem-solving skills, and practical approach towards overcoming these difficulties.</w:t>
      </w:r>
    </w:p>
    <w:p w14:paraId="2F27F0F5" w14:textId="77777777" w:rsidR="00184B92" w:rsidRPr="00184B92" w:rsidRDefault="00184B92" w:rsidP="00184B92">
      <w:pPr>
        <w:spacing w:line="276" w:lineRule="auto"/>
        <w:ind w:left="-567"/>
        <w:jc w:val="both"/>
        <w:rPr>
          <w:rFonts w:ascii="Tahoma" w:hAnsi="Tahoma" w:cs="Tahoma"/>
          <w:color w:val="1F1F1F"/>
          <w:sz w:val="24"/>
          <w:szCs w:val="24"/>
        </w:rPr>
      </w:pPr>
      <w:r w:rsidRPr="00184B92">
        <w:rPr>
          <w:rFonts w:ascii="Tahoma" w:hAnsi="Tahoma" w:cs="Tahoma"/>
          <w:color w:val="1F1F1F"/>
          <w:sz w:val="24"/>
          <w:szCs w:val="24"/>
        </w:rPr>
        <w:t>Through continuous fieldwork, literature review, and iterative design improvements, he successfully completed the project. This work not only enhanced his technical knowledge in water resource management but also gave him valuable exposure to real-world civil engineering applications, sustainable practices, and environmental engineering principles.</w:t>
      </w:r>
    </w:p>
    <w:p w14:paraId="2A53B083" w14:textId="77777777" w:rsidR="00184B92" w:rsidRPr="00184B92" w:rsidRDefault="00184B92" w:rsidP="00184B92">
      <w:pPr>
        <w:spacing w:line="276" w:lineRule="auto"/>
        <w:ind w:left="-567"/>
        <w:jc w:val="both"/>
        <w:rPr>
          <w:rFonts w:ascii="Tahoma" w:hAnsi="Tahoma" w:cs="Tahoma"/>
          <w:color w:val="1F1F1F"/>
          <w:sz w:val="24"/>
          <w:szCs w:val="24"/>
        </w:rPr>
      </w:pPr>
      <w:r w:rsidRPr="00184B92">
        <w:rPr>
          <w:rFonts w:ascii="Tahoma" w:hAnsi="Tahoma" w:cs="Tahoma"/>
          <w:color w:val="1F1F1F"/>
          <w:sz w:val="24"/>
          <w:szCs w:val="24"/>
        </w:rPr>
        <w:t>Beyond academics, Mr. Syed Kausain Aadil Andrabi is a disciplined, hardworking, and responsible student who actively participates in departmental activities. He communicates his ideas clearly and shows keen interest in learning new concepts and technologies related to civil engineering.</w:t>
      </w:r>
    </w:p>
    <w:p w14:paraId="67A74C55" w14:textId="77777777" w:rsidR="00184B92" w:rsidRDefault="00184B92" w:rsidP="00184B92">
      <w:pPr>
        <w:spacing w:line="276" w:lineRule="auto"/>
        <w:ind w:left="-567"/>
        <w:jc w:val="both"/>
        <w:rPr>
          <w:rFonts w:ascii="Tahoma" w:hAnsi="Tahoma" w:cs="Tahoma"/>
          <w:color w:val="1F1F1F"/>
          <w:sz w:val="24"/>
          <w:szCs w:val="24"/>
        </w:rPr>
      </w:pPr>
      <w:r w:rsidRPr="00184B92">
        <w:rPr>
          <w:rFonts w:ascii="Tahoma" w:hAnsi="Tahoma" w:cs="Tahoma"/>
          <w:color w:val="1F1F1F"/>
          <w:sz w:val="24"/>
          <w:szCs w:val="24"/>
        </w:rPr>
        <w:t xml:space="preserve">Based on his academic performance, project dedication, and positive attitude, I strongly recommend </w:t>
      </w:r>
      <w:r w:rsidRPr="00184B92">
        <w:rPr>
          <w:rFonts w:ascii="Tahoma" w:hAnsi="Tahoma" w:cs="Tahoma"/>
          <w:b/>
          <w:bCs/>
          <w:color w:val="1F1F1F"/>
          <w:sz w:val="24"/>
          <w:szCs w:val="24"/>
        </w:rPr>
        <w:t>Mr. Syed Kausain Aadil Andrabi</w:t>
      </w:r>
      <w:r w:rsidRPr="00184B92">
        <w:rPr>
          <w:rFonts w:ascii="Tahoma" w:hAnsi="Tahoma" w:cs="Tahoma"/>
          <w:color w:val="1F1F1F"/>
          <w:sz w:val="24"/>
          <w:szCs w:val="24"/>
        </w:rPr>
        <w:t xml:space="preserve"> for any higher studies, internship, or employment opportunity. I am confident that he will prove to be an asset to any organization or institution and will continue to excel in his future endeavors.</w:t>
      </w:r>
    </w:p>
    <w:p w14:paraId="7D35F79E" w14:textId="77777777" w:rsidR="00184B92" w:rsidRDefault="00184B92" w:rsidP="00184B92">
      <w:pPr>
        <w:spacing w:line="276" w:lineRule="auto"/>
        <w:ind w:left="-284"/>
        <w:jc w:val="both"/>
        <w:rPr>
          <w:rFonts w:ascii="Tahoma" w:hAnsi="Tahoma" w:cs="Tahoma"/>
          <w:color w:val="1F1F1F"/>
          <w:sz w:val="24"/>
          <w:szCs w:val="24"/>
        </w:rPr>
      </w:pPr>
    </w:p>
    <w:p w14:paraId="0F358C12" w14:textId="7B707553" w:rsidR="00184B92" w:rsidRDefault="00184B92" w:rsidP="004A39B7">
      <w:pPr>
        <w:spacing w:line="276" w:lineRule="auto"/>
        <w:jc w:val="both"/>
        <w:rPr>
          <w:rFonts w:ascii="Tahoma" w:hAnsi="Tahoma" w:cs="Tahoma"/>
          <w:color w:val="1F1F1F"/>
          <w:sz w:val="24"/>
          <w:szCs w:val="24"/>
        </w:rPr>
      </w:pPr>
    </w:p>
    <w:p w14:paraId="751E1364" w14:textId="77777777" w:rsidR="004A39B7" w:rsidRPr="00184B92" w:rsidRDefault="004A39B7" w:rsidP="004A39B7">
      <w:pPr>
        <w:spacing w:line="276" w:lineRule="auto"/>
        <w:jc w:val="both"/>
        <w:rPr>
          <w:rFonts w:ascii="Tahoma" w:hAnsi="Tahoma" w:cs="Tahoma"/>
          <w:color w:val="1F1F1F"/>
          <w:sz w:val="24"/>
          <w:szCs w:val="24"/>
        </w:rPr>
      </w:pPr>
    </w:p>
    <w:p w14:paraId="79F9BD30" w14:textId="18274E9B" w:rsidR="00184B92" w:rsidRDefault="00184B92" w:rsidP="00184B92">
      <w:pPr>
        <w:spacing w:line="276" w:lineRule="auto"/>
        <w:ind w:left="-284"/>
        <w:jc w:val="both"/>
        <w:rPr>
          <w:rFonts w:ascii="Tahoma" w:hAnsi="Tahoma" w:cs="Tahoma"/>
          <w:b/>
          <w:bCs/>
          <w:color w:val="1F1F1F"/>
          <w:sz w:val="24"/>
          <w:szCs w:val="24"/>
        </w:rPr>
      </w:pPr>
      <w:r>
        <w:rPr>
          <w:rFonts w:ascii="Tahoma" w:hAnsi="Tahoma" w:cs="Tahoma"/>
          <w:b/>
          <w:bCs/>
          <w:color w:val="1F1F1F"/>
          <w:sz w:val="24"/>
          <w:szCs w:val="24"/>
        </w:rPr>
        <w:t xml:space="preserve">      </w:t>
      </w:r>
      <w:r w:rsidRPr="00184B92">
        <w:rPr>
          <w:rFonts w:ascii="Tahoma" w:hAnsi="Tahoma" w:cs="Tahoma"/>
          <w:b/>
          <w:bCs/>
          <w:color w:val="1F1F1F"/>
          <w:sz w:val="24"/>
          <w:szCs w:val="24"/>
        </w:rPr>
        <w:t>Mr.</w:t>
      </w:r>
      <w:r>
        <w:rPr>
          <w:rFonts w:ascii="Tahoma" w:hAnsi="Tahoma" w:cs="Tahoma"/>
          <w:b/>
          <w:bCs/>
          <w:color w:val="1F1F1F"/>
          <w:sz w:val="24"/>
          <w:szCs w:val="24"/>
        </w:rPr>
        <w:t xml:space="preserve"> Amir Khan                             </w:t>
      </w:r>
    </w:p>
    <w:p w14:paraId="3E117663" w14:textId="4BD1D3FE" w:rsidR="00184B92" w:rsidRDefault="00184B92" w:rsidP="00184B92">
      <w:pPr>
        <w:spacing w:line="276" w:lineRule="auto"/>
        <w:ind w:left="-284"/>
        <w:jc w:val="both"/>
        <w:rPr>
          <w:rFonts w:ascii="Tahoma" w:hAnsi="Tahoma" w:cs="Tahoma"/>
          <w:b/>
          <w:bCs/>
          <w:color w:val="1F1F1F"/>
          <w:sz w:val="24"/>
          <w:szCs w:val="24"/>
        </w:rPr>
      </w:pPr>
      <w:r>
        <w:rPr>
          <w:rFonts w:ascii="Tahoma" w:hAnsi="Tahoma" w:cs="Tahoma"/>
          <w:b/>
          <w:bCs/>
          <w:color w:val="1F1F1F"/>
          <w:sz w:val="24"/>
          <w:szCs w:val="24"/>
        </w:rPr>
        <w:t xml:space="preserve">      Demonstrator</w:t>
      </w:r>
    </w:p>
    <w:p w14:paraId="61D1E7A5" w14:textId="13533A78" w:rsidR="00184B92" w:rsidRDefault="00184B92" w:rsidP="00184B92">
      <w:pPr>
        <w:spacing w:line="276" w:lineRule="auto"/>
        <w:ind w:left="-284"/>
        <w:jc w:val="both"/>
        <w:rPr>
          <w:rFonts w:ascii="Tahoma" w:hAnsi="Tahoma" w:cs="Tahoma"/>
          <w:color w:val="1F1F1F"/>
          <w:sz w:val="24"/>
          <w:szCs w:val="24"/>
        </w:rPr>
      </w:pPr>
      <w:r w:rsidRPr="00184B92">
        <w:rPr>
          <w:rFonts w:ascii="Tahoma" w:hAnsi="Tahoma" w:cs="Tahoma"/>
          <w:color w:val="1F1F1F"/>
          <w:sz w:val="24"/>
          <w:szCs w:val="24"/>
        </w:rPr>
        <w:t>Department of Civil Engineering</w:t>
      </w:r>
    </w:p>
    <w:p w14:paraId="5B84739D" w14:textId="5C872622" w:rsidR="00184B92" w:rsidRDefault="00184B92" w:rsidP="00184B92">
      <w:pPr>
        <w:spacing w:line="276" w:lineRule="auto"/>
        <w:ind w:left="-284"/>
        <w:jc w:val="both"/>
        <w:rPr>
          <w:rFonts w:ascii="Tahoma" w:hAnsi="Tahoma" w:cs="Tahoma"/>
          <w:color w:val="1F1F1F"/>
          <w:sz w:val="24"/>
          <w:szCs w:val="24"/>
        </w:rPr>
      </w:pPr>
      <w:r w:rsidRPr="00184B92">
        <w:rPr>
          <w:rFonts w:ascii="Tahoma" w:hAnsi="Tahoma" w:cs="Tahoma"/>
          <w:color w:val="1F1F1F"/>
          <w:sz w:val="24"/>
          <w:szCs w:val="24"/>
        </w:rPr>
        <w:t>Kashmir Government Polytechnic College Srinagar</w:t>
      </w:r>
    </w:p>
    <w:p w14:paraId="7012D8D7" w14:textId="47CECFC7" w:rsidR="004A39B7" w:rsidRDefault="004A39B7" w:rsidP="00184B92">
      <w:pPr>
        <w:spacing w:line="276" w:lineRule="auto"/>
        <w:ind w:left="-284"/>
        <w:jc w:val="both"/>
        <w:rPr>
          <w:rFonts w:ascii="Tahoma" w:hAnsi="Tahoma" w:cs="Tahoma"/>
          <w:color w:val="1F1F1F"/>
          <w:sz w:val="24"/>
          <w:szCs w:val="24"/>
        </w:rPr>
      </w:pPr>
      <w:r>
        <w:rPr>
          <w:rFonts w:ascii="Tahoma" w:hAnsi="Tahoma" w:cs="Tahoma"/>
          <w:noProof/>
          <w:color w:val="1F1F1F"/>
          <w:sz w:val="24"/>
          <w:szCs w:val="24"/>
        </w:rPr>
        <mc:AlternateContent>
          <mc:Choice Requires="wps">
            <w:drawing>
              <wp:anchor distT="0" distB="0" distL="114300" distR="114300" simplePos="0" relativeHeight="251659264" behindDoc="0" locked="0" layoutInCell="1" allowOverlap="1" wp14:anchorId="24F58291" wp14:editId="1733211D">
                <wp:simplePos x="0" y="0"/>
                <wp:positionH relativeFrom="column">
                  <wp:posOffset>3545840</wp:posOffset>
                </wp:positionH>
                <wp:positionV relativeFrom="paragraph">
                  <wp:posOffset>114300</wp:posOffset>
                </wp:positionV>
                <wp:extent cx="2984500" cy="1123950"/>
                <wp:effectExtent l="0" t="0" r="0" b="0"/>
                <wp:wrapNone/>
                <wp:docPr id="586787143" name="Text Box 1"/>
                <wp:cNvGraphicFramePr/>
                <a:graphic xmlns:a="http://schemas.openxmlformats.org/drawingml/2006/main">
                  <a:graphicData uri="http://schemas.microsoft.com/office/word/2010/wordprocessingShape">
                    <wps:wsp>
                      <wps:cNvSpPr txBox="1"/>
                      <wps:spPr>
                        <a:xfrm>
                          <a:off x="0" y="0"/>
                          <a:ext cx="2984500" cy="1123950"/>
                        </a:xfrm>
                        <a:prstGeom prst="rect">
                          <a:avLst/>
                        </a:prstGeom>
                        <a:noFill/>
                        <a:ln w="6350">
                          <a:noFill/>
                        </a:ln>
                      </wps:spPr>
                      <wps:txbx>
                        <w:txbxContent>
                          <w:p w14:paraId="215E4D98" w14:textId="77777777" w:rsidR="00184B92" w:rsidRDefault="00184B92" w:rsidP="00184B92">
                            <w:pPr>
                              <w:spacing w:line="276" w:lineRule="auto"/>
                              <w:ind w:left="-284"/>
                              <w:jc w:val="center"/>
                              <w:rPr>
                                <w:rFonts w:ascii="Tahoma" w:hAnsi="Tahoma" w:cs="Tahoma"/>
                                <w:b/>
                                <w:bCs/>
                                <w:color w:val="1F1F1F"/>
                                <w:sz w:val="24"/>
                                <w:szCs w:val="24"/>
                              </w:rPr>
                            </w:pPr>
                            <w:r w:rsidRPr="00184B92">
                              <w:rPr>
                                <w:rFonts w:ascii="Tahoma" w:hAnsi="Tahoma" w:cs="Tahoma"/>
                                <w:b/>
                                <w:bCs/>
                                <w:color w:val="1F1F1F"/>
                                <w:sz w:val="24"/>
                                <w:szCs w:val="24"/>
                              </w:rPr>
                              <w:t>Dr. Shafquat Ara</w:t>
                            </w:r>
                          </w:p>
                          <w:p w14:paraId="77527D03" w14:textId="60D8E19B" w:rsidR="00184B92" w:rsidRPr="004A39B7" w:rsidRDefault="00184B92" w:rsidP="00184B92">
                            <w:pPr>
                              <w:spacing w:line="276" w:lineRule="auto"/>
                              <w:ind w:left="-284"/>
                              <w:jc w:val="center"/>
                              <w:rPr>
                                <w:rFonts w:ascii="Tahoma" w:hAnsi="Tahoma" w:cs="Tahoma"/>
                                <w:b/>
                                <w:bCs/>
                                <w:color w:val="1F1F1F"/>
                                <w:sz w:val="24"/>
                                <w:szCs w:val="24"/>
                              </w:rPr>
                            </w:pPr>
                            <w:r w:rsidRPr="004A39B7">
                              <w:rPr>
                                <w:rFonts w:ascii="Tahoma" w:hAnsi="Tahoma" w:cs="Tahoma"/>
                                <w:b/>
                                <w:bCs/>
                                <w:color w:val="1F1F1F"/>
                                <w:sz w:val="24"/>
                                <w:szCs w:val="24"/>
                              </w:rPr>
                              <w:t>Principal</w:t>
                            </w:r>
                          </w:p>
                          <w:p w14:paraId="06AFA017" w14:textId="500DA80E" w:rsidR="00184B92" w:rsidRPr="00184B92" w:rsidRDefault="00184B92" w:rsidP="00184B92">
                            <w:pPr>
                              <w:spacing w:line="276" w:lineRule="auto"/>
                              <w:ind w:left="-284"/>
                              <w:jc w:val="center"/>
                              <w:rPr>
                                <w:rFonts w:ascii="Tahoma" w:hAnsi="Tahoma" w:cs="Tahoma"/>
                                <w:color w:val="1F1F1F"/>
                                <w:sz w:val="24"/>
                                <w:szCs w:val="24"/>
                              </w:rPr>
                            </w:pPr>
                            <w:r>
                              <w:rPr>
                                <w:rFonts w:ascii="Tahoma" w:hAnsi="Tahoma" w:cs="Tahoma"/>
                                <w:color w:val="1F1F1F"/>
                                <w:sz w:val="24"/>
                                <w:szCs w:val="24"/>
                              </w:rPr>
                              <w:t xml:space="preserve"> </w:t>
                            </w:r>
                            <w:r w:rsidRPr="00184B92">
                              <w:rPr>
                                <w:rFonts w:ascii="Tahoma" w:hAnsi="Tahoma" w:cs="Tahoma"/>
                                <w:color w:val="1F1F1F"/>
                                <w:sz w:val="24"/>
                                <w:szCs w:val="24"/>
                              </w:rPr>
                              <w:t>Kashmir Govt. Polytechnic College Srinagar</w:t>
                            </w:r>
                          </w:p>
                          <w:p w14:paraId="7B16C927" w14:textId="77777777" w:rsidR="00184B92" w:rsidRDefault="00184B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4F58291" id="_x0000_t202" coordsize="21600,21600" o:spt="202" path="m,l,21600r21600,l21600,xe">
                <v:stroke joinstyle="miter"/>
                <v:path gradientshapeok="t" o:connecttype="rect"/>
              </v:shapetype>
              <v:shape id="Text Box 1" o:spid="_x0000_s1026" type="#_x0000_t202" style="position:absolute;left:0;text-align:left;margin-left:279.2pt;margin-top:9pt;width:235pt;height:88.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" filled="f" stroked="f" strokeweight=".5pt">
                <v:textbox>
                  <w:txbxContent>
                    <w:p w14:paraId="215E4D98" w14:textId="77777777" w:rsidR="00184B92" w:rsidRDefault="00184B92" w:rsidP="00184B92">
                      <w:pPr>
                        <w:spacing w:line="276" w:lineRule="auto"/>
                        <w:ind w:left="-284"/>
                        <w:jc w:val="center"/>
                        <w:rPr>
                          <w:rFonts w:ascii="Tahoma" w:hAnsi="Tahoma" w:cs="Tahoma"/>
                          <w:b/>
                          <w:bCs/>
                          <w:color w:val="1F1F1F"/>
                          <w:sz w:val="24"/>
                          <w:szCs w:val="24"/>
                        </w:rPr>
                      </w:pPr>
                      <w:r w:rsidRPr="00184B92">
                        <w:rPr>
                          <w:rFonts w:ascii="Tahoma" w:hAnsi="Tahoma" w:cs="Tahoma"/>
                          <w:b/>
                          <w:bCs/>
                          <w:color w:val="1F1F1F"/>
                          <w:sz w:val="24"/>
                          <w:szCs w:val="24"/>
                        </w:rPr>
                        <w:t>Dr. Shafquat Ara</w:t>
                      </w:r>
                    </w:p>
                    <w:p w14:paraId="77527D03" w14:textId="60D8E19B" w:rsidR="00184B92" w:rsidRPr="004A39B7" w:rsidRDefault="00184B92" w:rsidP="00184B92">
                      <w:pPr>
                        <w:spacing w:line="276" w:lineRule="auto"/>
                        <w:ind w:left="-284"/>
                        <w:jc w:val="center"/>
                        <w:rPr>
                          <w:rFonts w:ascii="Tahoma" w:hAnsi="Tahoma" w:cs="Tahoma"/>
                          <w:b/>
                          <w:bCs/>
                          <w:color w:val="1F1F1F"/>
                          <w:sz w:val="24"/>
                          <w:szCs w:val="24"/>
                        </w:rPr>
                      </w:pPr>
                      <w:r w:rsidRPr="004A39B7">
                        <w:rPr>
                          <w:rFonts w:ascii="Tahoma" w:hAnsi="Tahoma" w:cs="Tahoma"/>
                          <w:b/>
                          <w:bCs/>
                          <w:color w:val="1F1F1F"/>
                          <w:sz w:val="24"/>
                          <w:szCs w:val="24"/>
                        </w:rPr>
                        <w:t>Principal</w:t>
                      </w:r>
                    </w:p>
                    <w:p w14:paraId="06AFA017" w14:textId="500DA80E" w:rsidR="00184B92" w:rsidRPr="00184B92" w:rsidRDefault="00184B92" w:rsidP="00184B92">
                      <w:pPr>
                        <w:spacing w:line="276" w:lineRule="auto"/>
                        <w:ind w:left="-284"/>
                        <w:jc w:val="center"/>
                        <w:rPr>
                          <w:rFonts w:ascii="Tahoma" w:hAnsi="Tahoma" w:cs="Tahoma"/>
                          <w:color w:val="1F1F1F"/>
                          <w:sz w:val="24"/>
                          <w:szCs w:val="24"/>
                        </w:rPr>
                      </w:pPr>
                      <w:r>
                        <w:rPr>
                          <w:rFonts w:ascii="Tahoma" w:hAnsi="Tahoma" w:cs="Tahoma"/>
                          <w:color w:val="1F1F1F"/>
                          <w:sz w:val="24"/>
                          <w:szCs w:val="24"/>
                        </w:rPr>
                        <w:t xml:space="preserve"> </w:t>
                      </w:r>
                      <w:r w:rsidRPr="00184B92">
                        <w:rPr>
                          <w:rFonts w:ascii="Tahoma" w:hAnsi="Tahoma" w:cs="Tahoma"/>
                          <w:color w:val="1F1F1F"/>
                          <w:sz w:val="24"/>
                          <w:szCs w:val="24"/>
                        </w:rPr>
                        <w:t>Kashmir Govt. Polytechnic College Srinagar</w:t>
                      </w:r>
                    </w:p>
                    <w:p w14:paraId="7B16C927" w14:textId="77777777" w:rsidR="00184B92" w:rsidRDefault="00184B92"/>
                  </w:txbxContent>
                </v:textbox>
              </v:shape>
            </w:pict>
          </mc:Fallback>
        </mc:AlternateContent>
      </w:r>
    </w:p>
    <w:p w14:paraId="3E2B5A47" w14:textId="77777777" w:rsidR="004A39B7" w:rsidRDefault="004A39B7" w:rsidP="00184B92">
      <w:pPr>
        <w:spacing w:line="276" w:lineRule="auto"/>
        <w:ind w:left="-284"/>
        <w:jc w:val="both"/>
        <w:rPr>
          <w:rFonts w:ascii="Tahoma" w:hAnsi="Tahoma" w:cs="Tahoma"/>
          <w:color w:val="1F1F1F"/>
          <w:sz w:val="24"/>
          <w:szCs w:val="24"/>
        </w:rPr>
      </w:pPr>
    </w:p>
    <w:p w14:paraId="63337400" w14:textId="77777777" w:rsidR="004A39B7" w:rsidRPr="00184B92" w:rsidRDefault="004A39B7" w:rsidP="00184B92">
      <w:pPr>
        <w:spacing w:line="276" w:lineRule="auto"/>
        <w:ind w:left="-284"/>
        <w:jc w:val="both"/>
        <w:rPr>
          <w:rFonts w:ascii="Tahoma" w:hAnsi="Tahoma" w:cs="Tahoma"/>
          <w:color w:val="1F1F1F"/>
          <w:sz w:val="24"/>
          <w:szCs w:val="24"/>
        </w:rPr>
      </w:pPr>
    </w:p>
    <w:p w14:paraId="6F6AEE16" w14:textId="77777777" w:rsidR="008A6EE0" w:rsidRPr="003D1396" w:rsidRDefault="008A6EE0" w:rsidP="0015747D">
      <w:pPr>
        <w:spacing w:line="360" w:lineRule="auto"/>
        <w:ind w:left="284"/>
        <w:jc w:val="both"/>
        <w:rPr>
          <w:rFonts w:ascii="Tahoma" w:hAnsi="Tahoma" w:cs="Tahoma"/>
          <w:color w:val="1F1F1F"/>
          <w:sz w:val="25"/>
          <w:szCs w:val="25"/>
        </w:rPr>
      </w:pPr>
    </w:p>
    <w:p w14:paraId="435F956D" w14:textId="68C0734A" w:rsidR="002A5606" w:rsidRPr="003D1396" w:rsidRDefault="00247F81" w:rsidP="009B7E04">
      <w:pPr>
        <w:spacing w:line="360" w:lineRule="auto"/>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AB2CF2" w:rsidRPr="003D1396">
        <w:rPr>
          <w:rFonts w:ascii="Tahoma" w:hAnsi="Tahoma" w:cs="Tahoma"/>
          <w:color w:val="1F1F1F"/>
          <w:sz w:val="25"/>
          <w:szCs w:val="25"/>
        </w:rPr>
        <w:t xml:space="preserve">                                              </w:t>
      </w:r>
    </w:p>
    <w:p w14:paraId="7D631DF6" w14:textId="4C3E7942" w:rsidR="00A9467C" w:rsidRDefault="00247F81" w:rsidP="00184B92">
      <w:pPr>
        <w:ind w:left="284"/>
        <w:jc w:val="both"/>
        <w:rPr>
          <w:rFonts w:ascii="Tahoma" w:hAnsi="Tahoma" w:cs="Tahoma"/>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p>
    <w:sectPr w:rsidR="00A9467C" w:rsidSect="00184B92">
      <w:headerReference w:type="default" r:id="rId7"/>
      <w:pgSz w:w="11906" w:h="16838"/>
      <w:pgMar w:top="851" w:right="707"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448D7" w14:textId="77777777" w:rsidR="00BD0517" w:rsidRDefault="00BD0517">
      <w:r>
        <w:separator/>
      </w:r>
    </w:p>
  </w:endnote>
  <w:endnote w:type="continuationSeparator" w:id="0">
    <w:p w14:paraId="45CAD523" w14:textId="77777777" w:rsidR="00BD0517" w:rsidRDefault="00BD0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28CB5" w14:textId="77777777" w:rsidR="00BD0517" w:rsidRDefault="00BD0517">
      <w:r>
        <w:separator/>
      </w:r>
    </w:p>
  </w:footnote>
  <w:footnote w:type="continuationSeparator" w:id="0">
    <w:p w14:paraId="0A757A78" w14:textId="77777777" w:rsidR="00BD0517" w:rsidRDefault="00BD0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32CF8AFE" w:rsidR="00B14580" w:rsidRDefault="00860AF6">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4C43A487">
          <wp:simplePos x="0" y="0"/>
          <wp:positionH relativeFrom="margin">
            <wp:posOffset>-209550</wp:posOffset>
          </wp:positionH>
          <wp:positionV relativeFrom="page">
            <wp:posOffset>401955</wp:posOffset>
          </wp:positionV>
          <wp:extent cx="790575" cy="765810"/>
          <wp:effectExtent l="0" t="0" r="9525" b="0"/>
          <wp:wrapTight wrapText="bothSides">
            <wp:wrapPolygon edited="0">
              <wp:start x="0" y="0"/>
              <wp:lineTo x="0" y="20955"/>
              <wp:lineTo x="21340" y="20955"/>
              <wp:lineTo x="21340" y="0"/>
              <wp:lineTo x="0" y="0"/>
            </wp:wrapPolygon>
          </wp:wrapTight>
          <wp:docPr id="707017953" name="Picture 70701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3548541C"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8808015">
    <w:abstractNumId w:val="9"/>
  </w:num>
  <w:num w:numId="2" w16cid:durableId="2010979094">
    <w:abstractNumId w:val="7"/>
  </w:num>
  <w:num w:numId="3" w16cid:durableId="589854275">
    <w:abstractNumId w:val="6"/>
  </w:num>
  <w:num w:numId="4" w16cid:durableId="2018921501">
    <w:abstractNumId w:val="5"/>
  </w:num>
  <w:num w:numId="5" w16cid:durableId="293340033">
    <w:abstractNumId w:val="4"/>
  </w:num>
  <w:num w:numId="6" w16cid:durableId="1320688957">
    <w:abstractNumId w:val="8"/>
  </w:num>
  <w:num w:numId="7" w16cid:durableId="204222922">
    <w:abstractNumId w:val="3"/>
  </w:num>
  <w:num w:numId="8" w16cid:durableId="253513528">
    <w:abstractNumId w:val="2"/>
  </w:num>
  <w:num w:numId="9" w16cid:durableId="1183595322">
    <w:abstractNumId w:val="1"/>
  </w:num>
  <w:num w:numId="10" w16cid:durableId="143013329">
    <w:abstractNumId w:val="0"/>
  </w:num>
  <w:num w:numId="11" w16cid:durableId="1064840987">
    <w:abstractNumId w:val="12"/>
  </w:num>
  <w:num w:numId="12" w16cid:durableId="1415592556">
    <w:abstractNumId w:val="13"/>
  </w:num>
  <w:num w:numId="13" w16cid:durableId="1481077356">
    <w:abstractNumId w:val="11"/>
  </w:num>
  <w:num w:numId="14" w16cid:durableId="2146700264">
    <w:abstractNumId w:val="16"/>
  </w:num>
  <w:num w:numId="15" w16cid:durableId="1162694350">
    <w:abstractNumId w:val="14"/>
  </w:num>
  <w:num w:numId="16" w16cid:durableId="488909826">
    <w:abstractNumId w:val="15"/>
  </w:num>
  <w:num w:numId="17" w16cid:durableId="21296580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A22FE"/>
    <w:rsid w:val="000B76C4"/>
    <w:rsid w:val="000C5610"/>
    <w:rsid w:val="000E6552"/>
    <w:rsid w:val="000F334E"/>
    <w:rsid w:val="000F3A4F"/>
    <w:rsid w:val="000F59AC"/>
    <w:rsid w:val="00121CFB"/>
    <w:rsid w:val="00126BA3"/>
    <w:rsid w:val="001364FE"/>
    <w:rsid w:val="001368DD"/>
    <w:rsid w:val="001476A0"/>
    <w:rsid w:val="00147DB3"/>
    <w:rsid w:val="001518A5"/>
    <w:rsid w:val="0015747D"/>
    <w:rsid w:val="00170095"/>
    <w:rsid w:val="00170E4F"/>
    <w:rsid w:val="001743F4"/>
    <w:rsid w:val="0017744B"/>
    <w:rsid w:val="00184B92"/>
    <w:rsid w:val="00187C33"/>
    <w:rsid w:val="001936B7"/>
    <w:rsid w:val="00196AB1"/>
    <w:rsid w:val="001A21FE"/>
    <w:rsid w:val="001D02DE"/>
    <w:rsid w:val="001D2BA0"/>
    <w:rsid w:val="001D5844"/>
    <w:rsid w:val="001E0D46"/>
    <w:rsid w:val="001E3E29"/>
    <w:rsid w:val="001E487E"/>
    <w:rsid w:val="001F08DE"/>
    <w:rsid w:val="001F5E65"/>
    <w:rsid w:val="00201333"/>
    <w:rsid w:val="00210EE4"/>
    <w:rsid w:val="00210FA7"/>
    <w:rsid w:val="00216417"/>
    <w:rsid w:val="00217E71"/>
    <w:rsid w:val="00247F81"/>
    <w:rsid w:val="002634D7"/>
    <w:rsid w:val="0026631D"/>
    <w:rsid w:val="00272108"/>
    <w:rsid w:val="002A5606"/>
    <w:rsid w:val="002C2F53"/>
    <w:rsid w:val="002D0BC4"/>
    <w:rsid w:val="002F1995"/>
    <w:rsid w:val="00322356"/>
    <w:rsid w:val="0033518C"/>
    <w:rsid w:val="00342855"/>
    <w:rsid w:val="003437C2"/>
    <w:rsid w:val="0035663A"/>
    <w:rsid w:val="0036038D"/>
    <w:rsid w:val="00360589"/>
    <w:rsid w:val="003735B5"/>
    <w:rsid w:val="00377186"/>
    <w:rsid w:val="0037797E"/>
    <w:rsid w:val="003A1C03"/>
    <w:rsid w:val="003C3196"/>
    <w:rsid w:val="003D1396"/>
    <w:rsid w:val="00414627"/>
    <w:rsid w:val="00420B16"/>
    <w:rsid w:val="00425D63"/>
    <w:rsid w:val="00461DF9"/>
    <w:rsid w:val="004643D8"/>
    <w:rsid w:val="0048205E"/>
    <w:rsid w:val="004831C3"/>
    <w:rsid w:val="00483D8D"/>
    <w:rsid w:val="00497C24"/>
    <w:rsid w:val="004A39B7"/>
    <w:rsid w:val="004B3216"/>
    <w:rsid w:val="004C7BA5"/>
    <w:rsid w:val="004D1F63"/>
    <w:rsid w:val="004D2AEC"/>
    <w:rsid w:val="004E5652"/>
    <w:rsid w:val="004E7628"/>
    <w:rsid w:val="004F48F2"/>
    <w:rsid w:val="005065F5"/>
    <w:rsid w:val="0050696F"/>
    <w:rsid w:val="005149B1"/>
    <w:rsid w:val="00527AED"/>
    <w:rsid w:val="005366CB"/>
    <w:rsid w:val="005511E0"/>
    <w:rsid w:val="005647F2"/>
    <w:rsid w:val="005662D1"/>
    <w:rsid w:val="00573A09"/>
    <w:rsid w:val="005A4526"/>
    <w:rsid w:val="005B473D"/>
    <w:rsid w:val="005C1B16"/>
    <w:rsid w:val="005E53D0"/>
    <w:rsid w:val="005E759A"/>
    <w:rsid w:val="005F0F78"/>
    <w:rsid w:val="006002EB"/>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C1785"/>
    <w:rsid w:val="006C5D86"/>
    <w:rsid w:val="006C7C59"/>
    <w:rsid w:val="00705C8D"/>
    <w:rsid w:val="007152D7"/>
    <w:rsid w:val="00723658"/>
    <w:rsid w:val="007320BF"/>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83A41"/>
    <w:rsid w:val="00892712"/>
    <w:rsid w:val="008961CA"/>
    <w:rsid w:val="008A680A"/>
    <w:rsid w:val="008A6EE0"/>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627EB"/>
    <w:rsid w:val="00A86E40"/>
    <w:rsid w:val="00A91424"/>
    <w:rsid w:val="00A9467C"/>
    <w:rsid w:val="00AA2C77"/>
    <w:rsid w:val="00AB2CF2"/>
    <w:rsid w:val="00AC3FB9"/>
    <w:rsid w:val="00AC702A"/>
    <w:rsid w:val="00AD0FA7"/>
    <w:rsid w:val="00AD226F"/>
    <w:rsid w:val="00AF292B"/>
    <w:rsid w:val="00B13A52"/>
    <w:rsid w:val="00B14580"/>
    <w:rsid w:val="00B161E7"/>
    <w:rsid w:val="00B2303C"/>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0517"/>
    <w:rsid w:val="00BD636C"/>
    <w:rsid w:val="00BE41BC"/>
    <w:rsid w:val="00BF3E13"/>
    <w:rsid w:val="00C05085"/>
    <w:rsid w:val="00C1593D"/>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34B8"/>
    <w:rsid w:val="00DF03A7"/>
    <w:rsid w:val="00E03670"/>
    <w:rsid w:val="00E32EAC"/>
    <w:rsid w:val="00E447C3"/>
    <w:rsid w:val="00E64C21"/>
    <w:rsid w:val="00E66F64"/>
    <w:rsid w:val="00E7798A"/>
    <w:rsid w:val="00E821D7"/>
    <w:rsid w:val="00E936E1"/>
    <w:rsid w:val="00EC24C6"/>
    <w:rsid w:val="00EF14E0"/>
    <w:rsid w:val="00EF1596"/>
    <w:rsid w:val="00EF2933"/>
    <w:rsid w:val="00EF52D9"/>
    <w:rsid w:val="00F05146"/>
    <w:rsid w:val="00F1115D"/>
    <w:rsid w:val="00F34C5D"/>
    <w:rsid w:val="00F3513C"/>
    <w:rsid w:val="00F465C5"/>
    <w:rsid w:val="00F5180D"/>
    <w:rsid w:val="00F51B21"/>
    <w:rsid w:val="00F51D87"/>
    <w:rsid w:val="00F52DA3"/>
    <w:rsid w:val="00F651FC"/>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2026-05-19T09:00:00Z</cp:lastPrinted>
  <dcterms:created xsi:type="dcterms:W3CDTF">2026-05-19T08:59:00Z</dcterms:created>
  <dcterms:modified xsi:type="dcterms:W3CDTF">2026-05-19T09:00:00Z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