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BAD4A" w14:textId="4ACCF22B" w:rsidR="00576962" w:rsidRPr="003C5214" w:rsidRDefault="002A54C7" w:rsidP="002A54C7">
      <w:pPr>
        <w:spacing w:line="276" w:lineRule="auto"/>
        <w:rPr>
          <w:rFonts w:ascii="Tahoma" w:hAnsi="Tahoma" w:cs="Tahoma"/>
          <w:b/>
          <w:bCs/>
          <w:color w:val="1F1F1F"/>
          <w:sz w:val="24"/>
          <w:szCs w:val="24"/>
        </w:rPr>
      </w:pPr>
      <w:bookmarkStart w:id="0" w:name="_Hlk201083501"/>
      <w:r>
        <w:rPr>
          <w:rFonts w:ascii="Tahoma" w:hAnsi="Tahoma" w:cs="Tahoma"/>
          <w:b/>
          <w:bCs/>
          <w:color w:val="1F1F1F"/>
          <w:sz w:val="28"/>
          <w:szCs w:val="28"/>
        </w:rPr>
        <w:t xml:space="preserve">               </w:t>
      </w:r>
      <w:r w:rsidR="00597CD5">
        <w:rPr>
          <w:rFonts w:ascii="Tahoma" w:hAnsi="Tahoma" w:cs="Tahoma"/>
          <w:b/>
          <w:bCs/>
          <w:color w:val="1F1F1F"/>
          <w:sz w:val="28"/>
          <w:szCs w:val="28"/>
        </w:rPr>
        <w:t xml:space="preserve">            </w:t>
      </w:r>
      <w:r>
        <w:rPr>
          <w:rFonts w:ascii="Tahoma" w:hAnsi="Tahoma" w:cs="Tahoma"/>
          <w:b/>
          <w:bCs/>
          <w:color w:val="1F1F1F"/>
          <w:sz w:val="28"/>
          <w:szCs w:val="28"/>
        </w:rPr>
        <w:t xml:space="preserve">  </w:t>
      </w:r>
      <w:r w:rsidR="00576962" w:rsidRPr="003C5214">
        <w:rPr>
          <w:rFonts w:ascii="Tahoma" w:hAnsi="Tahoma" w:cs="Tahoma"/>
          <w:b/>
          <w:bCs/>
          <w:color w:val="1F1F1F"/>
          <w:sz w:val="24"/>
          <w:szCs w:val="24"/>
        </w:rPr>
        <w:t>MINUTES OF MEETING</w:t>
      </w:r>
    </w:p>
    <w:p w14:paraId="3D20A840" w14:textId="01E42C7C" w:rsidR="00DD666C" w:rsidRDefault="00DD666C" w:rsidP="00DD666C">
      <w:pPr>
        <w:spacing w:line="276" w:lineRule="auto"/>
        <w:jc w:val="both"/>
        <w:rPr>
          <w:rFonts w:ascii="Tahoma" w:hAnsi="Tahoma" w:cs="Tahoma"/>
          <w:b/>
          <w:bCs/>
          <w:color w:val="1F1F1F"/>
          <w:sz w:val="21"/>
          <w:szCs w:val="21"/>
        </w:rPr>
      </w:pPr>
      <w:r w:rsidRPr="00DD666C">
        <w:rPr>
          <w:rFonts w:ascii="Tahoma" w:hAnsi="Tahoma" w:cs="Tahoma"/>
          <w:b/>
          <w:bCs/>
          <w:color w:val="1F1F1F"/>
          <w:sz w:val="21"/>
          <w:szCs w:val="21"/>
        </w:rPr>
        <w:t>Subject: Meeting regarding PMKVY 4.0</w:t>
      </w:r>
      <w:r>
        <w:rPr>
          <w:rFonts w:ascii="Tahoma" w:hAnsi="Tahoma" w:cs="Tahoma"/>
          <w:b/>
          <w:bCs/>
          <w:color w:val="1F1F1F"/>
          <w:sz w:val="21"/>
          <w:szCs w:val="21"/>
        </w:rPr>
        <w:t xml:space="preserve"> on</w:t>
      </w:r>
      <w:r w:rsidRPr="00DD666C">
        <w:rPr>
          <w:rFonts w:ascii="Tahoma" w:hAnsi="Tahoma" w:cs="Tahoma"/>
          <w:b/>
          <w:bCs/>
          <w:color w:val="1F1F1F"/>
          <w:sz w:val="21"/>
          <w:szCs w:val="21"/>
        </w:rPr>
        <w:t xml:space="preserve"> 24-07-2026</w:t>
      </w:r>
      <w:r>
        <w:rPr>
          <w:rFonts w:ascii="Tahoma" w:hAnsi="Tahoma" w:cs="Tahoma"/>
          <w:b/>
          <w:bCs/>
          <w:color w:val="1F1F1F"/>
          <w:sz w:val="21"/>
          <w:szCs w:val="21"/>
        </w:rPr>
        <w:t>.</w:t>
      </w:r>
    </w:p>
    <w:p w14:paraId="416C1BD7" w14:textId="4E696A52" w:rsidR="00DD666C" w:rsidRPr="00CF7478" w:rsidRDefault="00DD666C" w:rsidP="00DD666C">
      <w:pPr>
        <w:spacing w:line="276" w:lineRule="auto"/>
        <w:jc w:val="both"/>
        <w:rPr>
          <w:rFonts w:ascii="Tahoma" w:hAnsi="Tahoma" w:cs="Tahoma"/>
          <w:b/>
          <w:bCs/>
          <w:color w:val="1F1F1F"/>
          <w:sz w:val="18"/>
          <w:szCs w:val="18"/>
        </w:rPr>
      </w:pPr>
      <w:r w:rsidRPr="00CF7478">
        <w:rPr>
          <w:rFonts w:ascii="Tahoma" w:hAnsi="Tahoma" w:cs="Tahoma"/>
          <w:b/>
          <w:bCs/>
          <w:color w:val="1F1F1F"/>
          <w:sz w:val="18"/>
          <w:szCs w:val="18"/>
        </w:rPr>
        <w:t>References:</w:t>
      </w:r>
    </w:p>
    <w:p w14:paraId="6B74EFC7" w14:textId="600849F0" w:rsidR="00DD666C" w:rsidRPr="00DD666C" w:rsidRDefault="00DD666C" w:rsidP="00DD666C">
      <w:pPr>
        <w:numPr>
          <w:ilvl w:val="0"/>
          <w:numId w:val="42"/>
        </w:numPr>
        <w:tabs>
          <w:tab w:val="clear" w:pos="720"/>
        </w:tabs>
        <w:spacing w:line="276" w:lineRule="auto"/>
        <w:ind w:left="284" w:hanging="284"/>
        <w:jc w:val="both"/>
        <w:rPr>
          <w:rFonts w:ascii="Tahoma" w:hAnsi="Tahoma" w:cs="Tahoma"/>
          <w:color w:val="1F1F1F"/>
          <w:sz w:val="18"/>
          <w:szCs w:val="18"/>
        </w:rPr>
      </w:pPr>
      <w:r w:rsidRPr="00DD666C">
        <w:rPr>
          <w:rFonts w:ascii="Tahoma" w:hAnsi="Tahoma" w:cs="Tahoma"/>
          <w:color w:val="1F1F1F"/>
          <w:sz w:val="18"/>
          <w:szCs w:val="18"/>
        </w:rPr>
        <w:t>Meeting Notice No. KGP/Estt/2026/771 dated 24-07-2026</w:t>
      </w:r>
      <w:r w:rsidR="00CF7478">
        <w:rPr>
          <w:rFonts w:ascii="Tahoma" w:hAnsi="Tahoma" w:cs="Tahoma"/>
          <w:color w:val="1F1F1F"/>
          <w:sz w:val="18"/>
          <w:szCs w:val="18"/>
        </w:rPr>
        <w:t>.</w:t>
      </w:r>
    </w:p>
    <w:p w14:paraId="001F9BFC" w14:textId="0107FC76" w:rsidR="00DD666C" w:rsidRPr="00DD666C" w:rsidRDefault="00DD666C" w:rsidP="00DD666C">
      <w:pPr>
        <w:numPr>
          <w:ilvl w:val="0"/>
          <w:numId w:val="42"/>
        </w:numPr>
        <w:tabs>
          <w:tab w:val="clear" w:pos="720"/>
        </w:tabs>
        <w:spacing w:line="276" w:lineRule="auto"/>
        <w:ind w:left="284" w:hanging="284"/>
        <w:jc w:val="both"/>
        <w:rPr>
          <w:rFonts w:ascii="Tahoma" w:hAnsi="Tahoma" w:cs="Tahoma"/>
          <w:color w:val="1F1F1F"/>
          <w:sz w:val="18"/>
          <w:szCs w:val="18"/>
        </w:rPr>
      </w:pPr>
      <w:r w:rsidRPr="00DD666C">
        <w:rPr>
          <w:rFonts w:ascii="Tahoma" w:hAnsi="Tahoma" w:cs="Tahoma"/>
          <w:color w:val="1F1F1F"/>
          <w:sz w:val="18"/>
          <w:szCs w:val="18"/>
        </w:rPr>
        <w:t>Circular No. JKSDM/2025/PMKVY/cc-7703698/789 dated 23-12-2025 issued by Mission Directorate, J&amp;K Skill Development Mission</w:t>
      </w:r>
      <w:r w:rsidR="00376222">
        <w:rPr>
          <w:rFonts w:ascii="Tahoma" w:hAnsi="Tahoma" w:cs="Tahoma"/>
          <w:color w:val="1F1F1F"/>
          <w:sz w:val="18"/>
          <w:szCs w:val="18"/>
        </w:rPr>
        <w:t>.</w:t>
      </w:r>
    </w:p>
    <w:p w14:paraId="5C222555" w14:textId="77777777" w:rsidR="00597CD5" w:rsidRDefault="00DD666C" w:rsidP="00597CD5">
      <w:pPr>
        <w:spacing w:line="276" w:lineRule="auto"/>
        <w:jc w:val="both"/>
        <w:rPr>
          <w:rFonts w:ascii="Tahoma" w:hAnsi="Tahoma" w:cs="Tahoma"/>
          <w:color w:val="1F1F1F"/>
          <w:sz w:val="20"/>
          <w:szCs w:val="20"/>
        </w:rPr>
      </w:pPr>
      <w:r w:rsidRPr="00DD666C">
        <w:rPr>
          <w:rFonts w:ascii="Tahoma" w:hAnsi="Tahoma" w:cs="Tahoma"/>
          <w:color w:val="1F1F1F"/>
          <w:sz w:val="20"/>
          <w:szCs w:val="20"/>
        </w:rPr>
        <w:t xml:space="preserve">A meeting of the PMKVY 4.0 Committee members was held on 24-07-2026 at 03:00 PM in the office of the Principal, Kashmir Government Polytechnic College, Srinagar, as directed vide Meeting Notice No. KGP/Estt/2026/771 dated 24-07-2026. The meeting was convened to review the progress of PMKVY 4.0 implementation, discuss ongoing activities, challenges faced, and other related matters in the light of the targets allocated to the institution under Pradhan Mantri Kaushal Vikas Yojana (PMKVY) 4.0 for the Financial Year 2025-26 </w:t>
      </w:r>
      <w:r w:rsidR="00597CD5">
        <w:rPr>
          <w:rFonts w:ascii="Tahoma" w:hAnsi="Tahoma" w:cs="Tahoma"/>
          <w:color w:val="1F1F1F"/>
          <w:sz w:val="20"/>
          <w:szCs w:val="20"/>
        </w:rPr>
        <w:t>and for the upcoming AI Technocrat Program.</w:t>
      </w:r>
    </w:p>
    <w:p w14:paraId="0BAEB87B" w14:textId="0710C33E" w:rsidR="00DD666C" w:rsidRPr="00DD666C" w:rsidRDefault="00DD666C" w:rsidP="00597CD5">
      <w:pPr>
        <w:spacing w:line="276" w:lineRule="auto"/>
        <w:jc w:val="both"/>
        <w:rPr>
          <w:rFonts w:ascii="Tahoma" w:hAnsi="Tahoma" w:cs="Tahoma"/>
          <w:color w:val="1F1F1F"/>
          <w:sz w:val="20"/>
          <w:szCs w:val="20"/>
        </w:rPr>
      </w:pPr>
      <w:r w:rsidRPr="00DD666C">
        <w:rPr>
          <w:rFonts w:ascii="Tahoma" w:hAnsi="Tahoma" w:cs="Tahoma"/>
          <w:color w:val="1F1F1F"/>
          <w:sz w:val="20"/>
          <w:szCs w:val="20"/>
        </w:rPr>
        <w:t>The members carefully examined the guidelines contained in Annexure-II</w:t>
      </w:r>
      <w:r w:rsidR="00FE6D01">
        <w:rPr>
          <w:rFonts w:ascii="Tahoma" w:hAnsi="Tahoma" w:cs="Tahoma"/>
          <w:color w:val="1F1F1F"/>
          <w:sz w:val="20"/>
          <w:szCs w:val="20"/>
        </w:rPr>
        <w:t xml:space="preserve"> of the aforementioned circular</w:t>
      </w:r>
      <w:r w:rsidRPr="00DD666C">
        <w:rPr>
          <w:rFonts w:ascii="Tahoma" w:hAnsi="Tahoma" w:cs="Tahoma"/>
          <w:color w:val="1F1F1F"/>
          <w:sz w:val="20"/>
          <w:szCs w:val="20"/>
        </w:rPr>
        <w:t xml:space="preserve"> issued by the Mission Directorate, J&amp;K Skill Development Mission, which lays down the methodology for effective implementation of PMKVY 4.0 in Government Polytechnics and ITIs of the Union Territory of Jammu &amp; Kashmir. Particular attention was given to the provisions relating to engagement of resources, namely trainers, IT support and mobilization.</w:t>
      </w:r>
    </w:p>
    <w:p w14:paraId="075800E2" w14:textId="77777777" w:rsidR="00DD666C" w:rsidRDefault="00DD666C" w:rsidP="00DD666C">
      <w:pPr>
        <w:spacing w:line="276" w:lineRule="auto"/>
        <w:jc w:val="both"/>
        <w:rPr>
          <w:rFonts w:ascii="Tahoma" w:hAnsi="Tahoma" w:cs="Tahoma"/>
          <w:color w:val="1F1F1F"/>
          <w:sz w:val="20"/>
          <w:szCs w:val="20"/>
        </w:rPr>
      </w:pPr>
      <w:r w:rsidRPr="00DD666C">
        <w:rPr>
          <w:rFonts w:ascii="Tahoma" w:hAnsi="Tahoma" w:cs="Tahoma"/>
          <w:color w:val="1F1F1F"/>
          <w:sz w:val="20"/>
          <w:szCs w:val="20"/>
        </w:rPr>
        <w:t>The committee deliberated in detail upon the three options available under the said guidelines.</w:t>
      </w:r>
    </w:p>
    <w:p w14:paraId="4C84BCB5" w14:textId="77777777" w:rsidR="00DD666C" w:rsidRDefault="00DD666C" w:rsidP="00E20294">
      <w:pPr>
        <w:pStyle w:val="ListParagraph"/>
        <w:numPr>
          <w:ilvl w:val="0"/>
          <w:numId w:val="45"/>
        </w:numPr>
        <w:spacing w:line="276" w:lineRule="auto"/>
        <w:ind w:left="142" w:hanging="142"/>
        <w:jc w:val="both"/>
        <w:rPr>
          <w:rFonts w:ascii="Tahoma" w:hAnsi="Tahoma" w:cs="Tahoma"/>
          <w:color w:val="1F1F1F"/>
          <w:sz w:val="20"/>
          <w:szCs w:val="20"/>
        </w:rPr>
      </w:pPr>
      <w:r w:rsidRPr="00DD666C">
        <w:rPr>
          <w:rFonts w:ascii="Tahoma" w:hAnsi="Tahoma" w:cs="Tahoma"/>
          <w:color w:val="1F1F1F"/>
          <w:sz w:val="20"/>
          <w:szCs w:val="20"/>
        </w:rPr>
        <w:t xml:space="preserve">The first option provides for utilization of existing ToT-certified trainers and IT professionals available within the institution for managing and operating the SIDH portal, with remuneration to be paid as per Internal Revenue Generation (IRG) norms in accordance with Government Order No. 91 of 2004 dated 14-06-2004. </w:t>
      </w:r>
    </w:p>
    <w:p w14:paraId="28BC7AAC" w14:textId="5A797CA3" w:rsidR="00DD666C" w:rsidRDefault="00DD666C" w:rsidP="00E20294">
      <w:pPr>
        <w:pStyle w:val="ListParagraph"/>
        <w:numPr>
          <w:ilvl w:val="0"/>
          <w:numId w:val="45"/>
        </w:numPr>
        <w:spacing w:line="276" w:lineRule="auto"/>
        <w:ind w:left="142" w:hanging="142"/>
        <w:jc w:val="both"/>
        <w:rPr>
          <w:rFonts w:ascii="Tahoma" w:hAnsi="Tahoma" w:cs="Tahoma"/>
          <w:color w:val="1F1F1F"/>
          <w:sz w:val="20"/>
          <w:szCs w:val="20"/>
        </w:rPr>
      </w:pPr>
      <w:r w:rsidRPr="00DD666C">
        <w:rPr>
          <w:rFonts w:ascii="Tahoma" w:hAnsi="Tahoma" w:cs="Tahoma"/>
          <w:color w:val="1F1F1F"/>
          <w:sz w:val="20"/>
          <w:szCs w:val="20"/>
        </w:rPr>
        <w:t>The second option permits hiring of trainers on an outsourcing basis in case ToT-certified trainers are not available within the institution for the approved job roles, as per Government Order No. 89-JK(</w:t>
      </w:r>
      <w:r>
        <w:rPr>
          <w:rFonts w:ascii="Tahoma" w:hAnsi="Tahoma" w:cs="Tahoma"/>
          <w:color w:val="1F1F1F"/>
          <w:sz w:val="20"/>
          <w:szCs w:val="20"/>
        </w:rPr>
        <w:t>D</w:t>
      </w:r>
      <w:r w:rsidRPr="00DD666C">
        <w:rPr>
          <w:rFonts w:ascii="Tahoma" w:hAnsi="Tahoma" w:cs="Tahoma"/>
          <w:color w:val="1F1F1F"/>
          <w:sz w:val="20"/>
          <w:szCs w:val="20"/>
        </w:rPr>
        <w:t>SD) of 2021 dated 18-11-2021.</w:t>
      </w:r>
    </w:p>
    <w:p w14:paraId="48E7F3B7" w14:textId="3EB1093F" w:rsidR="00DD666C" w:rsidRPr="00DD666C" w:rsidRDefault="00DD666C" w:rsidP="00E20294">
      <w:pPr>
        <w:pStyle w:val="ListParagraph"/>
        <w:numPr>
          <w:ilvl w:val="0"/>
          <w:numId w:val="45"/>
        </w:numPr>
        <w:spacing w:line="276" w:lineRule="auto"/>
        <w:ind w:left="142" w:hanging="142"/>
        <w:jc w:val="both"/>
        <w:rPr>
          <w:rFonts w:ascii="Tahoma" w:hAnsi="Tahoma" w:cs="Tahoma"/>
          <w:color w:val="1F1F1F"/>
          <w:sz w:val="20"/>
          <w:szCs w:val="20"/>
        </w:rPr>
      </w:pPr>
      <w:r w:rsidRPr="00DD666C">
        <w:rPr>
          <w:rFonts w:ascii="Tahoma" w:hAnsi="Tahoma" w:cs="Tahoma"/>
          <w:color w:val="1F1F1F"/>
          <w:sz w:val="20"/>
          <w:szCs w:val="20"/>
        </w:rPr>
        <w:t>The third option allows institutions to hire a manpower agency through GeM in case both the above options are not feasible, subject to the prescribed terms and conditions that the agency must provide experienced certified trainers in the relevant job roles, IT professional/support staff experienced in handling the SIDH portal (preferably PMKVY), that payment shall be released only after successful assessment and certification of each candidate with pro-rata deduction in case of unsuccessful assessment, and that the agency shall also assist in mobilization of candidates.</w:t>
      </w:r>
    </w:p>
    <w:p w14:paraId="595807E3" w14:textId="77777777" w:rsidR="00597CD5" w:rsidRDefault="00DD666C" w:rsidP="00DD666C">
      <w:pPr>
        <w:spacing w:line="276" w:lineRule="auto"/>
        <w:jc w:val="both"/>
        <w:rPr>
          <w:rFonts w:ascii="Tahoma" w:hAnsi="Tahoma" w:cs="Tahoma"/>
          <w:color w:val="1F1F1F"/>
          <w:sz w:val="20"/>
          <w:szCs w:val="20"/>
        </w:rPr>
      </w:pPr>
      <w:r w:rsidRPr="00DD666C">
        <w:rPr>
          <w:rFonts w:ascii="Tahoma" w:hAnsi="Tahoma" w:cs="Tahoma"/>
          <w:color w:val="1F1F1F"/>
          <w:sz w:val="20"/>
          <w:szCs w:val="20"/>
        </w:rPr>
        <w:t xml:space="preserve">After thorough discussion and careful consideration of the ground realities prevailing in the institution, the members unanimously decided that </w:t>
      </w:r>
      <w:r w:rsidRPr="00DD666C">
        <w:rPr>
          <w:rFonts w:ascii="Tahoma" w:hAnsi="Tahoma" w:cs="Tahoma"/>
          <w:b/>
          <w:bCs/>
          <w:color w:val="1F1F1F"/>
          <w:sz w:val="20"/>
          <w:szCs w:val="20"/>
        </w:rPr>
        <w:t>Option (c) – Engagement through Manpower Agency</w:t>
      </w:r>
      <w:r w:rsidRPr="00DD666C">
        <w:rPr>
          <w:rFonts w:ascii="Tahoma" w:hAnsi="Tahoma" w:cs="Tahoma"/>
          <w:color w:val="1F1F1F"/>
          <w:sz w:val="20"/>
          <w:szCs w:val="20"/>
        </w:rPr>
        <w:t xml:space="preserve"> – is the only feasible option available with the institution for completing the pending targets assigned under PMKVY 4.0 as well as for the AI Technocrat Program which is to be undertaken. </w:t>
      </w:r>
    </w:p>
    <w:p w14:paraId="057D93B1" w14:textId="450B30B2" w:rsidR="00DD666C" w:rsidRPr="00DD666C" w:rsidRDefault="00DD666C" w:rsidP="00DD666C">
      <w:pPr>
        <w:spacing w:line="276" w:lineRule="auto"/>
        <w:jc w:val="both"/>
        <w:rPr>
          <w:rFonts w:ascii="Tahoma" w:hAnsi="Tahoma" w:cs="Tahoma"/>
          <w:color w:val="1F1F1F"/>
          <w:sz w:val="20"/>
          <w:szCs w:val="20"/>
        </w:rPr>
      </w:pPr>
      <w:r w:rsidRPr="00DD666C">
        <w:rPr>
          <w:rFonts w:ascii="Tahoma" w:hAnsi="Tahoma" w:cs="Tahoma"/>
          <w:color w:val="1F1F1F"/>
          <w:sz w:val="20"/>
          <w:szCs w:val="20"/>
        </w:rPr>
        <w:t>It was specifically noted that utilization of existing trainers and IT professionals is not feasible due to non-availability of adequate ToT-certified trainers and IT professionals within the institution for the required job roles, and that hiring of trainers on an outsourcing basis is also not feasible under the present circumstances. Accordingly, the institution shall proceed with the engagement of a manpower agency through GeM strictly in accordance with the terms and conditions prescribed under Option (c) of Annexure-II</w:t>
      </w:r>
      <w:r>
        <w:rPr>
          <w:rFonts w:ascii="Tahoma" w:hAnsi="Tahoma" w:cs="Tahoma"/>
          <w:color w:val="1F1F1F"/>
          <w:sz w:val="20"/>
          <w:szCs w:val="20"/>
        </w:rPr>
        <w:t xml:space="preserve"> of the aforementioned circular by the JKSDM</w:t>
      </w:r>
      <w:r w:rsidRPr="00DD666C">
        <w:rPr>
          <w:rFonts w:ascii="Tahoma" w:hAnsi="Tahoma" w:cs="Tahoma"/>
          <w:color w:val="1F1F1F"/>
          <w:sz w:val="20"/>
          <w:szCs w:val="20"/>
        </w:rPr>
        <w:t xml:space="preserve"> for both the completion of pending PMKVY 4.0 targets and the implementation of the AI Technocrat Program.</w:t>
      </w:r>
    </w:p>
    <w:p w14:paraId="3D97A978" w14:textId="3CDE8AB5" w:rsidR="00DD666C" w:rsidRPr="00DD666C" w:rsidRDefault="00DD666C" w:rsidP="00DD666C">
      <w:pPr>
        <w:spacing w:line="276" w:lineRule="auto"/>
        <w:jc w:val="both"/>
        <w:rPr>
          <w:rFonts w:ascii="Tahoma" w:hAnsi="Tahoma" w:cs="Tahoma"/>
          <w:color w:val="1F1F1F"/>
          <w:sz w:val="20"/>
          <w:szCs w:val="20"/>
        </w:rPr>
      </w:pPr>
      <w:r w:rsidRPr="00DD666C">
        <w:rPr>
          <w:rFonts w:ascii="Tahoma" w:hAnsi="Tahoma" w:cs="Tahoma"/>
          <w:color w:val="1F1F1F"/>
          <w:sz w:val="20"/>
          <w:szCs w:val="20"/>
        </w:rPr>
        <w:t xml:space="preserve">It was further decided that the following members are hereby entrusted with the responsibility of </w:t>
      </w:r>
      <w:r w:rsidR="00597CD5">
        <w:rPr>
          <w:rFonts w:ascii="Tahoma" w:hAnsi="Tahoma" w:cs="Tahoma"/>
          <w:color w:val="1F1F1F"/>
          <w:sz w:val="20"/>
          <w:szCs w:val="20"/>
        </w:rPr>
        <w:t>completing</w:t>
      </w:r>
      <w:r w:rsidRPr="00DD666C">
        <w:rPr>
          <w:rFonts w:ascii="Tahoma" w:hAnsi="Tahoma" w:cs="Tahoma"/>
          <w:color w:val="1F1F1F"/>
          <w:sz w:val="20"/>
          <w:szCs w:val="20"/>
        </w:rPr>
        <w:t xml:space="preserve"> the pending targets under PMKVY 4.0 and the </w:t>
      </w:r>
      <w:r w:rsidR="00597CD5">
        <w:rPr>
          <w:rFonts w:ascii="Tahoma" w:hAnsi="Tahoma" w:cs="Tahoma"/>
          <w:color w:val="1F1F1F"/>
          <w:sz w:val="20"/>
          <w:szCs w:val="20"/>
        </w:rPr>
        <w:t xml:space="preserve">upcoming </w:t>
      </w:r>
      <w:r w:rsidRPr="00DD666C">
        <w:rPr>
          <w:rFonts w:ascii="Tahoma" w:hAnsi="Tahoma" w:cs="Tahoma"/>
          <w:color w:val="1F1F1F"/>
          <w:sz w:val="20"/>
          <w:szCs w:val="20"/>
        </w:rPr>
        <w:t>AI Technocrat Course</w:t>
      </w:r>
      <w:r w:rsidR="00597CD5">
        <w:rPr>
          <w:rFonts w:ascii="Tahoma" w:hAnsi="Tahoma" w:cs="Tahoma"/>
          <w:color w:val="1F1F1F"/>
          <w:sz w:val="20"/>
          <w:szCs w:val="20"/>
        </w:rPr>
        <w:t xml:space="preserve"> </w:t>
      </w:r>
      <w:r w:rsidRPr="00DD666C">
        <w:rPr>
          <w:rFonts w:ascii="Tahoma" w:hAnsi="Tahoma" w:cs="Tahoma"/>
          <w:color w:val="1F1F1F"/>
          <w:sz w:val="20"/>
          <w:szCs w:val="20"/>
        </w:rPr>
        <w:t>in the institution:</w:t>
      </w:r>
    </w:p>
    <w:p w14:paraId="7E4D34F6" w14:textId="44180D2E" w:rsidR="00DD666C" w:rsidRPr="00597CD5" w:rsidRDefault="00DD666C" w:rsidP="00DD666C">
      <w:pPr>
        <w:numPr>
          <w:ilvl w:val="0"/>
          <w:numId w:val="43"/>
        </w:numPr>
        <w:spacing w:line="276" w:lineRule="auto"/>
        <w:jc w:val="both"/>
        <w:rPr>
          <w:rFonts w:ascii="Tahoma" w:hAnsi="Tahoma" w:cs="Tahoma"/>
          <w:color w:val="1F1F1F"/>
          <w:sz w:val="20"/>
          <w:szCs w:val="20"/>
        </w:rPr>
      </w:pPr>
      <w:r w:rsidRPr="00597CD5">
        <w:rPr>
          <w:rFonts w:ascii="Tahoma" w:hAnsi="Tahoma" w:cs="Tahoma"/>
          <w:color w:val="1F1F1F"/>
          <w:sz w:val="20"/>
          <w:szCs w:val="20"/>
        </w:rPr>
        <w:t xml:space="preserve">Mr. Mudasir Rashid, </w:t>
      </w:r>
      <w:r w:rsidRPr="00597CD5">
        <w:rPr>
          <w:rFonts w:ascii="Tahoma" w:hAnsi="Tahoma" w:cs="Tahoma"/>
          <w:color w:val="1F1F1F"/>
          <w:sz w:val="20"/>
          <w:szCs w:val="20"/>
        </w:rPr>
        <w:t>Lecturer-I/</w:t>
      </w:r>
      <w:r w:rsidRPr="00597CD5">
        <w:rPr>
          <w:rFonts w:ascii="Tahoma" w:hAnsi="Tahoma" w:cs="Tahoma"/>
          <w:color w:val="1F1F1F"/>
          <w:sz w:val="20"/>
          <w:szCs w:val="20"/>
        </w:rPr>
        <w:t>SPOC</w:t>
      </w:r>
      <w:r w:rsidR="00597CD5">
        <w:rPr>
          <w:rFonts w:ascii="Tahoma" w:hAnsi="Tahoma" w:cs="Tahoma"/>
          <w:color w:val="1F1F1F"/>
          <w:sz w:val="20"/>
          <w:szCs w:val="20"/>
        </w:rPr>
        <w:t>.</w:t>
      </w:r>
    </w:p>
    <w:p w14:paraId="56582F15" w14:textId="51A3E4D3" w:rsidR="00DD666C" w:rsidRPr="00597CD5" w:rsidRDefault="00DD666C" w:rsidP="00597CD5">
      <w:pPr>
        <w:numPr>
          <w:ilvl w:val="0"/>
          <w:numId w:val="43"/>
        </w:numPr>
        <w:spacing w:line="276" w:lineRule="auto"/>
        <w:jc w:val="both"/>
        <w:rPr>
          <w:rFonts w:ascii="Tahoma" w:hAnsi="Tahoma" w:cs="Tahoma"/>
          <w:color w:val="1F1F1F"/>
          <w:sz w:val="20"/>
          <w:szCs w:val="20"/>
        </w:rPr>
      </w:pPr>
      <w:r w:rsidRPr="00597CD5">
        <w:rPr>
          <w:rFonts w:ascii="Tahoma" w:hAnsi="Tahoma" w:cs="Tahoma"/>
          <w:color w:val="1F1F1F"/>
          <w:sz w:val="20"/>
          <w:szCs w:val="20"/>
        </w:rPr>
        <w:t>Mr. Umar Mushtaq, Foreman</w:t>
      </w:r>
      <w:r w:rsidRPr="00597CD5">
        <w:rPr>
          <w:rFonts w:ascii="Tahoma" w:hAnsi="Tahoma" w:cs="Tahoma"/>
          <w:color w:val="1F1F1F"/>
          <w:sz w:val="20"/>
          <w:szCs w:val="20"/>
        </w:rPr>
        <w:t xml:space="preserve"> Engr</w:t>
      </w:r>
      <w:r w:rsidR="00597CD5">
        <w:rPr>
          <w:rFonts w:ascii="Tahoma" w:hAnsi="Tahoma" w:cs="Tahoma"/>
          <w:color w:val="1F1F1F"/>
          <w:sz w:val="20"/>
          <w:szCs w:val="20"/>
        </w:rPr>
        <w:t>.</w:t>
      </w:r>
    </w:p>
    <w:p w14:paraId="101318EA" w14:textId="0F9BEB17" w:rsidR="00DD666C" w:rsidRDefault="00DD666C" w:rsidP="00DD666C">
      <w:pPr>
        <w:numPr>
          <w:ilvl w:val="0"/>
          <w:numId w:val="43"/>
        </w:numPr>
        <w:spacing w:line="276" w:lineRule="auto"/>
        <w:jc w:val="both"/>
        <w:rPr>
          <w:rFonts w:ascii="Tahoma" w:hAnsi="Tahoma" w:cs="Tahoma"/>
          <w:color w:val="1F1F1F"/>
          <w:sz w:val="20"/>
          <w:szCs w:val="20"/>
        </w:rPr>
      </w:pPr>
      <w:r w:rsidRPr="00597CD5">
        <w:rPr>
          <w:rFonts w:ascii="Tahoma" w:hAnsi="Tahoma" w:cs="Tahoma"/>
          <w:color w:val="1F1F1F"/>
          <w:sz w:val="20"/>
          <w:szCs w:val="20"/>
        </w:rPr>
        <w:t>Mr. Shabir Ahmad Ahangar</w:t>
      </w:r>
      <w:r w:rsidRPr="00597CD5">
        <w:rPr>
          <w:rFonts w:ascii="Tahoma" w:hAnsi="Tahoma" w:cs="Tahoma"/>
          <w:color w:val="1F1F1F"/>
          <w:sz w:val="20"/>
          <w:szCs w:val="20"/>
        </w:rPr>
        <w:t>, Lecturer-I</w:t>
      </w:r>
      <w:r w:rsidR="00597CD5">
        <w:rPr>
          <w:rFonts w:ascii="Tahoma" w:hAnsi="Tahoma" w:cs="Tahoma"/>
          <w:color w:val="1F1F1F"/>
          <w:sz w:val="20"/>
          <w:szCs w:val="20"/>
        </w:rPr>
        <w:t>, Computer Engineering.</w:t>
      </w:r>
    </w:p>
    <w:p w14:paraId="2477C7D8" w14:textId="2D499735" w:rsidR="00597CD5" w:rsidRPr="00597CD5" w:rsidRDefault="00597CD5" w:rsidP="00DD666C">
      <w:pPr>
        <w:numPr>
          <w:ilvl w:val="0"/>
          <w:numId w:val="43"/>
        </w:numPr>
        <w:spacing w:line="276" w:lineRule="auto"/>
        <w:jc w:val="both"/>
        <w:rPr>
          <w:rFonts w:ascii="Tahoma" w:hAnsi="Tahoma" w:cs="Tahoma"/>
          <w:color w:val="1F1F1F"/>
          <w:sz w:val="20"/>
          <w:szCs w:val="20"/>
        </w:rPr>
      </w:pPr>
      <w:r w:rsidRPr="00597CD5">
        <w:rPr>
          <w:rFonts w:ascii="Tahoma" w:hAnsi="Tahoma" w:cs="Tahoma"/>
          <w:color w:val="1F1F1F"/>
          <w:sz w:val="20"/>
          <w:szCs w:val="20"/>
        </w:rPr>
        <w:t xml:space="preserve">Mr. Raies Ahmad Khan, </w:t>
      </w:r>
      <w:r w:rsidRPr="00597CD5">
        <w:rPr>
          <w:rFonts w:ascii="Tahoma" w:hAnsi="Tahoma" w:cs="Tahoma"/>
          <w:color w:val="1F1F1F"/>
          <w:sz w:val="20"/>
          <w:szCs w:val="20"/>
        </w:rPr>
        <w:t>Demonstrator</w:t>
      </w:r>
      <w:r>
        <w:rPr>
          <w:rFonts w:ascii="Tahoma" w:hAnsi="Tahoma" w:cs="Tahoma"/>
          <w:color w:val="1F1F1F"/>
          <w:sz w:val="20"/>
          <w:szCs w:val="20"/>
        </w:rPr>
        <w:t>, Mechanical</w:t>
      </w:r>
      <w:r>
        <w:rPr>
          <w:rFonts w:ascii="Tahoma" w:hAnsi="Tahoma" w:cs="Tahoma"/>
          <w:color w:val="1F1F1F"/>
          <w:sz w:val="20"/>
          <w:szCs w:val="20"/>
        </w:rPr>
        <w:t xml:space="preserve"> </w:t>
      </w:r>
      <w:r>
        <w:rPr>
          <w:rFonts w:ascii="Tahoma" w:hAnsi="Tahoma" w:cs="Tahoma"/>
          <w:color w:val="1F1F1F"/>
          <w:sz w:val="20"/>
          <w:szCs w:val="20"/>
        </w:rPr>
        <w:t>Engineering.</w:t>
      </w:r>
    </w:p>
    <w:p w14:paraId="47AF8C25" w14:textId="0FF7602E" w:rsidR="00DD666C" w:rsidRPr="00597CD5" w:rsidRDefault="00DD666C" w:rsidP="00DD666C">
      <w:pPr>
        <w:numPr>
          <w:ilvl w:val="0"/>
          <w:numId w:val="43"/>
        </w:numPr>
        <w:spacing w:line="276" w:lineRule="auto"/>
        <w:jc w:val="both"/>
        <w:rPr>
          <w:rFonts w:ascii="Tahoma" w:hAnsi="Tahoma" w:cs="Tahoma"/>
          <w:color w:val="1F1F1F"/>
          <w:sz w:val="20"/>
          <w:szCs w:val="20"/>
        </w:rPr>
      </w:pPr>
      <w:r w:rsidRPr="00597CD5">
        <w:rPr>
          <w:rFonts w:ascii="Tahoma" w:hAnsi="Tahoma" w:cs="Tahoma"/>
          <w:color w:val="1F1F1F"/>
          <w:sz w:val="20"/>
          <w:szCs w:val="20"/>
        </w:rPr>
        <w:t>Mr. Arif Ali Zargar</w:t>
      </w:r>
      <w:r w:rsidR="00597CD5">
        <w:rPr>
          <w:rFonts w:ascii="Tahoma" w:hAnsi="Tahoma" w:cs="Tahoma"/>
          <w:color w:val="1F1F1F"/>
          <w:sz w:val="20"/>
          <w:szCs w:val="20"/>
        </w:rPr>
        <w:t>, Incharge Accounts.</w:t>
      </w:r>
    </w:p>
    <w:p w14:paraId="2E1E9251" w14:textId="342C70CF" w:rsidR="00597CD5" w:rsidRDefault="00DD666C" w:rsidP="00597CD5">
      <w:pPr>
        <w:spacing w:line="276" w:lineRule="auto"/>
        <w:jc w:val="both"/>
        <w:rPr>
          <w:rFonts w:ascii="Tahoma" w:hAnsi="Tahoma" w:cs="Tahoma"/>
          <w:color w:val="1F1F1F"/>
          <w:sz w:val="20"/>
          <w:szCs w:val="20"/>
        </w:rPr>
      </w:pPr>
      <w:r w:rsidRPr="00DD666C">
        <w:rPr>
          <w:rFonts w:ascii="Tahoma" w:hAnsi="Tahoma" w:cs="Tahoma"/>
          <w:color w:val="1F1F1F"/>
          <w:sz w:val="20"/>
          <w:szCs w:val="20"/>
        </w:rPr>
        <w:t>The above members shall ensure strict adherence to the allocated targets and approved job roles, compliance with PMKVY 4.0 guidelines, SOPs and quality standards, prescribed timelines for enrolment, training delivery, assessment and certification, proper documentation, and cooperation with monitoring teams of NSDC and JKSDM</w:t>
      </w:r>
      <w:r w:rsidR="00597CD5">
        <w:rPr>
          <w:rFonts w:ascii="Tahoma" w:hAnsi="Tahoma" w:cs="Tahoma"/>
          <w:color w:val="1F1F1F"/>
          <w:sz w:val="20"/>
          <w:szCs w:val="20"/>
        </w:rPr>
        <w:t>.</w:t>
      </w:r>
    </w:p>
    <w:p w14:paraId="715D0466" w14:textId="115F78A6" w:rsidR="00DD666C" w:rsidRPr="00DD666C" w:rsidRDefault="00DD666C" w:rsidP="00DD666C">
      <w:pPr>
        <w:spacing w:line="276" w:lineRule="auto"/>
        <w:jc w:val="both"/>
        <w:rPr>
          <w:rFonts w:ascii="Tahoma" w:hAnsi="Tahoma" w:cs="Tahoma"/>
          <w:color w:val="1F1F1F"/>
          <w:sz w:val="20"/>
          <w:szCs w:val="20"/>
        </w:rPr>
      </w:pPr>
      <w:r w:rsidRPr="00DD666C">
        <w:rPr>
          <w:rFonts w:ascii="Tahoma" w:hAnsi="Tahoma" w:cs="Tahoma"/>
          <w:color w:val="1F1F1F"/>
          <w:sz w:val="20"/>
          <w:szCs w:val="20"/>
        </w:rPr>
        <w:t xml:space="preserve">The committee resolved that necessary steps be initiated immediately for engagement of a manpower agency through GeM so that the pending targets under PMKVY 4.0 and the AI Technocrat Program can be completed in a time-bound manner as per the </w:t>
      </w:r>
      <w:r w:rsidR="00E20294" w:rsidRPr="00DD666C">
        <w:rPr>
          <w:rFonts w:ascii="Tahoma" w:hAnsi="Tahoma" w:cs="Tahoma"/>
          <w:color w:val="1F1F1F"/>
          <w:sz w:val="20"/>
          <w:szCs w:val="20"/>
        </w:rPr>
        <w:t>guidelines</w:t>
      </w:r>
      <w:r w:rsidR="00E20294">
        <w:rPr>
          <w:rFonts w:ascii="Tahoma" w:hAnsi="Tahoma" w:cs="Tahoma"/>
          <w:color w:val="1F1F1F"/>
          <w:sz w:val="20"/>
          <w:szCs w:val="20"/>
        </w:rPr>
        <w:t>.</w:t>
      </w:r>
      <w:r w:rsidR="00E20294" w:rsidRPr="00DD666C">
        <w:rPr>
          <w:rFonts w:ascii="Tahoma" w:hAnsi="Tahoma" w:cs="Tahoma"/>
          <w:color w:val="1F1F1F"/>
          <w:sz w:val="20"/>
          <w:szCs w:val="20"/>
        </w:rPr>
        <w:t xml:space="preserve"> The</w:t>
      </w:r>
      <w:r w:rsidRPr="00DD666C">
        <w:rPr>
          <w:rFonts w:ascii="Tahoma" w:hAnsi="Tahoma" w:cs="Tahoma"/>
          <w:color w:val="1F1F1F"/>
          <w:sz w:val="20"/>
          <w:szCs w:val="20"/>
        </w:rPr>
        <w:t xml:space="preserve"> meeting concluded with a vote of thanks to the Chair.</w:t>
      </w:r>
    </w:p>
    <w:p w14:paraId="3716AEE0" w14:textId="291EDE98" w:rsidR="0026593C" w:rsidRPr="00FE6D01" w:rsidRDefault="00C45A6D" w:rsidP="00FE6D01">
      <w:pPr>
        <w:spacing w:line="276" w:lineRule="auto"/>
        <w:jc w:val="both"/>
        <w:rPr>
          <w:rFonts w:ascii="Tahoma" w:hAnsi="Tahoma" w:cs="Tahoma"/>
          <w:color w:val="1F1F1F"/>
          <w:sz w:val="20"/>
          <w:szCs w:val="20"/>
        </w:rPr>
      </w:pPr>
      <w:r w:rsidRPr="00DD666C">
        <w:rPr>
          <w:rFonts w:ascii="Tahoma" w:hAnsi="Tahoma" w:cs="Tahoma"/>
          <w:color w:val="1F1F1F"/>
          <w:sz w:val="20"/>
          <w:szCs w:val="20"/>
        </w:rPr>
        <w:t xml:space="preserve"> </w:t>
      </w:r>
      <w:bookmarkStart w:id="1" w:name="_Hlk201083524"/>
      <w:bookmarkStart w:id="2" w:name="_Hlk201083512"/>
      <w:r w:rsidR="0026593C" w:rsidRPr="00DD666C">
        <w:rPr>
          <w:rFonts w:ascii="Tahoma" w:hAnsi="Tahoma" w:cs="Tahoma"/>
          <w:color w:val="1F1F1F"/>
          <w:sz w:val="20"/>
          <w:szCs w:val="20"/>
        </w:rPr>
        <w:t>Committee Members:</w:t>
      </w:r>
    </w:p>
    <w:p w14:paraId="3A4FAA1F" w14:textId="51B4A8CA" w:rsidR="00C45A6D" w:rsidRPr="002A54C7" w:rsidRDefault="00C45A6D" w:rsidP="0026593C">
      <w:pPr>
        <w:spacing w:line="276" w:lineRule="auto"/>
        <w:rPr>
          <w:rFonts w:ascii="Tahoma" w:hAnsi="Tahoma" w:cs="Tahoma"/>
          <w:b/>
          <w:bCs/>
          <w:color w:val="1F1F1F"/>
          <w:sz w:val="21"/>
          <w:szCs w:val="21"/>
        </w:rPr>
      </w:pPr>
      <w:r w:rsidRPr="002A54C7">
        <w:rPr>
          <w:rFonts w:ascii="Tahoma" w:hAnsi="Tahoma" w:cs="Tahoma"/>
          <w:b/>
          <w:bCs/>
          <w:color w:val="1F1F1F"/>
          <w:sz w:val="21"/>
          <w:szCs w:val="21"/>
        </w:rPr>
        <w:t xml:space="preserve">                                                        </w:t>
      </w:r>
      <w:bookmarkEnd w:id="1"/>
      <w:r w:rsidRPr="002A54C7">
        <w:rPr>
          <w:rFonts w:ascii="Tahoma" w:hAnsi="Tahoma" w:cs="Tahoma"/>
          <w:b/>
          <w:bCs/>
          <w:color w:val="1F1F1F"/>
          <w:sz w:val="21"/>
          <w:szCs w:val="21"/>
        </w:rPr>
        <w:t xml:space="preserve">               </w:t>
      </w:r>
      <w:bookmarkEnd w:id="2"/>
    </w:p>
    <w:bookmarkEnd w:id="0"/>
    <w:p w14:paraId="27433B45" w14:textId="44630A15" w:rsidR="001632A4" w:rsidRPr="002A54C7" w:rsidRDefault="002C5974" w:rsidP="002C5974">
      <w:pPr>
        <w:spacing w:line="276" w:lineRule="auto"/>
        <w:ind w:left="284"/>
        <w:jc w:val="center"/>
        <w:rPr>
          <w:rFonts w:ascii="Tahoma" w:hAnsi="Tahoma" w:cs="Tahoma"/>
          <w:color w:val="1F1F1F"/>
          <w:sz w:val="20"/>
          <w:szCs w:val="20"/>
        </w:rPr>
      </w:pPr>
      <w:r w:rsidRPr="002A54C7">
        <w:rPr>
          <w:rFonts w:ascii="Tahoma" w:hAnsi="Tahoma" w:cs="Tahoma"/>
          <w:color w:val="1F1F1F"/>
          <w:sz w:val="20"/>
          <w:szCs w:val="20"/>
        </w:rPr>
        <w:t xml:space="preserve">                                                          </w:t>
      </w:r>
      <w:r w:rsidR="002A54C7">
        <w:rPr>
          <w:rFonts w:ascii="Tahoma" w:hAnsi="Tahoma" w:cs="Tahoma"/>
          <w:color w:val="1F1F1F"/>
          <w:sz w:val="20"/>
          <w:szCs w:val="20"/>
        </w:rPr>
        <w:t xml:space="preserve">  </w:t>
      </w:r>
      <w:r w:rsidRPr="002A54C7">
        <w:rPr>
          <w:rFonts w:ascii="Tahoma" w:hAnsi="Tahoma" w:cs="Tahoma"/>
          <w:color w:val="1F1F1F"/>
          <w:sz w:val="20"/>
          <w:szCs w:val="20"/>
        </w:rPr>
        <w:t xml:space="preserve"> </w:t>
      </w:r>
      <w:r w:rsidR="002A54C7">
        <w:rPr>
          <w:rFonts w:ascii="Tahoma" w:hAnsi="Tahoma" w:cs="Tahoma"/>
          <w:color w:val="1F1F1F"/>
          <w:sz w:val="20"/>
          <w:szCs w:val="20"/>
        </w:rPr>
        <w:t xml:space="preserve">   </w:t>
      </w:r>
      <w:r w:rsidRPr="002A54C7">
        <w:rPr>
          <w:rFonts w:ascii="Tahoma" w:hAnsi="Tahoma" w:cs="Tahoma"/>
          <w:color w:val="1F1F1F"/>
          <w:sz w:val="20"/>
          <w:szCs w:val="20"/>
        </w:rPr>
        <w:t xml:space="preserve"> </w:t>
      </w:r>
      <w:r w:rsidR="000440D3" w:rsidRPr="002A54C7">
        <w:rPr>
          <w:rFonts w:ascii="Tahoma" w:hAnsi="Tahoma" w:cs="Tahoma"/>
          <w:color w:val="1F1F1F"/>
          <w:sz w:val="20"/>
          <w:szCs w:val="20"/>
        </w:rPr>
        <w:t>Principal</w:t>
      </w:r>
    </w:p>
    <w:p w14:paraId="6CC45025" w14:textId="2DF09294" w:rsidR="0026593C" w:rsidRPr="002A54C7" w:rsidRDefault="00E20294" w:rsidP="00FE6D01">
      <w:pPr>
        <w:spacing w:line="276" w:lineRule="auto"/>
        <w:ind w:left="284"/>
        <w:rPr>
          <w:rFonts w:ascii="Tahoma" w:hAnsi="Tahoma" w:cs="Tahoma"/>
          <w:color w:val="1F1F1F"/>
          <w:sz w:val="20"/>
          <w:szCs w:val="20"/>
        </w:rPr>
      </w:pPr>
      <w:r>
        <w:rPr>
          <w:rFonts w:ascii="Tahoma" w:hAnsi="Tahoma" w:cs="Tahoma"/>
          <w:noProof/>
          <w:color w:val="1F1F1F"/>
          <w:sz w:val="20"/>
          <w:szCs w:val="20"/>
        </w:rPr>
        <mc:AlternateContent>
          <mc:Choice Requires="wps">
            <w:drawing>
              <wp:anchor distT="0" distB="0" distL="114300" distR="114300" simplePos="0" relativeHeight="251659264" behindDoc="0" locked="0" layoutInCell="1" allowOverlap="1" wp14:anchorId="298BA363" wp14:editId="19C3E6FF">
                <wp:simplePos x="0" y="0"/>
                <wp:positionH relativeFrom="margin">
                  <wp:posOffset>-247650</wp:posOffset>
                </wp:positionH>
                <wp:positionV relativeFrom="paragraph">
                  <wp:posOffset>144780</wp:posOffset>
                </wp:positionV>
                <wp:extent cx="1689100" cy="438150"/>
                <wp:effectExtent l="0" t="0" r="0" b="0"/>
                <wp:wrapNone/>
                <wp:docPr id="888946351" name="Text Box 1"/>
                <wp:cNvGraphicFramePr/>
                <a:graphic xmlns:a="http://schemas.openxmlformats.org/drawingml/2006/main">
                  <a:graphicData uri="http://schemas.microsoft.com/office/word/2010/wordprocessingShape">
                    <wps:wsp>
                      <wps:cNvSpPr txBox="1"/>
                      <wps:spPr>
                        <a:xfrm>
                          <a:off x="0" y="0"/>
                          <a:ext cx="1689100" cy="438150"/>
                        </a:xfrm>
                        <a:prstGeom prst="rect">
                          <a:avLst/>
                        </a:prstGeom>
                        <a:noFill/>
                        <a:ln w="6350">
                          <a:noFill/>
                        </a:ln>
                      </wps:spPr>
                      <wps:txbx>
                        <w:txbxContent>
                          <w:p w14:paraId="718B31FD" w14:textId="77777777" w:rsidR="00E20294" w:rsidRPr="00FE6D01" w:rsidRDefault="00E20294" w:rsidP="00E20294">
                            <w:pPr>
                              <w:spacing w:line="276" w:lineRule="auto"/>
                              <w:ind w:left="284"/>
                              <w:rPr>
                                <w:rFonts w:ascii="Tahoma" w:hAnsi="Tahoma" w:cs="Tahoma"/>
                                <w:color w:val="1F1F1F"/>
                                <w:sz w:val="20"/>
                                <w:szCs w:val="20"/>
                              </w:rPr>
                            </w:pPr>
                            <w:r>
                              <w:rPr>
                                <w:rFonts w:ascii="Tahoma" w:hAnsi="Tahoma" w:cs="Tahoma"/>
                                <w:color w:val="1F1F1F"/>
                                <w:sz w:val="20"/>
                                <w:szCs w:val="20"/>
                              </w:rPr>
                              <w:t xml:space="preserve"> </w:t>
                            </w:r>
                            <w:r>
                              <w:rPr>
                                <w:rFonts w:ascii="Tahoma" w:hAnsi="Tahoma" w:cs="Tahoma"/>
                                <w:color w:val="1F1F1F"/>
                                <w:sz w:val="18"/>
                                <w:szCs w:val="18"/>
                              </w:rPr>
                              <w:t>No:</w:t>
                            </w:r>
                            <w:r w:rsidRPr="002A54C7">
                              <w:rPr>
                                <w:rFonts w:ascii="Tahoma" w:hAnsi="Tahoma" w:cs="Tahoma"/>
                                <w:color w:val="1F1F1F"/>
                                <w:sz w:val="18"/>
                                <w:szCs w:val="18"/>
                              </w:rPr>
                              <w:t xml:space="preserve"> KGP/Estt/2026/</w:t>
                            </w:r>
                          </w:p>
                          <w:p w14:paraId="040998FF" w14:textId="77777777" w:rsidR="00E20294" w:rsidRPr="002A54C7" w:rsidRDefault="00E20294" w:rsidP="00E20294">
                            <w:pPr>
                              <w:spacing w:line="276" w:lineRule="auto"/>
                              <w:ind w:left="284"/>
                              <w:jc w:val="both"/>
                              <w:rPr>
                                <w:rFonts w:ascii="Tahoma" w:hAnsi="Tahoma" w:cs="Tahoma"/>
                                <w:color w:val="1F1F1F"/>
                                <w:sz w:val="18"/>
                                <w:szCs w:val="18"/>
                              </w:rPr>
                            </w:pPr>
                            <w:r>
                              <w:rPr>
                                <w:rFonts w:ascii="Tahoma" w:hAnsi="Tahoma" w:cs="Tahoma"/>
                                <w:color w:val="1F1F1F"/>
                                <w:sz w:val="18"/>
                                <w:szCs w:val="18"/>
                              </w:rPr>
                              <w:t xml:space="preserve"> </w:t>
                            </w:r>
                            <w:r w:rsidRPr="002A54C7">
                              <w:rPr>
                                <w:rFonts w:ascii="Tahoma" w:hAnsi="Tahoma" w:cs="Tahoma"/>
                                <w:color w:val="1F1F1F"/>
                                <w:sz w:val="18"/>
                                <w:szCs w:val="18"/>
                              </w:rPr>
                              <w:t>Dated:24-07-2026</w:t>
                            </w:r>
                          </w:p>
                          <w:p w14:paraId="655F5471" w14:textId="77777777" w:rsidR="00E20294" w:rsidRDefault="00E202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8BA363" id="_x0000_t202" coordsize="21600,21600" o:spt="202" path="m,l,21600r21600,l21600,xe">
                <v:stroke joinstyle="miter"/>
                <v:path gradientshapeok="t" o:connecttype="rect"/>
              </v:shapetype>
              <v:shape id="Text Box 1" o:spid="_x0000_s1026" type="#_x0000_t202" style="position:absolute;left:0;text-align:left;margin-left:-19.5pt;margin-top:11.4pt;width:133pt;height:3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" filled="f" stroked="f" strokeweight=".5pt">
                <v:textbox>
                  <w:txbxContent>
                    <w:p w14:paraId="718B31FD" w14:textId="77777777" w:rsidR="00E20294" w:rsidRPr="00FE6D01" w:rsidRDefault="00E20294" w:rsidP="00E20294">
                      <w:pPr>
                        <w:spacing w:line="276" w:lineRule="auto"/>
                        <w:ind w:left="284"/>
                        <w:rPr>
                          <w:rFonts w:ascii="Tahoma" w:hAnsi="Tahoma" w:cs="Tahoma"/>
                          <w:color w:val="1F1F1F"/>
                          <w:sz w:val="20"/>
                          <w:szCs w:val="20"/>
                        </w:rPr>
                      </w:pPr>
                      <w:r>
                        <w:rPr>
                          <w:rFonts w:ascii="Tahoma" w:hAnsi="Tahoma" w:cs="Tahoma"/>
                          <w:color w:val="1F1F1F"/>
                          <w:sz w:val="20"/>
                          <w:szCs w:val="20"/>
                        </w:rPr>
                        <w:t xml:space="preserve"> </w:t>
                      </w:r>
                      <w:r>
                        <w:rPr>
                          <w:rFonts w:ascii="Tahoma" w:hAnsi="Tahoma" w:cs="Tahoma"/>
                          <w:color w:val="1F1F1F"/>
                          <w:sz w:val="18"/>
                          <w:szCs w:val="18"/>
                        </w:rPr>
                        <w:t>No:</w:t>
                      </w:r>
                      <w:r w:rsidRPr="002A54C7">
                        <w:rPr>
                          <w:rFonts w:ascii="Tahoma" w:hAnsi="Tahoma" w:cs="Tahoma"/>
                          <w:color w:val="1F1F1F"/>
                          <w:sz w:val="18"/>
                          <w:szCs w:val="18"/>
                        </w:rPr>
                        <w:t xml:space="preserve"> KGP/Estt/2026/</w:t>
                      </w:r>
                    </w:p>
                    <w:p w14:paraId="040998FF" w14:textId="77777777" w:rsidR="00E20294" w:rsidRPr="002A54C7" w:rsidRDefault="00E20294" w:rsidP="00E20294">
                      <w:pPr>
                        <w:spacing w:line="276" w:lineRule="auto"/>
                        <w:ind w:left="284"/>
                        <w:jc w:val="both"/>
                        <w:rPr>
                          <w:rFonts w:ascii="Tahoma" w:hAnsi="Tahoma" w:cs="Tahoma"/>
                          <w:color w:val="1F1F1F"/>
                          <w:sz w:val="18"/>
                          <w:szCs w:val="18"/>
                        </w:rPr>
                      </w:pPr>
                      <w:r>
                        <w:rPr>
                          <w:rFonts w:ascii="Tahoma" w:hAnsi="Tahoma" w:cs="Tahoma"/>
                          <w:color w:val="1F1F1F"/>
                          <w:sz w:val="18"/>
                          <w:szCs w:val="18"/>
                        </w:rPr>
                        <w:t xml:space="preserve"> </w:t>
                      </w:r>
                      <w:r w:rsidRPr="002A54C7">
                        <w:rPr>
                          <w:rFonts w:ascii="Tahoma" w:hAnsi="Tahoma" w:cs="Tahoma"/>
                          <w:color w:val="1F1F1F"/>
                          <w:sz w:val="18"/>
                          <w:szCs w:val="18"/>
                        </w:rPr>
                        <w:t>Dated:24-07-2026</w:t>
                      </w:r>
                    </w:p>
                    <w:p w14:paraId="655F5471" w14:textId="77777777" w:rsidR="00E20294" w:rsidRDefault="00E20294"/>
                  </w:txbxContent>
                </v:textbox>
                <w10:wrap anchorx="margin"/>
              </v:shape>
            </w:pict>
          </mc:Fallback>
        </mc:AlternateContent>
      </w:r>
      <w:r w:rsidR="00FE6D01">
        <w:rPr>
          <w:rFonts w:ascii="Tahoma" w:hAnsi="Tahoma" w:cs="Tahoma"/>
          <w:color w:val="1F1F1F"/>
          <w:sz w:val="20"/>
          <w:szCs w:val="20"/>
        </w:rPr>
        <w:t xml:space="preserve">     </w:t>
      </w:r>
      <w:r w:rsidR="0026593C" w:rsidRPr="002A54C7">
        <w:rPr>
          <w:rFonts w:ascii="Tahoma" w:hAnsi="Tahoma" w:cs="Tahoma"/>
          <w:color w:val="1F1F1F"/>
          <w:sz w:val="20"/>
          <w:szCs w:val="20"/>
        </w:rPr>
        <w:t xml:space="preserve">                                                            </w:t>
      </w:r>
      <w:r w:rsidR="002A54C7">
        <w:rPr>
          <w:rFonts w:ascii="Tahoma" w:hAnsi="Tahoma" w:cs="Tahoma"/>
          <w:color w:val="1F1F1F"/>
          <w:sz w:val="20"/>
          <w:szCs w:val="20"/>
        </w:rPr>
        <w:t xml:space="preserve">        </w:t>
      </w:r>
      <w:r w:rsidR="001632A4" w:rsidRPr="002A54C7">
        <w:rPr>
          <w:rFonts w:ascii="Tahoma" w:hAnsi="Tahoma" w:cs="Tahoma"/>
          <w:color w:val="1F1F1F"/>
          <w:sz w:val="20"/>
          <w:szCs w:val="20"/>
        </w:rPr>
        <w:t>Kashmir Govt.Polytechnic College</w:t>
      </w:r>
    </w:p>
    <w:p w14:paraId="7B31A913" w14:textId="77777777" w:rsidR="00FE6D01" w:rsidRDefault="00FE6D01" w:rsidP="00FE6D01">
      <w:pPr>
        <w:spacing w:line="276" w:lineRule="auto"/>
        <w:ind w:left="284"/>
        <w:rPr>
          <w:rFonts w:ascii="Tahoma" w:hAnsi="Tahoma" w:cs="Tahoma"/>
          <w:color w:val="1F1F1F"/>
          <w:sz w:val="20"/>
          <w:szCs w:val="20"/>
        </w:rPr>
      </w:pPr>
      <w:r>
        <w:rPr>
          <w:rFonts w:ascii="Tahoma" w:hAnsi="Tahoma" w:cs="Tahoma"/>
          <w:color w:val="1F1F1F"/>
          <w:sz w:val="20"/>
          <w:szCs w:val="20"/>
        </w:rPr>
        <w:t xml:space="preserve">                    </w:t>
      </w:r>
      <w:r w:rsidR="0026593C" w:rsidRPr="002A54C7">
        <w:rPr>
          <w:rFonts w:ascii="Tahoma" w:hAnsi="Tahoma" w:cs="Tahoma"/>
          <w:color w:val="1F1F1F"/>
          <w:sz w:val="20"/>
          <w:szCs w:val="20"/>
        </w:rPr>
        <w:t xml:space="preserve">                                                             </w:t>
      </w:r>
      <w:r w:rsidR="002A54C7">
        <w:rPr>
          <w:rFonts w:ascii="Tahoma" w:hAnsi="Tahoma" w:cs="Tahoma"/>
          <w:color w:val="1F1F1F"/>
          <w:sz w:val="20"/>
          <w:szCs w:val="20"/>
        </w:rPr>
        <w:t xml:space="preserve">   </w:t>
      </w:r>
      <w:r w:rsidR="0026593C" w:rsidRPr="002A54C7">
        <w:rPr>
          <w:rFonts w:ascii="Tahoma" w:hAnsi="Tahoma" w:cs="Tahoma"/>
          <w:color w:val="1F1F1F"/>
          <w:sz w:val="20"/>
          <w:szCs w:val="20"/>
        </w:rPr>
        <w:t xml:space="preserve"> </w:t>
      </w:r>
      <w:r w:rsidR="002A54C7">
        <w:rPr>
          <w:rFonts w:ascii="Tahoma" w:hAnsi="Tahoma" w:cs="Tahoma"/>
          <w:color w:val="1F1F1F"/>
          <w:sz w:val="20"/>
          <w:szCs w:val="20"/>
        </w:rPr>
        <w:t xml:space="preserve">   </w:t>
      </w:r>
      <w:r w:rsidR="001632A4" w:rsidRPr="002A54C7">
        <w:rPr>
          <w:rFonts w:ascii="Tahoma" w:hAnsi="Tahoma" w:cs="Tahoma"/>
          <w:color w:val="1F1F1F"/>
          <w:sz w:val="20"/>
          <w:szCs w:val="20"/>
        </w:rPr>
        <w:t>Srinagar</w:t>
      </w:r>
    </w:p>
    <w:p w14:paraId="42854523" w14:textId="418D6420" w:rsidR="002A60B4" w:rsidRPr="002A54C7" w:rsidRDefault="002A60B4" w:rsidP="000440D3">
      <w:pPr>
        <w:spacing w:line="276" w:lineRule="auto"/>
        <w:ind w:left="284"/>
        <w:jc w:val="both"/>
        <w:rPr>
          <w:rFonts w:ascii="Tahoma" w:hAnsi="Tahoma" w:cs="Tahoma"/>
          <w:b/>
          <w:bCs/>
          <w:color w:val="1F1F1F"/>
          <w:sz w:val="21"/>
          <w:szCs w:val="21"/>
        </w:rPr>
      </w:pPr>
      <w:r w:rsidRPr="002A54C7">
        <w:rPr>
          <w:rFonts w:ascii="Tahoma" w:hAnsi="Tahoma" w:cs="Tahoma"/>
          <w:b/>
          <w:bCs/>
          <w:color w:val="1F1F1F"/>
          <w:sz w:val="21"/>
          <w:szCs w:val="21"/>
        </w:rPr>
        <w:t xml:space="preserve">                                                          </w:t>
      </w:r>
      <w:r w:rsidR="00635DCB" w:rsidRPr="002A54C7">
        <w:rPr>
          <w:rFonts w:ascii="Tahoma" w:hAnsi="Tahoma" w:cs="Tahoma"/>
          <w:b/>
          <w:bCs/>
          <w:color w:val="1F1F1F"/>
          <w:sz w:val="21"/>
          <w:szCs w:val="21"/>
        </w:rPr>
        <w:t xml:space="preserve">  </w:t>
      </w:r>
      <w:r w:rsidR="00C60AC8" w:rsidRPr="002A54C7">
        <w:rPr>
          <w:rFonts w:ascii="Tahoma" w:hAnsi="Tahoma" w:cs="Tahoma"/>
          <w:b/>
          <w:bCs/>
          <w:color w:val="1F1F1F"/>
          <w:sz w:val="21"/>
          <w:szCs w:val="21"/>
        </w:rPr>
        <w:t xml:space="preserve">  </w:t>
      </w:r>
      <w:r w:rsidR="00F7591E" w:rsidRPr="002A54C7">
        <w:rPr>
          <w:rFonts w:ascii="Tahoma" w:hAnsi="Tahoma" w:cs="Tahoma"/>
          <w:b/>
          <w:bCs/>
          <w:color w:val="1F1F1F"/>
          <w:sz w:val="21"/>
          <w:szCs w:val="21"/>
        </w:rPr>
        <w:t xml:space="preserve">  </w:t>
      </w:r>
      <w:r w:rsidR="00692719" w:rsidRPr="002A54C7">
        <w:rPr>
          <w:rFonts w:ascii="Tahoma" w:hAnsi="Tahoma" w:cs="Tahoma"/>
          <w:b/>
          <w:bCs/>
          <w:color w:val="1F1F1F"/>
          <w:sz w:val="21"/>
          <w:szCs w:val="21"/>
        </w:rPr>
        <w:t xml:space="preserve">               </w:t>
      </w:r>
      <w:r w:rsidR="00F7591E" w:rsidRPr="002A54C7">
        <w:rPr>
          <w:rFonts w:ascii="Tahoma" w:hAnsi="Tahoma" w:cs="Tahoma"/>
          <w:b/>
          <w:bCs/>
          <w:color w:val="1F1F1F"/>
          <w:sz w:val="21"/>
          <w:szCs w:val="21"/>
        </w:rPr>
        <w:t xml:space="preserve">  </w:t>
      </w:r>
      <w:r w:rsidR="00692719" w:rsidRPr="002A54C7">
        <w:rPr>
          <w:rFonts w:ascii="Tahoma" w:hAnsi="Tahoma" w:cs="Tahoma"/>
          <w:b/>
          <w:bCs/>
          <w:color w:val="1F1F1F"/>
          <w:sz w:val="21"/>
          <w:szCs w:val="21"/>
        </w:rPr>
        <w:t xml:space="preserve">   </w:t>
      </w:r>
      <w:r w:rsidRPr="002A54C7">
        <w:rPr>
          <w:rFonts w:ascii="Tahoma" w:hAnsi="Tahoma" w:cs="Tahoma"/>
          <w:b/>
          <w:bCs/>
          <w:color w:val="1F1F1F"/>
          <w:sz w:val="21"/>
          <w:szCs w:val="21"/>
        </w:rPr>
        <w:t xml:space="preserve"> </w:t>
      </w:r>
    </w:p>
    <w:p w14:paraId="32FEDE45" w14:textId="77777777" w:rsidR="00E20294" w:rsidRPr="00E20294" w:rsidRDefault="00E20294" w:rsidP="00E20294">
      <w:pPr>
        <w:spacing w:line="276" w:lineRule="auto"/>
        <w:jc w:val="both"/>
        <w:rPr>
          <w:rFonts w:ascii="Tahoma" w:hAnsi="Tahoma" w:cs="Tahoma"/>
          <w:b/>
          <w:bCs/>
          <w:color w:val="1F1F1F"/>
          <w:sz w:val="20"/>
          <w:szCs w:val="20"/>
        </w:rPr>
      </w:pPr>
      <w:r w:rsidRPr="00E20294">
        <w:rPr>
          <w:rFonts w:ascii="Tahoma" w:hAnsi="Tahoma" w:cs="Tahoma"/>
          <w:b/>
          <w:bCs/>
          <w:color w:val="1F1F1F"/>
          <w:sz w:val="20"/>
          <w:szCs w:val="20"/>
        </w:rPr>
        <w:t>Copy to the:</w:t>
      </w:r>
    </w:p>
    <w:p w14:paraId="6FDE23D7" w14:textId="4232B72A" w:rsidR="000440D3" w:rsidRPr="00E20294" w:rsidRDefault="00E20294" w:rsidP="00E20294">
      <w:pPr>
        <w:spacing w:line="276" w:lineRule="auto"/>
        <w:jc w:val="both"/>
        <w:rPr>
          <w:rFonts w:ascii="Tahoma" w:hAnsi="Tahoma" w:cs="Tahoma"/>
          <w:color w:val="1F1F1F"/>
          <w:sz w:val="20"/>
          <w:szCs w:val="20"/>
        </w:rPr>
      </w:pPr>
      <w:r w:rsidRPr="00E20294">
        <w:rPr>
          <w:rFonts w:ascii="Tahoma" w:hAnsi="Tahoma" w:cs="Tahoma"/>
          <w:color w:val="1F1F1F"/>
          <w:sz w:val="20"/>
          <w:szCs w:val="20"/>
        </w:rPr>
        <w:t>1.All Concerned for information and Compliance.</w:t>
      </w:r>
      <w:r w:rsidR="000440D3" w:rsidRPr="00E20294">
        <w:rPr>
          <w:rFonts w:ascii="Tahoma" w:hAnsi="Tahoma" w:cs="Tahoma"/>
          <w:color w:val="1F1F1F"/>
          <w:sz w:val="20"/>
          <w:szCs w:val="20"/>
        </w:rPr>
        <w:t xml:space="preserve"> </w:t>
      </w:r>
    </w:p>
    <w:p w14:paraId="5FACE866" w14:textId="355DF19B" w:rsidR="000440D3" w:rsidRPr="002A54C7" w:rsidRDefault="000440D3" w:rsidP="000440D3">
      <w:pPr>
        <w:spacing w:line="276" w:lineRule="auto"/>
        <w:ind w:left="284"/>
        <w:jc w:val="both"/>
        <w:rPr>
          <w:rFonts w:ascii="Tahoma" w:hAnsi="Tahoma" w:cs="Tahoma"/>
          <w:b/>
          <w:bCs/>
          <w:color w:val="1F1F1F"/>
          <w:sz w:val="21"/>
          <w:szCs w:val="21"/>
        </w:rPr>
      </w:pPr>
    </w:p>
    <w:p w14:paraId="13CD9B84" w14:textId="075C78D6" w:rsidR="000440D3" w:rsidRPr="002A54C7" w:rsidRDefault="000440D3" w:rsidP="000440D3">
      <w:pPr>
        <w:spacing w:line="276" w:lineRule="auto"/>
        <w:ind w:left="284"/>
        <w:jc w:val="both"/>
        <w:rPr>
          <w:rFonts w:ascii="Tahoma" w:hAnsi="Tahoma" w:cs="Tahoma"/>
          <w:b/>
          <w:bCs/>
          <w:color w:val="1F1F1F"/>
          <w:sz w:val="21"/>
          <w:szCs w:val="21"/>
        </w:rPr>
      </w:pPr>
    </w:p>
    <w:p w14:paraId="711605CF" w14:textId="74E9D460" w:rsidR="000440D3" w:rsidRPr="002A54C7" w:rsidRDefault="000440D3" w:rsidP="000440D3">
      <w:pPr>
        <w:spacing w:line="276" w:lineRule="auto"/>
        <w:ind w:left="284"/>
        <w:jc w:val="both"/>
        <w:rPr>
          <w:rFonts w:ascii="Tahoma" w:hAnsi="Tahoma" w:cs="Tahoma"/>
          <w:b/>
          <w:bCs/>
          <w:color w:val="1F1F1F"/>
          <w:sz w:val="21"/>
          <w:szCs w:val="21"/>
        </w:rPr>
      </w:pPr>
    </w:p>
    <w:p w14:paraId="15F2EC46" w14:textId="772A6B30" w:rsidR="00076EA7" w:rsidRPr="002A54C7" w:rsidRDefault="00AB2CF2" w:rsidP="000440D3">
      <w:pPr>
        <w:spacing w:line="276" w:lineRule="auto"/>
        <w:ind w:left="284"/>
        <w:jc w:val="both"/>
        <w:rPr>
          <w:rFonts w:ascii="Tahoma" w:hAnsi="Tahoma" w:cs="Tahoma"/>
          <w:color w:val="1F1F1F"/>
          <w:sz w:val="21"/>
          <w:szCs w:val="21"/>
        </w:rPr>
      </w:pPr>
      <w:r w:rsidRPr="002A54C7">
        <w:rPr>
          <w:rFonts w:ascii="Tahoma" w:hAnsi="Tahoma" w:cs="Tahoma"/>
          <w:color w:val="1F1F1F"/>
          <w:sz w:val="21"/>
          <w:szCs w:val="21"/>
        </w:rPr>
        <w:t xml:space="preserve">                                          </w:t>
      </w:r>
    </w:p>
    <w:p w14:paraId="315F064D" w14:textId="2581872C" w:rsidR="000440D3" w:rsidRPr="002A54C7" w:rsidRDefault="000440D3" w:rsidP="000440D3">
      <w:pPr>
        <w:spacing w:line="276" w:lineRule="auto"/>
        <w:ind w:left="284"/>
        <w:jc w:val="both"/>
        <w:rPr>
          <w:rFonts w:ascii="Tahoma" w:hAnsi="Tahoma" w:cs="Tahoma"/>
          <w:color w:val="1F1F1F"/>
          <w:sz w:val="21"/>
          <w:szCs w:val="21"/>
        </w:rPr>
      </w:pPr>
    </w:p>
    <w:p w14:paraId="752B7C98" w14:textId="2057DCB7" w:rsidR="000440D3" w:rsidRPr="002A54C7" w:rsidRDefault="000440D3" w:rsidP="000440D3">
      <w:pPr>
        <w:spacing w:line="276" w:lineRule="auto"/>
        <w:ind w:left="284"/>
        <w:jc w:val="both"/>
        <w:rPr>
          <w:rFonts w:ascii="Tahoma" w:hAnsi="Tahoma" w:cs="Tahoma"/>
          <w:color w:val="1F1F1F"/>
          <w:sz w:val="21"/>
          <w:szCs w:val="21"/>
        </w:rPr>
      </w:pPr>
    </w:p>
    <w:p w14:paraId="65BB17F1" w14:textId="559272FC" w:rsidR="000440D3" w:rsidRPr="002A54C7" w:rsidRDefault="000440D3" w:rsidP="000440D3">
      <w:pPr>
        <w:spacing w:line="276" w:lineRule="auto"/>
        <w:ind w:left="284"/>
        <w:jc w:val="both"/>
        <w:rPr>
          <w:rFonts w:ascii="Tahoma" w:hAnsi="Tahoma" w:cs="Tahoma"/>
          <w:color w:val="1F1F1F"/>
          <w:sz w:val="21"/>
          <w:szCs w:val="21"/>
        </w:rPr>
      </w:pPr>
    </w:p>
    <w:p w14:paraId="6E51FFBE" w14:textId="5ACCFFD4" w:rsidR="000440D3" w:rsidRPr="002A54C7" w:rsidRDefault="000440D3" w:rsidP="000440D3">
      <w:pPr>
        <w:spacing w:line="276" w:lineRule="auto"/>
        <w:ind w:left="284"/>
        <w:jc w:val="both"/>
        <w:rPr>
          <w:rFonts w:ascii="Tahoma" w:hAnsi="Tahoma" w:cs="Tahoma"/>
          <w:color w:val="1F1F1F"/>
          <w:sz w:val="21"/>
          <w:szCs w:val="21"/>
        </w:rPr>
      </w:pPr>
    </w:p>
    <w:p w14:paraId="057F3FC3" w14:textId="7DBDC3D9" w:rsidR="000440D3" w:rsidRPr="002A54C7" w:rsidRDefault="000440D3" w:rsidP="000440D3">
      <w:pPr>
        <w:spacing w:line="276" w:lineRule="auto"/>
        <w:ind w:left="284"/>
        <w:jc w:val="both"/>
        <w:rPr>
          <w:rFonts w:ascii="Tahoma" w:hAnsi="Tahoma" w:cs="Tahoma"/>
          <w:color w:val="1F1F1F"/>
          <w:sz w:val="21"/>
          <w:szCs w:val="21"/>
        </w:rPr>
      </w:pPr>
    </w:p>
    <w:p w14:paraId="3AE845C7" w14:textId="7BC9C24C" w:rsidR="00A47EA1" w:rsidRPr="002A54C7" w:rsidRDefault="00A47EA1" w:rsidP="00D6579E">
      <w:pPr>
        <w:ind w:left="284"/>
        <w:jc w:val="both"/>
        <w:rPr>
          <w:rFonts w:ascii="Tahoma" w:hAnsi="Tahoma" w:cs="Tahoma"/>
          <w:color w:val="1F1F1F"/>
          <w:sz w:val="21"/>
          <w:szCs w:val="21"/>
        </w:rPr>
      </w:pPr>
    </w:p>
    <w:p w14:paraId="062FEA1B" w14:textId="7734B119" w:rsidR="00A47EA1" w:rsidRPr="002A54C7" w:rsidRDefault="00A47EA1" w:rsidP="00D6579E">
      <w:pPr>
        <w:ind w:left="284"/>
        <w:jc w:val="both"/>
        <w:rPr>
          <w:rFonts w:ascii="Tahoma" w:hAnsi="Tahoma" w:cs="Tahoma"/>
          <w:color w:val="1F1F1F"/>
          <w:sz w:val="21"/>
          <w:szCs w:val="21"/>
        </w:rPr>
      </w:pPr>
    </w:p>
    <w:p w14:paraId="3B7AFB20" w14:textId="7800DBF4" w:rsidR="00A47EA1" w:rsidRPr="000440D3" w:rsidRDefault="00A47EA1" w:rsidP="00D6579E">
      <w:pPr>
        <w:ind w:left="284"/>
        <w:jc w:val="both"/>
        <w:rPr>
          <w:rFonts w:ascii="Tahoma" w:hAnsi="Tahoma" w:cs="Tahoma"/>
          <w:color w:val="1F1F1F"/>
        </w:rPr>
      </w:pPr>
    </w:p>
    <w:p w14:paraId="54031DF8" w14:textId="0756B611" w:rsidR="00A47EA1" w:rsidRPr="000440D3" w:rsidRDefault="00A47EA1" w:rsidP="00D6579E">
      <w:pPr>
        <w:ind w:left="284"/>
        <w:jc w:val="both"/>
        <w:rPr>
          <w:rFonts w:ascii="Tahoma" w:hAnsi="Tahoma" w:cs="Tahoma"/>
          <w:color w:val="1F1F1F"/>
        </w:rPr>
      </w:pPr>
    </w:p>
    <w:p w14:paraId="24935796" w14:textId="4393CBD1" w:rsidR="00076EA7" w:rsidRPr="000440D3" w:rsidRDefault="00076EA7" w:rsidP="00D6579E">
      <w:pPr>
        <w:ind w:left="284"/>
        <w:jc w:val="both"/>
        <w:rPr>
          <w:rFonts w:ascii="Tahoma" w:hAnsi="Tahoma" w:cs="Tahoma"/>
          <w:color w:val="1F1F1F"/>
        </w:rPr>
      </w:pPr>
    </w:p>
    <w:p w14:paraId="17FEDEDB" w14:textId="27B82771" w:rsidR="00076EA7" w:rsidRPr="000440D3" w:rsidRDefault="00076EA7" w:rsidP="00D6579E">
      <w:pPr>
        <w:ind w:left="284"/>
        <w:jc w:val="both"/>
        <w:rPr>
          <w:rFonts w:ascii="Tahoma" w:hAnsi="Tahoma" w:cs="Tahoma"/>
          <w:color w:val="1F1F1F"/>
        </w:rPr>
      </w:pPr>
    </w:p>
    <w:p w14:paraId="5ECDD026" w14:textId="18B72131" w:rsidR="00076EA7" w:rsidRPr="000440D3" w:rsidRDefault="00076EA7" w:rsidP="00D6579E">
      <w:pPr>
        <w:ind w:left="284"/>
        <w:jc w:val="both"/>
        <w:rPr>
          <w:rFonts w:ascii="Tahoma" w:hAnsi="Tahoma" w:cs="Tahoma"/>
          <w:color w:val="1F1F1F"/>
        </w:rPr>
      </w:pPr>
    </w:p>
    <w:p w14:paraId="4481110B" w14:textId="2677AE56" w:rsidR="00076EA7" w:rsidRPr="000440D3" w:rsidRDefault="00076EA7" w:rsidP="00D6579E">
      <w:pPr>
        <w:ind w:left="284"/>
        <w:jc w:val="both"/>
        <w:rPr>
          <w:rFonts w:ascii="Tahoma" w:hAnsi="Tahoma" w:cs="Tahoma"/>
          <w:color w:val="1F1F1F"/>
        </w:rPr>
      </w:pPr>
    </w:p>
    <w:p w14:paraId="6FBE2CB0" w14:textId="6DC541B0" w:rsidR="00683CF5" w:rsidRPr="000440D3" w:rsidRDefault="00683CF5" w:rsidP="00D6579E">
      <w:pPr>
        <w:spacing w:line="360" w:lineRule="auto"/>
        <w:ind w:left="284"/>
        <w:jc w:val="both"/>
        <w:rPr>
          <w:rFonts w:ascii="Tahoma" w:hAnsi="Tahoma" w:cs="Tahoma"/>
          <w:color w:val="1F1F1F"/>
        </w:rPr>
      </w:pPr>
    </w:p>
    <w:p w14:paraId="4375F08D" w14:textId="1E9A358E" w:rsidR="00683CF5" w:rsidRPr="000440D3" w:rsidRDefault="00683CF5" w:rsidP="00D6579E">
      <w:pPr>
        <w:spacing w:line="360" w:lineRule="auto"/>
        <w:ind w:left="284"/>
        <w:jc w:val="both"/>
        <w:rPr>
          <w:rFonts w:ascii="Tahoma" w:hAnsi="Tahoma" w:cs="Tahoma"/>
          <w:color w:val="1F1F1F"/>
        </w:rPr>
      </w:pPr>
    </w:p>
    <w:p w14:paraId="1D054462" w14:textId="6E1D1520" w:rsidR="00683CF5" w:rsidRPr="000440D3" w:rsidRDefault="00683CF5" w:rsidP="00D6579E">
      <w:pPr>
        <w:spacing w:line="360" w:lineRule="auto"/>
        <w:ind w:left="284"/>
        <w:jc w:val="both"/>
        <w:rPr>
          <w:rFonts w:ascii="Tahoma" w:hAnsi="Tahoma" w:cs="Tahoma"/>
          <w:color w:val="1F1F1F"/>
        </w:rPr>
      </w:pPr>
    </w:p>
    <w:p w14:paraId="27BFE598" w14:textId="07D7D06A" w:rsidR="00A9467C" w:rsidRPr="000440D3" w:rsidRDefault="00A9467C" w:rsidP="00D6579E">
      <w:pPr>
        <w:spacing w:line="360" w:lineRule="auto"/>
        <w:ind w:left="284"/>
        <w:jc w:val="both"/>
        <w:rPr>
          <w:rFonts w:ascii="Tahoma" w:hAnsi="Tahoma" w:cs="Tahoma"/>
          <w:color w:val="1F1F1F"/>
        </w:rPr>
      </w:pPr>
    </w:p>
    <w:p w14:paraId="7D631DF6" w14:textId="77777777" w:rsidR="00A9467C" w:rsidRPr="000440D3" w:rsidRDefault="00A9467C" w:rsidP="0015747D">
      <w:pPr>
        <w:ind w:left="284"/>
        <w:jc w:val="both"/>
        <w:rPr>
          <w:rFonts w:ascii="Tahoma" w:hAnsi="Tahoma" w:cs="Tahoma"/>
        </w:rPr>
      </w:pPr>
    </w:p>
    <w:p w14:paraId="407145E8" w14:textId="77777777" w:rsidR="00360589" w:rsidRPr="000440D3" w:rsidRDefault="00360589" w:rsidP="0015747D">
      <w:pPr>
        <w:spacing w:line="480" w:lineRule="auto"/>
        <w:ind w:left="284"/>
        <w:jc w:val="both"/>
        <w:rPr>
          <w:rFonts w:ascii="Tahoma" w:hAnsi="Tahoma" w:cs="Tahoma"/>
          <w:color w:val="000000"/>
        </w:rPr>
      </w:pPr>
    </w:p>
    <w:p w14:paraId="5493BDBB" w14:textId="77777777" w:rsidR="00360589" w:rsidRPr="000440D3" w:rsidRDefault="00360589" w:rsidP="00360589">
      <w:pPr>
        <w:spacing w:line="480" w:lineRule="auto"/>
        <w:ind w:left="-540"/>
        <w:jc w:val="both"/>
        <w:rPr>
          <w:rFonts w:ascii="Verdana" w:hAnsi="Verdana"/>
          <w:color w:val="000000"/>
        </w:rPr>
      </w:pPr>
    </w:p>
    <w:p w14:paraId="42E290B7" w14:textId="77777777" w:rsidR="00360589" w:rsidRPr="000440D3" w:rsidRDefault="00360589" w:rsidP="00360589">
      <w:pPr>
        <w:spacing w:line="480" w:lineRule="auto"/>
        <w:ind w:left="-540"/>
        <w:jc w:val="both"/>
        <w:rPr>
          <w:rFonts w:ascii="Verdana" w:hAnsi="Verdana"/>
          <w:color w:val="000000"/>
        </w:rPr>
      </w:pPr>
    </w:p>
    <w:p w14:paraId="08D697E6" w14:textId="77777777" w:rsidR="00360589" w:rsidRPr="000440D3" w:rsidRDefault="00360589" w:rsidP="00360589">
      <w:pPr>
        <w:spacing w:line="480" w:lineRule="auto"/>
        <w:ind w:left="-540"/>
        <w:jc w:val="both"/>
        <w:rPr>
          <w:rFonts w:ascii="Verdana" w:hAnsi="Verdana"/>
          <w:color w:val="000000"/>
        </w:rPr>
      </w:pPr>
    </w:p>
    <w:p w14:paraId="6A8C05C6" w14:textId="77777777" w:rsidR="00B14580" w:rsidRPr="000440D3" w:rsidRDefault="00B14580"/>
    <w:sectPr w:rsidR="00B14580" w:rsidRPr="000440D3" w:rsidSect="00024576">
      <w:headerReference w:type="default" r:id="rId7"/>
      <w:pgSz w:w="11906" w:h="16838"/>
      <w:pgMar w:top="935" w:right="424" w:bottom="27" w:left="709"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522DA" w14:textId="77777777" w:rsidR="004A04F3" w:rsidRDefault="004A04F3">
      <w:r>
        <w:separator/>
      </w:r>
    </w:p>
  </w:endnote>
  <w:endnote w:type="continuationSeparator" w:id="0">
    <w:p w14:paraId="1106860E" w14:textId="77777777" w:rsidR="004A04F3" w:rsidRDefault="004A0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A8A7A" w14:textId="77777777" w:rsidR="004A04F3" w:rsidRDefault="004A04F3">
      <w:r>
        <w:separator/>
      </w:r>
    </w:p>
  </w:footnote>
  <w:footnote w:type="continuationSeparator" w:id="0">
    <w:p w14:paraId="627CB6EC" w14:textId="77777777" w:rsidR="004A04F3" w:rsidRDefault="004A0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A0FE2" w14:textId="63DE6059" w:rsidR="00B14580" w:rsidRPr="00FE6D01" w:rsidRDefault="0069352F" w:rsidP="00FE6D01">
    <w:pPr>
      <w:jc w:val="right"/>
      <w:rPr>
        <w:rFonts w:ascii="Century Gothic" w:eastAsia="Calibri" w:hAnsi="Century Gothic"/>
        <w:sz w:val="16"/>
        <w:szCs w:val="16"/>
      </w:rPr>
    </w:pPr>
    <w:r>
      <w:rPr>
        <w:rFonts w:ascii="Century Gothic" w:eastAsia="Calibri" w:hAnsi="Century Gothic"/>
        <w:sz w:val="16"/>
        <w:szCs w:val="16"/>
      </w:rPr>
      <w:t xml:space="preserve">                               </w:t>
    </w:r>
  </w:p>
  <w:p w14:paraId="70D033A1" w14:textId="65231DA8" w:rsidR="00B14580" w:rsidRPr="00597CD5" w:rsidRDefault="00FE6D01" w:rsidP="00597CD5">
    <w:pPr>
      <w:ind w:left="720" w:hanging="436"/>
      <w:contextualSpacing/>
      <w:rPr>
        <w:rFonts w:ascii="Algerian" w:eastAsia="Calibri" w:hAnsi="Algerian"/>
        <w:b/>
        <w:bCs/>
        <w:sz w:val="24"/>
        <w:szCs w:val="24"/>
      </w:rPr>
    </w:pPr>
    <w:r>
      <w:rPr>
        <w:rFonts w:ascii="Times New Roman" w:hAnsi="Times New Roman"/>
        <w:noProof/>
      </w:rPr>
      <w:drawing>
        <wp:anchor distT="0" distB="0" distL="114300" distR="114300" simplePos="0" relativeHeight="251660288" behindDoc="1" locked="0" layoutInCell="1" allowOverlap="1" wp14:anchorId="044BCA71" wp14:editId="5D19F552">
          <wp:simplePos x="0" y="0"/>
          <wp:positionH relativeFrom="margin">
            <wp:posOffset>178435</wp:posOffset>
          </wp:positionH>
          <wp:positionV relativeFrom="page">
            <wp:posOffset>133350</wp:posOffset>
          </wp:positionV>
          <wp:extent cx="571500" cy="553085"/>
          <wp:effectExtent l="0" t="0" r="0" b="0"/>
          <wp:wrapTight wrapText="bothSides">
            <wp:wrapPolygon edited="0">
              <wp:start x="0" y="0"/>
              <wp:lineTo x="0" y="20831"/>
              <wp:lineTo x="20880" y="20831"/>
              <wp:lineTo x="20880" y="0"/>
              <wp:lineTo x="0" y="0"/>
            </wp:wrapPolygon>
          </wp:wrapTight>
          <wp:docPr id="260003483" name="Picture 26000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1500" cy="553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7CD5">
      <w:rPr>
        <w:rFonts w:ascii="Algerian" w:eastAsia="Calibri" w:hAnsi="Algerian"/>
        <w:b/>
        <w:bCs/>
        <w:sz w:val="24"/>
        <w:szCs w:val="24"/>
      </w:rPr>
      <w:t xml:space="preserve">                       </w:t>
    </w:r>
    <w:r w:rsidR="0069352F" w:rsidRPr="00597CD5">
      <w:rPr>
        <w:rFonts w:ascii="Algerian" w:eastAsia="Calibri" w:hAnsi="Algerian"/>
        <w:b/>
        <w:bCs/>
        <w:sz w:val="24"/>
        <w:szCs w:val="24"/>
      </w:rPr>
      <w:t>OFFICE OF THE PRINCIPAL,</w:t>
    </w:r>
  </w:p>
  <w:p w14:paraId="7E59A238" w14:textId="7C424FF9" w:rsidR="00B14580" w:rsidRPr="00597CD5" w:rsidRDefault="0069352F" w:rsidP="00461DF9">
    <w:pPr>
      <w:ind w:left="720" w:hanging="436"/>
      <w:contextualSpacing/>
      <w:jc w:val="center"/>
      <w:rPr>
        <w:rFonts w:ascii="Algerian" w:eastAsia="Calibri" w:hAnsi="Algerian"/>
        <w:b/>
        <w:bCs/>
        <w:sz w:val="24"/>
        <w:szCs w:val="24"/>
      </w:rPr>
    </w:pPr>
    <w:r w:rsidRPr="00597CD5">
      <w:rPr>
        <w:rFonts w:ascii="Algerian" w:eastAsia="Calibri" w:hAnsi="Algerian"/>
        <w:b/>
        <w:bCs/>
        <w:sz w:val="24"/>
        <w:szCs w:val="24"/>
      </w:rPr>
      <w:t>KASHMIR GOVT. POLYTECHNIC COLLEGE GOGJI BAGH SRINAGAR.</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41A14ED"/>
    <w:multiLevelType w:val="multilevel"/>
    <w:tmpl w:val="D8C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71B51"/>
    <w:multiLevelType w:val="multilevel"/>
    <w:tmpl w:val="5D4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72374"/>
    <w:multiLevelType w:val="hybridMultilevel"/>
    <w:tmpl w:val="ACB8B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51C1826"/>
    <w:multiLevelType w:val="hybridMultilevel"/>
    <w:tmpl w:val="61C2E756"/>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5" w15:restartNumberingAfterBreak="0">
    <w:nsid w:val="155A63C3"/>
    <w:multiLevelType w:val="multilevel"/>
    <w:tmpl w:val="D93A0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80CEB"/>
    <w:multiLevelType w:val="multilevel"/>
    <w:tmpl w:val="654EC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EC5A52"/>
    <w:multiLevelType w:val="multilevel"/>
    <w:tmpl w:val="82D4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3311B"/>
    <w:multiLevelType w:val="multilevel"/>
    <w:tmpl w:val="289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046D70"/>
    <w:multiLevelType w:val="multilevel"/>
    <w:tmpl w:val="AF361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3" w15:restartNumberingAfterBreak="0">
    <w:nsid w:val="355C3842"/>
    <w:multiLevelType w:val="multilevel"/>
    <w:tmpl w:val="FF389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802D9B"/>
    <w:multiLevelType w:val="multilevel"/>
    <w:tmpl w:val="B5C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02C89"/>
    <w:multiLevelType w:val="multilevel"/>
    <w:tmpl w:val="E2127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10929"/>
    <w:multiLevelType w:val="hybridMultilevel"/>
    <w:tmpl w:val="04B26236"/>
    <w:lvl w:ilvl="0" w:tplc="E85EE3FE">
      <w:start w:val="1"/>
      <w:numFmt w:val="decimal"/>
      <w:lvlText w:val="%1."/>
      <w:lvlJc w:val="left"/>
      <w:pPr>
        <w:ind w:left="630" w:hanging="360"/>
      </w:pPr>
      <w:rPr>
        <w:rFonts w:ascii="Times New Roman" w:hAnsi="Symbol" w:cs="Times New Roman" w:hint="default"/>
        <w:sz w:val="24"/>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27" w15:restartNumberingAfterBreak="0">
    <w:nsid w:val="4DAD2DC5"/>
    <w:multiLevelType w:val="multilevel"/>
    <w:tmpl w:val="60DE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4E454F"/>
    <w:multiLevelType w:val="multilevel"/>
    <w:tmpl w:val="641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B829AD"/>
    <w:multiLevelType w:val="multilevel"/>
    <w:tmpl w:val="23CCB2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45A5F"/>
    <w:multiLevelType w:val="multilevel"/>
    <w:tmpl w:val="49A0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EE5E55"/>
    <w:multiLevelType w:val="hybridMultilevel"/>
    <w:tmpl w:val="432A38DE"/>
    <w:lvl w:ilvl="0" w:tplc="04D6F69A">
      <w:start w:val="1"/>
      <w:numFmt w:val="decimal"/>
      <w:lvlText w:val="%1."/>
      <w:lvlJc w:val="left"/>
      <w:pPr>
        <w:ind w:left="450" w:hanging="360"/>
      </w:pPr>
      <w:rPr>
        <w:rFonts w:ascii="Tahoma" w:hAnsi="Tahoma" w:cs="Tahoma" w:hint="default"/>
        <w:sz w:val="22"/>
        <w:szCs w:val="22"/>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32" w15:restartNumberingAfterBreak="0">
    <w:nsid w:val="58B73ECE"/>
    <w:multiLevelType w:val="multilevel"/>
    <w:tmpl w:val="6BA8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E50AD"/>
    <w:multiLevelType w:val="multilevel"/>
    <w:tmpl w:val="8D2A1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0A6553"/>
    <w:multiLevelType w:val="hybridMultilevel"/>
    <w:tmpl w:val="FC0043D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F076C01"/>
    <w:multiLevelType w:val="multilevel"/>
    <w:tmpl w:val="441E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8" w15:restartNumberingAfterBreak="0">
    <w:nsid w:val="63BD1558"/>
    <w:multiLevelType w:val="multilevel"/>
    <w:tmpl w:val="0038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2900DB"/>
    <w:multiLevelType w:val="multilevel"/>
    <w:tmpl w:val="0E7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5556D9"/>
    <w:multiLevelType w:val="multilevel"/>
    <w:tmpl w:val="12689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B630D6"/>
    <w:multiLevelType w:val="multilevel"/>
    <w:tmpl w:val="78C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52183C"/>
    <w:multiLevelType w:val="hybridMultilevel"/>
    <w:tmpl w:val="168C3982"/>
    <w:lvl w:ilvl="0" w:tplc="5A9A407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3" w15:restartNumberingAfterBreak="0">
    <w:nsid w:val="6C9B43C0"/>
    <w:multiLevelType w:val="multilevel"/>
    <w:tmpl w:val="CFE4F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DC6881"/>
    <w:multiLevelType w:val="hybridMultilevel"/>
    <w:tmpl w:val="C614A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3957031">
    <w:abstractNumId w:val="9"/>
  </w:num>
  <w:num w:numId="2" w16cid:durableId="1117719250">
    <w:abstractNumId w:val="7"/>
  </w:num>
  <w:num w:numId="3" w16cid:durableId="1495956246">
    <w:abstractNumId w:val="6"/>
  </w:num>
  <w:num w:numId="4" w16cid:durableId="1249851085">
    <w:abstractNumId w:val="5"/>
  </w:num>
  <w:num w:numId="5" w16cid:durableId="2101438566">
    <w:abstractNumId w:val="4"/>
  </w:num>
  <w:num w:numId="6" w16cid:durableId="1588072847">
    <w:abstractNumId w:val="8"/>
  </w:num>
  <w:num w:numId="7" w16cid:durableId="1475872965">
    <w:abstractNumId w:val="3"/>
  </w:num>
  <w:num w:numId="8" w16cid:durableId="1625429201">
    <w:abstractNumId w:val="2"/>
  </w:num>
  <w:num w:numId="9" w16cid:durableId="466749531">
    <w:abstractNumId w:val="1"/>
  </w:num>
  <w:num w:numId="10" w16cid:durableId="1367294432">
    <w:abstractNumId w:val="0"/>
  </w:num>
  <w:num w:numId="11" w16cid:durableId="1792934492">
    <w:abstractNumId w:val="19"/>
  </w:num>
  <w:num w:numId="12" w16cid:durableId="367027699">
    <w:abstractNumId w:val="21"/>
  </w:num>
  <w:num w:numId="13" w16cid:durableId="1294823495">
    <w:abstractNumId w:val="13"/>
  </w:num>
  <w:num w:numId="14" w16cid:durableId="634485185">
    <w:abstractNumId w:val="35"/>
  </w:num>
  <w:num w:numId="15" w16cid:durableId="745418316">
    <w:abstractNumId w:val="22"/>
  </w:num>
  <w:num w:numId="16" w16cid:durableId="1833834057">
    <w:abstractNumId w:val="37"/>
  </w:num>
  <w:num w:numId="17" w16cid:durableId="1083532235">
    <w:abstractNumId w:val="42"/>
  </w:num>
  <w:num w:numId="18" w16cid:durableId="481385392">
    <w:abstractNumId w:val="26"/>
  </w:num>
  <w:num w:numId="19" w16cid:durableId="593831142">
    <w:abstractNumId w:val="31"/>
  </w:num>
  <w:num w:numId="20" w16cid:durableId="1895584412">
    <w:abstractNumId w:val="29"/>
  </w:num>
  <w:num w:numId="21" w16cid:durableId="1655180736">
    <w:abstractNumId w:val="27"/>
  </w:num>
  <w:num w:numId="22" w16cid:durableId="2039698548">
    <w:abstractNumId w:val="15"/>
  </w:num>
  <w:num w:numId="23" w16cid:durableId="1932473768">
    <w:abstractNumId w:val="25"/>
  </w:num>
  <w:num w:numId="24" w16cid:durableId="120613394">
    <w:abstractNumId w:val="20"/>
  </w:num>
  <w:num w:numId="25" w16cid:durableId="1798064533">
    <w:abstractNumId w:val="41"/>
  </w:num>
  <w:num w:numId="26" w16cid:durableId="1350064759">
    <w:abstractNumId w:val="24"/>
  </w:num>
  <w:num w:numId="27" w16cid:durableId="158622015">
    <w:abstractNumId w:val="32"/>
  </w:num>
  <w:num w:numId="28" w16cid:durableId="2041513191">
    <w:abstractNumId w:val="10"/>
  </w:num>
  <w:num w:numId="29" w16cid:durableId="155456941">
    <w:abstractNumId w:val="18"/>
  </w:num>
  <w:num w:numId="30" w16cid:durableId="745491162">
    <w:abstractNumId w:val="11"/>
  </w:num>
  <w:num w:numId="31" w16cid:durableId="627128077">
    <w:abstractNumId w:val="39"/>
  </w:num>
  <w:num w:numId="32" w16cid:durableId="1417821514">
    <w:abstractNumId w:val="36"/>
  </w:num>
  <w:num w:numId="33" w16cid:durableId="2144078866">
    <w:abstractNumId w:val="33"/>
  </w:num>
  <w:num w:numId="34" w16cid:durableId="1314481063">
    <w:abstractNumId w:val="28"/>
  </w:num>
  <w:num w:numId="35" w16cid:durableId="1200823764">
    <w:abstractNumId w:val="17"/>
  </w:num>
  <w:num w:numId="36" w16cid:durableId="2134707989">
    <w:abstractNumId w:val="30"/>
  </w:num>
  <w:num w:numId="37" w16cid:durableId="267281056">
    <w:abstractNumId w:val="23"/>
  </w:num>
  <w:num w:numId="38" w16cid:durableId="67847285">
    <w:abstractNumId w:val="34"/>
  </w:num>
  <w:num w:numId="39" w16cid:durableId="130907261">
    <w:abstractNumId w:val="38"/>
  </w:num>
  <w:num w:numId="40" w16cid:durableId="525489043">
    <w:abstractNumId w:val="44"/>
  </w:num>
  <w:num w:numId="41" w16cid:durableId="471336192">
    <w:abstractNumId w:val="12"/>
  </w:num>
  <w:num w:numId="42" w16cid:durableId="1060714673">
    <w:abstractNumId w:val="43"/>
  </w:num>
  <w:num w:numId="43" w16cid:durableId="1046029610">
    <w:abstractNumId w:val="16"/>
  </w:num>
  <w:num w:numId="44" w16cid:durableId="120151943">
    <w:abstractNumId w:val="40"/>
  </w:num>
  <w:num w:numId="45" w16cid:durableId="21199885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7A0"/>
    <w:rsid w:val="00003790"/>
    <w:rsid w:val="00024576"/>
    <w:rsid w:val="00033893"/>
    <w:rsid w:val="00035D9D"/>
    <w:rsid w:val="00040E33"/>
    <w:rsid w:val="000440D3"/>
    <w:rsid w:val="000450C6"/>
    <w:rsid w:val="00045AAD"/>
    <w:rsid w:val="00050A31"/>
    <w:rsid w:val="000716D2"/>
    <w:rsid w:val="00071AAB"/>
    <w:rsid w:val="00076EA7"/>
    <w:rsid w:val="00082091"/>
    <w:rsid w:val="000B76C4"/>
    <w:rsid w:val="000C5610"/>
    <w:rsid w:val="000D3EF1"/>
    <w:rsid w:val="000D4D10"/>
    <w:rsid w:val="000E6552"/>
    <w:rsid w:val="000F334E"/>
    <w:rsid w:val="000F3A4F"/>
    <w:rsid w:val="000F59AC"/>
    <w:rsid w:val="001131DC"/>
    <w:rsid w:val="00121CFB"/>
    <w:rsid w:val="001364FE"/>
    <w:rsid w:val="001368DD"/>
    <w:rsid w:val="00147163"/>
    <w:rsid w:val="001476A0"/>
    <w:rsid w:val="00147DB3"/>
    <w:rsid w:val="001517A1"/>
    <w:rsid w:val="001518A5"/>
    <w:rsid w:val="001552B1"/>
    <w:rsid w:val="0015747D"/>
    <w:rsid w:val="001632A4"/>
    <w:rsid w:val="00170095"/>
    <w:rsid w:val="00170E4F"/>
    <w:rsid w:val="001737C0"/>
    <w:rsid w:val="001743F4"/>
    <w:rsid w:val="0017744B"/>
    <w:rsid w:val="0018575F"/>
    <w:rsid w:val="001858CC"/>
    <w:rsid w:val="00187C33"/>
    <w:rsid w:val="001936B7"/>
    <w:rsid w:val="00196AB1"/>
    <w:rsid w:val="001A21FE"/>
    <w:rsid w:val="001D02DE"/>
    <w:rsid w:val="001D2BA0"/>
    <w:rsid w:val="001E0D46"/>
    <w:rsid w:val="001E3E29"/>
    <w:rsid w:val="001E487E"/>
    <w:rsid w:val="001E7395"/>
    <w:rsid w:val="001F08DE"/>
    <w:rsid w:val="001F5E65"/>
    <w:rsid w:val="00201333"/>
    <w:rsid w:val="0020671A"/>
    <w:rsid w:val="00207B37"/>
    <w:rsid w:val="00210EE4"/>
    <w:rsid w:val="00210FA7"/>
    <w:rsid w:val="00216417"/>
    <w:rsid w:val="00217E71"/>
    <w:rsid w:val="00245FF5"/>
    <w:rsid w:val="00247F81"/>
    <w:rsid w:val="0026593C"/>
    <w:rsid w:val="0026631D"/>
    <w:rsid w:val="00272108"/>
    <w:rsid w:val="00282BF6"/>
    <w:rsid w:val="002A54C7"/>
    <w:rsid w:val="002A5606"/>
    <w:rsid w:val="002A60B4"/>
    <w:rsid w:val="002B0837"/>
    <w:rsid w:val="002C2F53"/>
    <w:rsid w:val="002C5974"/>
    <w:rsid w:val="002D0BC4"/>
    <w:rsid w:val="002E6108"/>
    <w:rsid w:val="002F1995"/>
    <w:rsid w:val="003121E4"/>
    <w:rsid w:val="00312FDD"/>
    <w:rsid w:val="00321826"/>
    <w:rsid w:val="00322356"/>
    <w:rsid w:val="00324094"/>
    <w:rsid w:val="0033518C"/>
    <w:rsid w:val="00337606"/>
    <w:rsid w:val="0034016C"/>
    <w:rsid w:val="00342855"/>
    <w:rsid w:val="003437C2"/>
    <w:rsid w:val="0035243E"/>
    <w:rsid w:val="0036038D"/>
    <w:rsid w:val="00360589"/>
    <w:rsid w:val="003735B5"/>
    <w:rsid w:val="00376222"/>
    <w:rsid w:val="00377186"/>
    <w:rsid w:val="0037797E"/>
    <w:rsid w:val="00390170"/>
    <w:rsid w:val="003A1C03"/>
    <w:rsid w:val="003A7BB3"/>
    <w:rsid w:val="003B7366"/>
    <w:rsid w:val="003C0F02"/>
    <w:rsid w:val="003C3196"/>
    <w:rsid w:val="003C5214"/>
    <w:rsid w:val="003D1396"/>
    <w:rsid w:val="003D6F3F"/>
    <w:rsid w:val="003F0824"/>
    <w:rsid w:val="0040501A"/>
    <w:rsid w:val="00405F76"/>
    <w:rsid w:val="00414627"/>
    <w:rsid w:val="00420B16"/>
    <w:rsid w:val="00425D63"/>
    <w:rsid w:val="00446A64"/>
    <w:rsid w:val="0044707E"/>
    <w:rsid w:val="00457EEF"/>
    <w:rsid w:val="00461DF9"/>
    <w:rsid w:val="004643D8"/>
    <w:rsid w:val="0047116B"/>
    <w:rsid w:val="0048205E"/>
    <w:rsid w:val="004831C3"/>
    <w:rsid w:val="00497C24"/>
    <w:rsid w:val="004A04F3"/>
    <w:rsid w:val="004B1B25"/>
    <w:rsid w:val="004B3216"/>
    <w:rsid w:val="004C7BA5"/>
    <w:rsid w:val="004D2AEC"/>
    <w:rsid w:val="004E5652"/>
    <w:rsid w:val="004E7628"/>
    <w:rsid w:val="004F48F2"/>
    <w:rsid w:val="005065F5"/>
    <w:rsid w:val="0050696F"/>
    <w:rsid w:val="0051142B"/>
    <w:rsid w:val="005121A1"/>
    <w:rsid w:val="005149B1"/>
    <w:rsid w:val="00525775"/>
    <w:rsid w:val="00527AED"/>
    <w:rsid w:val="005366CB"/>
    <w:rsid w:val="00550996"/>
    <w:rsid w:val="005511E0"/>
    <w:rsid w:val="00554BB2"/>
    <w:rsid w:val="00561DC9"/>
    <w:rsid w:val="005647F2"/>
    <w:rsid w:val="00565317"/>
    <w:rsid w:val="005662D1"/>
    <w:rsid w:val="00566C66"/>
    <w:rsid w:val="00573A09"/>
    <w:rsid w:val="00576962"/>
    <w:rsid w:val="00597CD5"/>
    <w:rsid w:val="005A287A"/>
    <w:rsid w:val="005A4526"/>
    <w:rsid w:val="005B473D"/>
    <w:rsid w:val="005C1B16"/>
    <w:rsid w:val="005D556B"/>
    <w:rsid w:val="005E53D0"/>
    <w:rsid w:val="005E759A"/>
    <w:rsid w:val="005F0F78"/>
    <w:rsid w:val="005F53A5"/>
    <w:rsid w:val="006002EB"/>
    <w:rsid w:val="006128EF"/>
    <w:rsid w:val="00614957"/>
    <w:rsid w:val="006264B4"/>
    <w:rsid w:val="00635DCB"/>
    <w:rsid w:val="00635DE5"/>
    <w:rsid w:val="00643033"/>
    <w:rsid w:val="00644CC3"/>
    <w:rsid w:val="0065245E"/>
    <w:rsid w:val="00661468"/>
    <w:rsid w:val="006649F0"/>
    <w:rsid w:val="0067245D"/>
    <w:rsid w:val="00676A3D"/>
    <w:rsid w:val="00683CF5"/>
    <w:rsid w:val="0068470E"/>
    <w:rsid w:val="006865BA"/>
    <w:rsid w:val="00692719"/>
    <w:rsid w:val="0069352F"/>
    <w:rsid w:val="00695DCD"/>
    <w:rsid w:val="006A05CC"/>
    <w:rsid w:val="006A203E"/>
    <w:rsid w:val="006A35A7"/>
    <w:rsid w:val="006B5F4C"/>
    <w:rsid w:val="006B7D04"/>
    <w:rsid w:val="006C1785"/>
    <w:rsid w:val="006C5D86"/>
    <w:rsid w:val="006C7C59"/>
    <w:rsid w:val="007017CB"/>
    <w:rsid w:val="00704756"/>
    <w:rsid w:val="00705C8D"/>
    <w:rsid w:val="00711C3F"/>
    <w:rsid w:val="007152D7"/>
    <w:rsid w:val="00716A69"/>
    <w:rsid w:val="00730E8E"/>
    <w:rsid w:val="0074054D"/>
    <w:rsid w:val="00743909"/>
    <w:rsid w:val="00746C14"/>
    <w:rsid w:val="00757FC8"/>
    <w:rsid w:val="00762F19"/>
    <w:rsid w:val="007677B4"/>
    <w:rsid w:val="00780A11"/>
    <w:rsid w:val="007A65F9"/>
    <w:rsid w:val="007B083E"/>
    <w:rsid w:val="007B6B21"/>
    <w:rsid w:val="007C2C59"/>
    <w:rsid w:val="007C3556"/>
    <w:rsid w:val="007E25C8"/>
    <w:rsid w:val="007E2679"/>
    <w:rsid w:val="007E433B"/>
    <w:rsid w:val="007F6994"/>
    <w:rsid w:val="00801F23"/>
    <w:rsid w:val="008048EF"/>
    <w:rsid w:val="00821E84"/>
    <w:rsid w:val="00830478"/>
    <w:rsid w:val="00831980"/>
    <w:rsid w:val="008332A4"/>
    <w:rsid w:val="00833598"/>
    <w:rsid w:val="00834240"/>
    <w:rsid w:val="00837632"/>
    <w:rsid w:val="00837A66"/>
    <w:rsid w:val="00840A25"/>
    <w:rsid w:val="0084171A"/>
    <w:rsid w:val="0085640F"/>
    <w:rsid w:val="008567AA"/>
    <w:rsid w:val="008729B0"/>
    <w:rsid w:val="00892712"/>
    <w:rsid w:val="008961CA"/>
    <w:rsid w:val="008A680A"/>
    <w:rsid w:val="008B0BB0"/>
    <w:rsid w:val="008B22E1"/>
    <w:rsid w:val="008C0DC9"/>
    <w:rsid w:val="008C1511"/>
    <w:rsid w:val="008D3FFD"/>
    <w:rsid w:val="008E6C4B"/>
    <w:rsid w:val="008F18C0"/>
    <w:rsid w:val="00900750"/>
    <w:rsid w:val="00900EE4"/>
    <w:rsid w:val="00902B35"/>
    <w:rsid w:val="00907648"/>
    <w:rsid w:val="0091361A"/>
    <w:rsid w:val="009260CB"/>
    <w:rsid w:val="00930FDE"/>
    <w:rsid w:val="00932BAF"/>
    <w:rsid w:val="00934C7C"/>
    <w:rsid w:val="00937AD8"/>
    <w:rsid w:val="0094030F"/>
    <w:rsid w:val="00944D09"/>
    <w:rsid w:val="00965277"/>
    <w:rsid w:val="00984C93"/>
    <w:rsid w:val="00987CE1"/>
    <w:rsid w:val="00993059"/>
    <w:rsid w:val="0099405C"/>
    <w:rsid w:val="009A1100"/>
    <w:rsid w:val="009B27AA"/>
    <w:rsid w:val="009B7271"/>
    <w:rsid w:val="009C0141"/>
    <w:rsid w:val="009C600F"/>
    <w:rsid w:val="009D3723"/>
    <w:rsid w:val="009E04F2"/>
    <w:rsid w:val="009E079A"/>
    <w:rsid w:val="009F44D9"/>
    <w:rsid w:val="009F4B53"/>
    <w:rsid w:val="00A00745"/>
    <w:rsid w:val="00A03B7B"/>
    <w:rsid w:val="00A05BB6"/>
    <w:rsid w:val="00A13D12"/>
    <w:rsid w:val="00A15065"/>
    <w:rsid w:val="00A200C9"/>
    <w:rsid w:val="00A250D5"/>
    <w:rsid w:val="00A32F56"/>
    <w:rsid w:val="00A36028"/>
    <w:rsid w:val="00A40FA1"/>
    <w:rsid w:val="00A47D27"/>
    <w:rsid w:val="00A47EA1"/>
    <w:rsid w:val="00A6168D"/>
    <w:rsid w:val="00A86E40"/>
    <w:rsid w:val="00A91424"/>
    <w:rsid w:val="00A9467C"/>
    <w:rsid w:val="00AA2C77"/>
    <w:rsid w:val="00AB2CF2"/>
    <w:rsid w:val="00AC3FB9"/>
    <w:rsid w:val="00AC702A"/>
    <w:rsid w:val="00AD0FA7"/>
    <w:rsid w:val="00AD226F"/>
    <w:rsid w:val="00AF292B"/>
    <w:rsid w:val="00B13A52"/>
    <w:rsid w:val="00B14580"/>
    <w:rsid w:val="00B161E7"/>
    <w:rsid w:val="00B21A43"/>
    <w:rsid w:val="00B24CF4"/>
    <w:rsid w:val="00B26993"/>
    <w:rsid w:val="00B275F5"/>
    <w:rsid w:val="00B4570C"/>
    <w:rsid w:val="00B51D14"/>
    <w:rsid w:val="00B5208C"/>
    <w:rsid w:val="00B5709B"/>
    <w:rsid w:val="00B60B3A"/>
    <w:rsid w:val="00B60D01"/>
    <w:rsid w:val="00B616D6"/>
    <w:rsid w:val="00B649D2"/>
    <w:rsid w:val="00B70F32"/>
    <w:rsid w:val="00B74876"/>
    <w:rsid w:val="00B74A36"/>
    <w:rsid w:val="00B9683E"/>
    <w:rsid w:val="00BA4CE8"/>
    <w:rsid w:val="00BB045F"/>
    <w:rsid w:val="00BB51B1"/>
    <w:rsid w:val="00BB7C2B"/>
    <w:rsid w:val="00BC1578"/>
    <w:rsid w:val="00BC1664"/>
    <w:rsid w:val="00BC2546"/>
    <w:rsid w:val="00BD636C"/>
    <w:rsid w:val="00BE3D72"/>
    <w:rsid w:val="00BE41BC"/>
    <w:rsid w:val="00BF32A6"/>
    <w:rsid w:val="00BF3E13"/>
    <w:rsid w:val="00C05085"/>
    <w:rsid w:val="00C1593D"/>
    <w:rsid w:val="00C17FA6"/>
    <w:rsid w:val="00C343E2"/>
    <w:rsid w:val="00C355D8"/>
    <w:rsid w:val="00C45227"/>
    <w:rsid w:val="00C45A6D"/>
    <w:rsid w:val="00C56C7E"/>
    <w:rsid w:val="00C60AC8"/>
    <w:rsid w:val="00C644CF"/>
    <w:rsid w:val="00C715DB"/>
    <w:rsid w:val="00C73C0F"/>
    <w:rsid w:val="00C75E5E"/>
    <w:rsid w:val="00C776A4"/>
    <w:rsid w:val="00C825D6"/>
    <w:rsid w:val="00C87E69"/>
    <w:rsid w:val="00C922F1"/>
    <w:rsid w:val="00C96C0D"/>
    <w:rsid w:val="00CA2C6C"/>
    <w:rsid w:val="00CB030E"/>
    <w:rsid w:val="00CB0652"/>
    <w:rsid w:val="00CB21D9"/>
    <w:rsid w:val="00CB6871"/>
    <w:rsid w:val="00CC0600"/>
    <w:rsid w:val="00CC586C"/>
    <w:rsid w:val="00CC78AC"/>
    <w:rsid w:val="00CF3120"/>
    <w:rsid w:val="00CF32EE"/>
    <w:rsid w:val="00CF7478"/>
    <w:rsid w:val="00CF7953"/>
    <w:rsid w:val="00D01064"/>
    <w:rsid w:val="00D05607"/>
    <w:rsid w:val="00D07232"/>
    <w:rsid w:val="00D10245"/>
    <w:rsid w:val="00D21BDD"/>
    <w:rsid w:val="00D34210"/>
    <w:rsid w:val="00D4229C"/>
    <w:rsid w:val="00D464E1"/>
    <w:rsid w:val="00D61A9F"/>
    <w:rsid w:val="00D6579E"/>
    <w:rsid w:val="00D65F07"/>
    <w:rsid w:val="00D704F3"/>
    <w:rsid w:val="00D87A4F"/>
    <w:rsid w:val="00D92BB7"/>
    <w:rsid w:val="00D93C74"/>
    <w:rsid w:val="00DA622B"/>
    <w:rsid w:val="00DC76D2"/>
    <w:rsid w:val="00DD0B4E"/>
    <w:rsid w:val="00DD30ED"/>
    <w:rsid w:val="00DD666C"/>
    <w:rsid w:val="00DE34B8"/>
    <w:rsid w:val="00DF03A7"/>
    <w:rsid w:val="00E005D3"/>
    <w:rsid w:val="00E03670"/>
    <w:rsid w:val="00E20294"/>
    <w:rsid w:val="00E64C21"/>
    <w:rsid w:val="00E66F64"/>
    <w:rsid w:val="00E67631"/>
    <w:rsid w:val="00E75AC9"/>
    <w:rsid w:val="00E7798A"/>
    <w:rsid w:val="00EC24C6"/>
    <w:rsid w:val="00EC6562"/>
    <w:rsid w:val="00EF2933"/>
    <w:rsid w:val="00EF5788"/>
    <w:rsid w:val="00F0305F"/>
    <w:rsid w:val="00F05146"/>
    <w:rsid w:val="00F1115D"/>
    <w:rsid w:val="00F27AD2"/>
    <w:rsid w:val="00F34C5D"/>
    <w:rsid w:val="00F3513C"/>
    <w:rsid w:val="00F465C5"/>
    <w:rsid w:val="00F5002E"/>
    <w:rsid w:val="00F5180D"/>
    <w:rsid w:val="00F51B21"/>
    <w:rsid w:val="00F51D87"/>
    <w:rsid w:val="00F52DA3"/>
    <w:rsid w:val="00F7591E"/>
    <w:rsid w:val="00F8455C"/>
    <w:rsid w:val="00F909F8"/>
    <w:rsid w:val="00FB0BD8"/>
    <w:rsid w:val="00FB2688"/>
    <w:rsid w:val="00FE6D0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446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0523">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738260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34971081">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8980239">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169478">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52060182">
      <w:bodyDiv w:val="1"/>
      <w:marLeft w:val="0"/>
      <w:marRight w:val="0"/>
      <w:marTop w:val="0"/>
      <w:marBottom w:val="0"/>
      <w:divBdr>
        <w:top w:val="none" w:sz="0" w:space="0" w:color="auto"/>
        <w:left w:val="none" w:sz="0" w:space="0" w:color="auto"/>
        <w:bottom w:val="none" w:sz="0" w:space="0" w:color="auto"/>
        <w:right w:val="none" w:sz="0" w:space="0" w:color="auto"/>
      </w:divBdr>
    </w:div>
    <w:div w:id="126171946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9867071">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6721669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46522984">
      <w:bodyDiv w:val="1"/>
      <w:marLeft w:val="0"/>
      <w:marRight w:val="0"/>
      <w:marTop w:val="0"/>
      <w:marBottom w:val="0"/>
      <w:divBdr>
        <w:top w:val="none" w:sz="0" w:space="0" w:color="auto"/>
        <w:left w:val="none" w:sz="0" w:space="0" w:color="auto"/>
        <w:bottom w:val="none" w:sz="0" w:space="0" w:color="auto"/>
        <w:right w:val="none" w:sz="0" w:space="0" w:color="auto"/>
      </w:divBdr>
    </w:div>
    <w:div w:id="1607351176">
      <w:bodyDiv w:val="1"/>
      <w:marLeft w:val="0"/>
      <w:marRight w:val="0"/>
      <w:marTop w:val="0"/>
      <w:marBottom w:val="0"/>
      <w:divBdr>
        <w:top w:val="none" w:sz="0" w:space="0" w:color="auto"/>
        <w:left w:val="none" w:sz="0" w:space="0" w:color="auto"/>
        <w:bottom w:val="none" w:sz="0" w:space="0" w:color="auto"/>
        <w:right w:val="none" w:sz="0" w:space="0" w:color="auto"/>
      </w:divBdr>
    </w:div>
    <w:div w:id="1618371794">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914747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785</Words>
  <Characters>4477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16</cp:revision>
  <cp:lastPrinted>2026-05-26T04:58:00Z</cp:lastPrinted>
  <dcterms:created xsi:type="dcterms:W3CDTF">2026-07-27T05:33:00Z</dcterms:created>
  <dcterms:modified xsi:type="dcterms:W3CDTF">2026-07-27T06:53:00Z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