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2B34" w14:textId="45AE26CF" w:rsidR="00C715DB" w:rsidRPr="00C87E69" w:rsidRDefault="00C715DB" w:rsidP="00446A64">
      <w:pPr>
        <w:spacing w:line="276" w:lineRule="auto"/>
        <w:ind w:left="360"/>
        <w:jc w:val="both"/>
        <w:rPr>
          <w:rFonts w:ascii="Tahoma" w:hAnsi="Tahoma" w:cs="Tahoma"/>
          <w:b/>
          <w:bCs/>
          <w:color w:val="1F1F1F"/>
        </w:rPr>
      </w:pPr>
      <w:r w:rsidRPr="00C87E69">
        <w:rPr>
          <w:rFonts w:ascii="Tahoma" w:hAnsi="Tahoma" w:cs="Tahoma"/>
          <w:b/>
          <w:bCs/>
          <w:color w:val="1F1F1F"/>
        </w:rPr>
        <w:t xml:space="preserve">Subject: </w:t>
      </w:r>
      <w:r w:rsidR="00C87E69" w:rsidRPr="00C87E69">
        <w:rPr>
          <w:rFonts w:ascii="Tahoma" w:hAnsi="Tahoma" w:cs="Tahoma"/>
          <w:b/>
          <w:bCs/>
          <w:color w:val="1F1F1F"/>
        </w:rPr>
        <w:t xml:space="preserve">Record note of </w:t>
      </w:r>
      <w:r w:rsidRPr="00C87E69">
        <w:rPr>
          <w:rFonts w:ascii="Tahoma" w:hAnsi="Tahoma" w:cs="Tahoma"/>
          <w:b/>
          <w:bCs/>
          <w:color w:val="1F1F1F"/>
        </w:rPr>
        <w:t xml:space="preserve">the review </w:t>
      </w:r>
      <w:r w:rsidR="00C87E69" w:rsidRPr="00C87E69">
        <w:rPr>
          <w:rFonts w:ascii="Tahoma" w:hAnsi="Tahoma" w:cs="Tahoma"/>
          <w:b/>
          <w:bCs/>
          <w:color w:val="1F1F1F"/>
        </w:rPr>
        <w:t xml:space="preserve">meeting regarding </w:t>
      </w:r>
      <w:r w:rsidRPr="00C87E69">
        <w:rPr>
          <w:rFonts w:ascii="Tahoma" w:hAnsi="Tahoma" w:cs="Tahoma"/>
          <w:b/>
          <w:bCs/>
          <w:color w:val="1F1F1F"/>
        </w:rPr>
        <w:t>Academics,</w:t>
      </w:r>
      <w:r w:rsidR="00C87E69" w:rsidRPr="00C87E69">
        <w:rPr>
          <w:rFonts w:ascii="Tahoma" w:hAnsi="Tahoma" w:cs="Tahoma"/>
          <w:b/>
          <w:bCs/>
          <w:color w:val="1F1F1F"/>
        </w:rPr>
        <w:t xml:space="preserve"> </w:t>
      </w:r>
      <w:r w:rsidRPr="00C87E69">
        <w:rPr>
          <w:rFonts w:ascii="Tahoma" w:hAnsi="Tahoma" w:cs="Tahoma"/>
          <w:b/>
          <w:bCs/>
          <w:color w:val="1F1F1F"/>
        </w:rPr>
        <w:t>Placements, and Industry Collaborations.</w:t>
      </w:r>
    </w:p>
    <w:p w14:paraId="28204A99" w14:textId="792B4D5B" w:rsidR="00C715DB" w:rsidRPr="00446A64" w:rsidRDefault="00C715DB" w:rsidP="00446A64">
      <w:pPr>
        <w:spacing w:line="276" w:lineRule="auto"/>
        <w:ind w:left="360"/>
        <w:jc w:val="both"/>
        <w:rPr>
          <w:rFonts w:ascii="Tahoma" w:hAnsi="Tahoma" w:cs="Tahoma"/>
          <w:color w:val="1F1F1F"/>
        </w:rPr>
      </w:pPr>
      <w:r>
        <w:rPr>
          <w:b/>
          <w:color w:val="030303"/>
          <w:spacing w:val="-2"/>
          <w:w w:val="110"/>
          <w:sz w:val="20"/>
        </w:rPr>
        <w:t>Reference:</w:t>
      </w:r>
      <w:r>
        <w:rPr>
          <w:b/>
          <w:color w:val="030303"/>
          <w:spacing w:val="80"/>
          <w:w w:val="110"/>
          <w:sz w:val="20"/>
        </w:rPr>
        <w:t xml:space="preserve"> </w:t>
      </w:r>
      <w:r>
        <w:rPr>
          <w:b/>
          <w:color w:val="030303"/>
          <w:spacing w:val="-2"/>
          <w:w w:val="110"/>
          <w:sz w:val="20"/>
        </w:rPr>
        <w:t>Meeting notice</w:t>
      </w:r>
      <w:r>
        <w:rPr>
          <w:b/>
          <w:color w:val="030303"/>
          <w:spacing w:val="-7"/>
          <w:w w:val="110"/>
          <w:sz w:val="20"/>
        </w:rPr>
        <w:t xml:space="preserve"> </w:t>
      </w:r>
      <w:r>
        <w:rPr>
          <w:b/>
          <w:color w:val="030303"/>
          <w:spacing w:val="-2"/>
          <w:w w:val="110"/>
          <w:sz w:val="20"/>
        </w:rPr>
        <w:t>issued vide</w:t>
      </w:r>
      <w:r w:rsidRPr="00C715DB">
        <w:rPr>
          <w:b/>
          <w:color w:val="030303"/>
          <w:spacing w:val="-2"/>
          <w:w w:val="110"/>
          <w:sz w:val="20"/>
        </w:rPr>
        <w:t xml:space="preserve"> </w:t>
      </w:r>
      <w:r>
        <w:rPr>
          <w:b/>
          <w:color w:val="030303"/>
          <w:spacing w:val="-2"/>
          <w:w w:val="110"/>
          <w:sz w:val="20"/>
        </w:rPr>
        <w:t>No:</w:t>
      </w:r>
      <w:r w:rsidRPr="00C715DB">
        <w:rPr>
          <w:b/>
          <w:color w:val="030303"/>
          <w:spacing w:val="-2"/>
          <w:w w:val="110"/>
          <w:sz w:val="20"/>
        </w:rPr>
        <w:t xml:space="preserve"> KGP/Estt/2025/396, </w:t>
      </w:r>
      <w:r>
        <w:rPr>
          <w:b/>
          <w:color w:val="030303"/>
          <w:spacing w:val="-2"/>
          <w:w w:val="110"/>
          <w:sz w:val="20"/>
        </w:rPr>
        <w:t>Dated: 18-06-2025</w:t>
      </w:r>
      <w:r w:rsidR="00446A64">
        <w:rPr>
          <w:b/>
          <w:color w:val="030303"/>
          <w:spacing w:val="-2"/>
          <w:w w:val="110"/>
          <w:sz w:val="20"/>
        </w:rPr>
        <w:t>.</w:t>
      </w:r>
      <w:r w:rsidRPr="00C715DB">
        <w:rPr>
          <w:b/>
          <w:color w:val="030303"/>
          <w:spacing w:val="-2"/>
          <w:w w:val="110"/>
          <w:sz w:val="20"/>
        </w:rPr>
        <w:t xml:space="preserve">                                                                         </w:t>
      </w:r>
    </w:p>
    <w:p w14:paraId="04DFDD76" w14:textId="40A50A97" w:rsidR="00C715DB" w:rsidRPr="00C60AC8" w:rsidRDefault="00C715DB" w:rsidP="00C715DB">
      <w:pPr>
        <w:spacing w:line="276" w:lineRule="auto"/>
        <w:ind w:left="284"/>
        <w:jc w:val="both"/>
        <w:rPr>
          <w:rFonts w:ascii="Tahoma" w:hAnsi="Tahoma" w:cs="Tahoma"/>
          <w:color w:val="1F1F1F"/>
        </w:rPr>
      </w:pPr>
      <w:r w:rsidRPr="00C60AC8">
        <w:rPr>
          <w:rFonts w:ascii="Tahoma" w:hAnsi="Tahoma" w:cs="Tahoma"/>
          <w:color w:val="1F1F1F"/>
        </w:rPr>
        <w:t>The Principal, Kashmir Govt.</w:t>
      </w:r>
      <w:r w:rsidR="00446A64" w:rsidRPr="00C60AC8">
        <w:rPr>
          <w:rFonts w:ascii="Tahoma" w:hAnsi="Tahoma" w:cs="Tahoma"/>
          <w:color w:val="1F1F1F"/>
        </w:rPr>
        <w:t xml:space="preserve"> </w:t>
      </w:r>
      <w:r w:rsidRPr="00C60AC8">
        <w:rPr>
          <w:rFonts w:ascii="Tahoma" w:hAnsi="Tahoma" w:cs="Tahoma"/>
          <w:color w:val="1F1F1F"/>
        </w:rPr>
        <w:t>Polytechnic College Srinagar, J&amp;K chaired a meeting on 19</w:t>
      </w:r>
      <w:r w:rsidR="00446A64" w:rsidRPr="00C60AC8">
        <w:rPr>
          <w:rFonts w:ascii="Tahoma" w:hAnsi="Tahoma" w:cs="Tahoma"/>
          <w:color w:val="1F1F1F"/>
        </w:rPr>
        <w:t>-</w:t>
      </w:r>
      <w:r w:rsidRPr="00C60AC8">
        <w:rPr>
          <w:rFonts w:ascii="Tahoma" w:hAnsi="Tahoma" w:cs="Tahoma"/>
          <w:color w:val="1F1F1F"/>
        </w:rPr>
        <w:t>06</w:t>
      </w:r>
      <w:r w:rsidR="00446A64" w:rsidRPr="00C60AC8">
        <w:rPr>
          <w:rFonts w:ascii="Tahoma" w:hAnsi="Tahoma" w:cs="Tahoma"/>
          <w:color w:val="1F1F1F"/>
        </w:rPr>
        <w:t>-</w:t>
      </w:r>
      <w:r w:rsidRPr="00C60AC8">
        <w:rPr>
          <w:rFonts w:ascii="Tahoma" w:hAnsi="Tahoma" w:cs="Tahoma"/>
          <w:color w:val="1F1F1F"/>
        </w:rPr>
        <w:t>2025 at 12:00 PM in h</w:t>
      </w:r>
      <w:r w:rsidR="00A15065">
        <w:rPr>
          <w:rFonts w:ascii="Tahoma" w:hAnsi="Tahoma" w:cs="Tahoma"/>
          <w:color w:val="1F1F1F"/>
        </w:rPr>
        <w:t>er</w:t>
      </w:r>
      <w:r w:rsidRPr="00C60AC8">
        <w:rPr>
          <w:rFonts w:ascii="Tahoma" w:hAnsi="Tahoma" w:cs="Tahoma"/>
          <w:color w:val="1F1F1F"/>
        </w:rPr>
        <w:t xml:space="preserve"> office to</w:t>
      </w:r>
      <w:r w:rsidR="00457EEF" w:rsidRPr="00457EEF">
        <w:rPr>
          <w:rFonts w:ascii="Tahoma" w:hAnsi="Tahoma" w:cs="Tahoma"/>
          <w:color w:val="1F1F1F"/>
        </w:rPr>
        <w:t xml:space="preserve"> </w:t>
      </w:r>
      <w:r w:rsidR="00457EEF" w:rsidRPr="00C60AC8">
        <w:rPr>
          <w:rFonts w:ascii="Tahoma" w:hAnsi="Tahoma" w:cs="Tahoma"/>
          <w:color w:val="1F1F1F"/>
        </w:rPr>
        <w:t>review the progress and strategies related to Academics, Placements, and Industry Collaborations</w:t>
      </w:r>
      <w:r w:rsidRPr="00C60AC8">
        <w:rPr>
          <w:rFonts w:ascii="Tahoma" w:hAnsi="Tahoma" w:cs="Tahoma"/>
          <w:color w:val="1F1F1F"/>
        </w:rPr>
        <w:t>. All the HOD’s, Incharge HOD’s,</w:t>
      </w:r>
      <w:r w:rsidR="00446A64" w:rsidRPr="00C60AC8">
        <w:rPr>
          <w:rFonts w:ascii="Tahoma" w:hAnsi="Tahoma" w:cs="Tahoma"/>
          <w:color w:val="1F1F1F"/>
        </w:rPr>
        <w:t xml:space="preserve"> </w:t>
      </w:r>
      <w:r w:rsidRPr="00C60AC8">
        <w:rPr>
          <w:rFonts w:ascii="Tahoma" w:hAnsi="Tahoma" w:cs="Tahoma"/>
          <w:color w:val="1F1F1F"/>
        </w:rPr>
        <w:t>Training &amp; Placement Officer</w:t>
      </w:r>
      <w:r w:rsidR="00446A64" w:rsidRPr="00C60AC8">
        <w:rPr>
          <w:rFonts w:ascii="Tahoma" w:hAnsi="Tahoma" w:cs="Tahoma"/>
          <w:color w:val="1F1F1F"/>
        </w:rPr>
        <w:t xml:space="preserve">, and </w:t>
      </w:r>
      <w:r w:rsidRPr="00C60AC8">
        <w:rPr>
          <w:rFonts w:ascii="Tahoma" w:hAnsi="Tahoma" w:cs="Tahoma"/>
          <w:color w:val="1F1F1F"/>
        </w:rPr>
        <w:t xml:space="preserve">Incharge CAMIS attended the </w:t>
      </w:r>
      <w:r w:rsidR="00457EEF" w:rsidRPr="00C60AC8">
        <w:rPr>
          <w:rFonts w:ascii="Tahoma" w:hAnsi="Tahoma" w:cs="Tahoma"/>
          <w:color w:val="1F1F1F"/>
        </w:rPr>
        <w:t>meeting. Following</w:t>
      </w:r>
      <w:r w:rsidR="00446A64" w:rsidRPr="00C60AC8">
        <w:rPr>
          <w:rFonts w:ascii="Tahoma" w:hAnsi="Tahoma" w:cs="Tahoma"/>
          <w:color w:val="1F1F1F"/>
        </w:rPr>
        <w:t xml:space="preserve"> a comprehensive discussion, the chair made the following decisions:</w:t>
      </w:r>
    </w:p>
    <w:p w14:paraId="001D08ED" w14:textId="66E72F46" w:rsidR="00446A64" w:rsidRPr="00C60AC8" w:rsidRDefault="00446A64" w:rsidP="00457EEF">
      <w:pPr>
        <w:pStyle w:val="ListParagraph"/>
        <w:numPr>
          <w:ilvl w:val="0"/>
          <w:numId w:val="19"/>
        </w:numPr>
        <w:tabs>
          <w:tab w:val="left" w:pos="36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Admissions:</w:t>
      </w:r>
      <w:r w:rsidRPr="00C60AC8">
        <w:rPr>
          <w:rFonts w:ascii="Tahoma" w:hAnsi="Tahoma" w:cs="Tahoma"/>
        </w:rPr>
        <w:t xml:space="preserve"> All departments are mandated to put forth full efforts to achieve 100% admission completion across all branches of Engineering. Departments are </w:t>
      </w:r>
      <w:r w:rsidR="00730E8E">
        <w:rPr>
          <w:rFonts w:ascii="Tahoma" w:hAnsi="Tahoma" w:cs="Tahoma"/>
        </w:rPr>
        <w:t>authorised</w:t>
      </w:r>
      <w:r w:rsidRPr="00C60AC8">
        <w:rPr>
          <w:rFonts w:ascii="Tahoma" w:hAnsi="Tahoma" w:cs="Tahoma"/>
        </w:rPr>
        <w:t xml:space="preserve"> to initiate and disseminate admission-related information at their respective levels.</w:t>
      </w:r>
      <w:r w:rsidR="00730E8E">
        <w:rPr>
          <w:rFonts w:ascii="Tahoma" w:hAnsi="Tahoma" w:cs="Tahoma"/>
        </w:rPr>
        <w:t xml:space="preserve"> The </w:t>
      </w:r>
      <w:r w:rsidR="00457EEF">
        <w:rPr>
          <w:rFonts w:ascii="Tahoma" w:hAnsi="Tahoma" w:cs="Tahoma"/>
        </w:rPr>
        <w:t>s</w:t>
      </w:r>
      <w:r w:rsidR="00730E8E">
        <w:rPr>
          <w:rFonts w:ascii="Tahoma" w:hAnsi="Tahoma" w:cs="Tahoma"/>
        </w:rPr>
        <w:t>tatus of the admission</w:t>
      </w:r>
      <w:r w:rsidR="00457EEF">
        <w:rPr>
          <w:rFonts w:ascii="Tahoma" w:hAnsi="Tahoma" w:cs="Tahoma"/>
        </w:rPr>
        <w:t>s</w:t>
      </w:r>
      <w:r w:rsidR="00730E8E">
        <w:rPr>
          <w:rFonts w:ascii="Tahoma" w:hAnsi="Tahoma" w:cs="Tahoma"/>
        </w:rPr>
        <w:t xml:space="preserve"> can be obtained from the admission section.</w:t>
      </w:r>
    </w:p>
    <w:p w14:paraId="74EC2351" w14:textId="021BCC26" w:rsidR="00446A64" w:rsidRPr="00C60AC8" w:rsidRDefault="00446A64" w:rsidP="00457EEF">
      <w:pPr>
        <w:pStyle w:val="ListParagraph"/>
        <w:numPr>
          <w:ilvl w:val="0"/>
          <w:numId w:val="19"/>
        </w:numPr>
        <w:tabs>
          <w:tab w:val="left" w:pos="540"/>
          <w:tab w:val="left" w:pos="630"/>
        </w:tabs>
        <w:spacing w:before="100" w:beforeAutospacing="1" w:after="100" w:afterAutospacing="1"/>
        <w:ind w:left="270" w:firstLine="0"/>
        <w:jc w:val="both"/>
        <w:rPr>
          <w:rFonts w:ascii="Tahoma" w:hAnsi="Tahoma" w:cs="Tahoma"/>
        </w:rPr>
      </w:pPr>
      <w:r w:rsidRPr="00C60AC8">
        <w:rPr>
          <w:rFonts w:ascii="Tahoma" w:hAnsi="Tahoma" w:cs="Tahoma"/>
          <w:b/>
          <w:bCs/>
        </w:rPr>
        <w:t>Dropout Reduction:</w:t>
      </w:r>
      <w:r w:rsidRPr="00C60AC8">
        <w:rPr>
          <w:rFonts w:ascii="Tahoma" w:hAnsi="Tahoma" w:cs="Tahoma"/>
        </w:rPr>
        <w:t xml:space="preserve"> Strategies to effectively reduce student dropouts must be devised and implemented by all departments.</w:t>
      </w:r>
    </w:p>
    <w:p w14:paraId="2213D59D" w14:textId="15644A0B"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Balancing</w:t>
      </w:r>
      <w:r w:rsidR="00457EEF">
        <w:rPr>
          <w:rFonts w:ascii="Tahoma" w:hAnsi="Tahoma" w:cs="Tahoma"/>
          <w:b/>
          <w:bCs/>
        </w:rPr>
        <w:t xml:space="preserve"> Workload of Faculty</w:t>
      </w:r>
      <w:r w:rsidRPr="00C60AC8">
        <w:rPr>
          <w:rFonts w:ascii="Tahoma" w:hAnsi="Tahoma" w:cs="Tahoma"/>
          <w:b/>
          <w:bCs/>
        </w:rPr>
        <w:t>:</w:t>
      </w:r>
      <w:r w:rsidRPr="00C60AC8">
        <w:rPr>
          <w:rFonts w:ascii="Tahoma" w:hAnsi="Tahoma" w:cs="Tahoma"/>
        </w:rPr>
        <w:t xml:space="preserve"> All HODs/In-charge Departments are directed to meticulously assess and balance the workload of their faculty members to ensure equitable distribution.</w:t>
      </w:r>
    </w:p>
    <w:p w14:paraId="6DF69B35" w14:textId="69965F4B"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 xml:space="preserve">Utilization of </w:t>
      </w:r>
      <w:r w:rsidR="00780A11">
        <w:rPr>
          <w:rFonts w:ascii="Tahoma" w:hAnsi="Tahoma" w:cs="Tahoma"/>
          <w:b/>
          <w:bCs/>
        </w:rPr>
        <w:t xml:space="preserve">Services of </w:t>
      </w:r>
      <w:r w:rsidRPr="00C60AC8">
        <w:rPr>
          <w:rFonts w:ascii="Tahoma" w:hAnsi="Tahoma" w:cs="Tahoma"/>
          <w:b/>
          <w:bCs/>
        </w:rPr>
        <w:t>Mr. M</w:t>
      </w:r>
      <w:r w:rsidR="00730E8E">
        <w:rPr>
          <w:rFonts w:ascii="Tahoma" w:hAnsi="Tahoma" w:cs="Tahoma"/>
          <w:b/>
          <w:bCs/>
        </w:rPr>
        <w:t xml:space="preserve">ehraj-Ud-Din </w:t>
      </w:r>
      <w:r w:rsidRPr="00C60AC8">
        <w:rPr>
          <w:rFonts w:ascii="Tahoma" w:hAnsi="Tahoma" w:cs="Tahoma"/>
          <w:b/>
          <w:bCs/>
        </w:rPr>
        <w:t>Teli:</w:t>
      </w:r>
      <w:r w:rsidRPr="00C60AC8">
        <w:rPr>
          <w:rFonts w:ascii="Tahoma" w:hAnsi="Tahoma" w:cs="Tahoma"/>
        </w:rPr>
        <w:t xml:space="preserve"> The services of</w:t>
      </w:r>
      <w:r w:rsidRPr="00730E8E">
        <w:rPr>
          <w:rFonts w:ascii="Tahoma" w:hAnsi="Tahoma" w:cs="Tahoma"/>
        </w:rPr>
        <w:t xml:space="preserve"> </w:t>
      </w:r>
      <w:r w:rsidR="00730E8E" w:rsidRPr="00730E8E">
        <w:rPr>
          <w:rFonts w:ascii="Tahoma" w:hAnsi="Tahoma" w:cs="Tahoma"/>
        </w:rPr>
        <w:t>Mr. Mehraj-Ud-Din Teli</w:t>
      </w:r>
      <w:r w:rsidRPr="00C60AC8">
        <w:rPr>
          <w:rFonts w:ascii="Tahoma" w:hAnsi="Tahoma" w:cs="Tahoma"/>
        </w:rPr>
        <w:t xml:space="preserve">, Lecturer-I, are to be </w:t>
      </w:r>
      <w:r w:rsidR="00730E8E">
        <w:rPr>
          <w:rFonts w:ascii="Tahoma" w:hAnsi="Tahoma" w:cs="Tahoma"/>
        </w:rPr>
        <w:t>utilised</w:t>
      </w:r>
      <w:r w:rsidRPr="00C60AC8">
        <w:rPr>
          <w:rFonts w:ascii="Tahoma" w:hAnsi="Tahoma" w:cs="Tahoma"/>
        </w:rPr>
        <w:t xml:space="preserve"> for teaching Applied Physics wherever required across departments.</w:t>
      </w:r>
    </w:p>
    <w:p w14:paraId="28AD42C8" w14:textId="48D2B55C"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WhatsApp Groups</w:t>
      </w:r>
      <w:r w:rsidR="00207B37">
        <w:rPr>
          <w:rFonts w:ascii="Tahoma" w:hAnsi="Tahoma" w:cs="Tahoma"/>
          <w:b/>
          <w:bCs/>
        </w:rPr>
        <w:t xml:space="preserve"> of Parents</w:t>
      </w:r>
      <w:r w:rsidRPr="00C60AC8">
        <w:rPr>
          <w:rFonts w:ascii="Tahoma" w:hAnsi="Tahoma" w:cs="Tahoma"/>
          <w:b/>
          <w:bCs/>
        </w:rPr>
        <w:t>:</w:t>
      </w:r>
      <w:r w:rsidRPr="00C60AC8">
        <w:rPr>
          <w:rFonts w:ascii="Tahoma" w:hAnsi="Tahoma" w:cs="Tahoma"/>
        </w:rPr>
        <w:t xml:space="preserve"> Department-wise WhatsApp groups for parents of newly admitted students shall be created. The Academic Cell is responsible for regularly updating these groups with relevant information to keep parents informed.</w:t>
      </w:r>
    </w:p>
    <w:p w14:paraId="19E7B652" w14:textId="7706B33F"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Parent-Teacher Meets:</w:t>
      </w:r>
      <w:r w:rsidRPr="00C60AC8">
        <w:rPr>
          <w:rFonts w:ascii="Tahoma" w:hAnsi="Tahoma" w:cs="Tahoma"/>
        </w:rPr>
        <w:t xml:space="preserve"> Plans for conducting Parent-Teacher Meets are to be formulated and implemented to foster better engagement with parents.</w:t>
      </w:r>
    </w:p>
    <w:p w14:paraId="694A1C16" w14:textId="57177A7C"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Language Lab Assessment and Handover:</w:t>
      </w:r>
      <w:r w:rsidRPr="00C60AC8">
        <w:rPr>
          <w:rFonts w:ascii="Tahoma" w:hAnsi="Tahoma" w:cs="Tahoma"/>
        </w:rPr>
        <w:t xml:space="preserve"> Mr. Shabir</w:t>
      </w:r>
      <w:r w:rsidR="00730E8E">
        <w:rPr>
          <w:rFonts w:ascii="Tahoma" w:hAnsi="Tahoma" w:cs="Tahoma"/>
        </w:rPr>
        <w:t xml:space="preserve"> Ahmad</w:t>
      </w:r>
      <w:r w:rsidRPr="00C60AC8">
        <w:rPr>
          <w:rFonts w:ascii="Tahoma" w:hAnsi="Tahoma" w:cs="Tahoma"/>
        </w:rPr>
        <w:t xml:space="preserve"> </w:t>
      </w:r>
      <w:r w:rsidR="00730E8E" w:rsidRPr="00C60AC8">
        <w:rPr>
          <w:rFonts w:ascii="Tahoma" w:hAnsi="Tahoma" w:cs="Tahoma"/>
        </w:rPr>
        <w:t>Ahangar, In</w:t>
      </w:r>
      <w:r w:rsidRPr="00C60AC8">
        <w:rPr>
          <w:rFonts w:ascii="Tahoma" w:hAnsi="Tahoma" w:cs="Tahoma"/>
        </w:rPr>
        <w:t xml:space="preserve">-charge Computer Engineering, along with </w:t>
      </w:r>
      <w:r w:rsidR="00730E8E">
        <w:rPr>
          <w:rFonts w:ascii="Tahoma" w:hAnsi="Tahoma" w:cs="Tahoma"/>
        </w:rPr>
        <w:t xml:space="preserve">any of </w:t>
      </w:r>
      <w:r w:rsidRPr="00C60AC8">
        <w:rPr>
          <w:rFonts w:ascii="Tahoma" w:hAnsi="Tahoma" w:cs="Tahoma"/>
        </w:rPr>
        <w:t>his co-opted faculty</w:t>
      </w:r>
      <w:r w:rsidR="00730E8E">
        <w:rPr>
          <w:rFonts w:ascii="Tahoma" w:hAnsi="Tahoma" w:cs="Tahoma"/>
        </w:rPr>
        <w:t xml:space="preserve"> and Lab Assistants are</w:t>
      </w:r>
      <w:r w:rsidRPr="00C60AC8">
        <w:rPr>
          <w:rFonts w:ascii="Tahoma" w:hAnsi="Tahoma" w:cs="Tahoma"/>
        </w:rPr>
        <w:t xml:space="preserve"> tasked with conducting </w:t>
      </w:r>
      <w:r w:rsidR="00730E8E">
        <w:rPr>
          <w:rFonts w:ascii="Tahoma" w:hAnsi="Tahoma" w:cs="Tahoma"/>
        </w:rPr>
        <w:t>an</w:t>
      </w:r>
      <w:r w:rsidRPr="00C60AC8">
        <w:rPr>
          <w:rFonts w:ascii="Tahoma" w:hAnsi="Tahoma" w:cs="Tahoma"/>
        </w:rPr>
        <w:t xml:space="preserve"> examination of the Language Lab. A detailed report outlining any procurement requirements for the smooth functioning of the lab must be submitted within the next five days. Once the lab is fully operational, it shall be handed over to the Mechanical Engineering Department for </w:t>
      </w:r>
      <w:r w:rsidR="00730E8E">
        <w:rPr>
          <w:rFonts w:ascii="Tahoma" w:hAnsi="Tahoma" w:cs="Tahoma"/>
        </w:rPr>
        <w:t>utilisation</w:t>
      </w:r>
      <w:r w:rsidRPr="00C60AC8">
        <w:rPr>
          <w:rFonts w:ascii="Tahoma" w:hAnsi="Tahoma" w:cs="Tahoma"/>
        </w:rPr>
        <w:t xml:space="preserve"> as per their </w:t>
      </w:r>
      <w:r w:rsidR="00457EEF" w:rsidRPr="00C60AC8">
        <w:rPr>
          <w:rFonts w:ascii="Tahoma" w:hAnsi="Tahoma" w:cs="Tahoma"/>
        </w:rPr>
        <w:t>requirements</w:t>
      </w:r>
      <w:r w:rsidR="00457EEF">
        <w:rPr>
          <w:rFonts w:ascii="Tahoma" w:hAnsi="Tahoma" w:cs="Tahoma"/>
        </w:rPr>
        <w:t xml:space="preserve">. This lab will </w:t>
      </w:r>
      <w:r w:rsidRPr="00C60AC8">
        <w:rPr>
          <w:rFonts w:ascii="Tahoma" w:hAnsi="Tahoma" w:cs="Tahoma"/>
        </w:rPr>
        <w:t>serv</w:t>
      </w:r>
      <w:r w:rsidR="00457EEF">
        <w:rPr>
          <w:rFonts w:ascii="Tahoma" w:hAnsi="Tahoma" w:cs="Tahoma"/>
        </w:rPr>
        <w:t xml:space="preserve">e </w:t>
      </w:r>
      <w:r w:rsidRPr="00C60AC8">
        <w:rPr>
          <w:rFonts w:ascii="Tahoma" w:hAnsi="Tahoma" w:cs="Tahoma"/>
        </w:rPr>
        <w:t xml:space="preserve">both as a Language Lab and for </w:t>
      </w:r>
      <w:r w:rsidR="00730E8E">
        <w:rPr>
          <w:rFonts w:ascii="Tahoma" w:hAnsi="Tahoma" w:cs="Tahoma"/>
        </w:rPr>
        <w:t xml:space="preserve">the needs of the </w:t>
      </w:r>
      <w:r w:rsidRPr="00C60AC8">
        <w:rPr>
          <w:rFonts w:ascii="Tahoma" w:hAnsi="Tahoma" w:cs="Tahoma"/>
        </w:rPr>
        <w:t xml:space="preserve">Mechanical Engineering </w:t>
      </w:r>
      <w:r w:rsidR="00730E8E">
        <w:rPr>
          <w:rFonts w:ascii="Tahoma" w:hAnsi="Tahoma" w:cs="Tahoma"/>
        </w:rPr>
        <w:t>D</w:t>
      </w:r>
      <w:r w:rsidRPr="00C60AC8">
        <w:rPr>
          <w:rFonts w:ascii="Tahoma" w:hAnsi="Tahoma" w:cs="Tahoma"/>
        </w:rPr>
        <w:t>epartment</w:t>
      </w:r>
      <w:r w:rsidR="00207B37">
        <w:rPr>
          <w:rFonts w:ascii="Tahoma" w:hAnsi="Tahoma" w:cs="Tahoma"/>
        </w:rPr>
        <w:t>,</w:t>
      </w:r>
      <w:r w:rsidR="00457EEF">
        <w:rPr>
          <w:rFonts w:ascii="Tahoma" w:hAnsi="Tahoma" w:cs="Tahoma"/>
        </w:rPr>
        <w:t xml:space="preserve"> and the overall control </w:t>
      </w:r>
      <w:r w:rsidR="00207B37">
        <w:rPr>
          <w:rFonts w:ascii="Tahoma" w:hAnsi="Tahoma" w:cs="Tahoma"/>
        </w:rPr>
        <w:t>shall</w:t>
      </w:r>
      <w:r w:rsidR="00457EEF">
        <w:rPr>
          <w:rFonts w:ascii="Tahoma" w:hAnsi="Tahoma" w:cs="Tahoma"/>
        </w:rPr>
        <w:t xml:space="preserve"> remain with the Mechanical Engineering Department.</w:t>
      </w:r>
    </w:p>
    <w:p w14:paraId="69B1C09A" w14:textId="70EDCD53" w:rsidR="00446A64" w:rsidRPr="00C60AC8" w:rsidRDefault="00446A64" w:rsidP="00446A64">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Alumni Portal Development:</w:t>
      </w:r>
      <w:r w:rsidRPr="00C60AC8">
        <w:rPr>
          <w:rFonts w:ascii="Tahoma" w:hAnsi="Tahoma" w:cs="Tahoma"/>
        </w:rPr>
        <w:t xml:space="preserve"> It was mandated that an Alumni Portal is essential. The In-charge </w:t>
      </w:r>
      <w:r w:rsidR="00730E8E">
        <w:rPr>
          <w:rFonts w:ascii="Tahoma" w:hAnsi="Tahoma" w:cs="Tahoma"/>
        </w:rPr>
        <w:t xml:space="preserve">of </w:t>
      </w:r>
      <w:r w:rsidRPr="00C60AC8">
        <w:rPr>
          <w:rFonts w:ascii="Tahoma" w:hAnsi="Tahoma" w:cs="Tahoma"/>
        </w:rPr>
        <w:t>Computer Engineering is directed to commence work on its development.</w:t>
      </w:r>
    </w:p>
    <w:p w14:paraId="52D835AA" w14:textId="33EB0CA0" w:rsidR="00C60AC8" w:rsidRPr="00C60AC8" w:rsidRDefault="00446A64" w:rsidP="00C60AC8">
      <w:pPr>
        <w:pStyle w:val="ListParagraph"/>
        <w:numPr>
          <w:ilvl w:val="0"/>
          <w:numId w:val="19"/>
        </w:numPr>
        <w:tabs>
          <w:tab w:val="left" w:pos="270"/>
          <w:tab w:val="left" w:pos="450"/>
          <w:tab w:val="left" w:pos="540"/>
        </w:tabs>
        <w:spacing w:before="100" w:beforeAutospacing="1" w:after="100" w:afterAutospacing="1"/>
        <w:ind w:left="270" w:firstLine="0"/>
        <w:jc w:val="both"/>
        <w:rPr>
          <w:rFonts w:ascii="Tahoma" w:hAnsi="Tahoma" w:cs="Tahoma"/>
        </w:rPr>
      </w:pPr>
      <w:r w:rsidRPr="00C60AC8">
        <w:rPr>
          <w:rFonts w:ascii="Tahoma" w:hAnsi="Tahoma" w:cs="Tahoma"/>
          <w:b/>
          <w:bCs/>
        </w:rPr>
        <w:t>Placements:</w:t>
      </w:r>
      <w:r w:rsidRPr="00C60AC8">
        <w:rPr>
          <w:rFonts w:ascii="Tahoma" w:hAnsi="Tahoma" w:cs="Tahoma"/>
        </w:rPr>
        <w:t xml:space="preserve"> All HODs, In-charge Departments, and the Training &amp; Placement Officer (TPO) are tasked with exploring and devising effective strategies for the placement of students.</w:t>
      </w:r>
    </w:p>
    <w:p w14:paraId="3E04BC84" w14:textId="0B6CB7E3" w:rsidR="00730E8E" w:rsidRDefault="00C60AC8" w:rsidP="003121E4">
      <w:pPr>
        <w:pStyle w:val="ListParagraph"/>
        <w:numPr>
          <w:ilvl w:val="0"/>
          <w:numId w:val="19"/>
        </w:numPr>
        <w:tabs>
          <w:tab w:val="left" w:pos="270"/>
          <w:tab w:val="left" w:pos="450"/>
          <w:tab w:val="left" w:pos="540"/>
          <w:tab w:val="left" w:pos="630"/>
        </w:tabs>
        <w:spacing w:before="100" w:beforeAutospacing="1" w:after="100" w:afterAutospacing="1"/>
        <w:ind w:left="270" w:hanging="90"/>
        <w:jc w:val="both"/>
        <w:rPr>
          <w:rFonts w:ascii="Tahoma" w:hAnsi="Tahoma" w:cs="Tahoma"/>
        </w:rPr>
      </w:pPr>
      <w:r w:rsidRPr="00C60AC8">
        <w:rPr>
          <w:rFonts w:ascii="Tahoma" w:hAnsi="Tahoma" w:cs="Tahoma"/>
          <w:b/>
          <w:bCs/>
        </w:rPr>
        <w:t>Memorandum of Understanding (MoUs):</w:t>
      </w:r>
      <w:r w:rsidRPr="00C60AC8">
        <w:rPr>
          <w:rFonts w:ascii="Tahoma" w:hAnsi="Tahoma" w:cs="Tahoma"/>
        </w:rPr>
        <w:t xml:space="preserve"> Efforts must be made to explore and establish </w:t>
      </w:r>
      <w:r w:rsidR="00730E8E">
        <w:rPr>
          <w:rFonts w:ascii="Tahoma" w:hAnsi="Tahoma" w:cs="Tahoma"/>
        </w:rPr>
        <w:t>Memorandum</w:t>
      </w:r>
      <w:r w:rsidRPr="00C60AC8">
        <w:rPr>
          <w:rFonts w:ascii="Tahoma" w:hAnsi="Tahoma" w:cs="Tahoma"/>
        </w:rPr>
        <w:t xml:space="preserve"> of Understanding (MoUs) with relevant industries and </w:t>
      </w:r>
      <w:r w:rsidR="00730E8E">
        <w:rPr>
          <w:rFonts w:ascii="Tahoma" w:hAnsi="Tahoma" w:cs="Tahoma"/>
        </w:rPr>
        <w:t>organisations</w:t>
      </w:r>
      <w:r w:rsidRPr="00C60AC8">
        <w:rPr>
          <w:rFonts w:ascii="Tahoma" w:hAnsi="Tahoma" w:cs="Tahoma"/>
        </w:rPr>
        <w:t xml:space="preserve"> to enhance industry collaborations.</w:t>
      </w:r>
    </w:p>
    <w:p w14:paraId="64D7417A" w14:textId="77777777" w:rsidR="00C87E69" w:rsidRPr="00C87E69" w:rsidRDefault="00C87E69" w:rsidP="00C87E69">
      <w:pPr>
        <w:tabs>
          <w:tab w:val="left" w:pos="270"/>
          <w:tab w:val="left" w:pos="450"/>
          <w:tab w:val="left" w:pos="540"/>
          <w:tab w:val="left" w:pos="630"/>
        </w:tabs>
        <w:spacing w:before="100" w:beforeAutospacing="1" w:after="100" w:afterAutospacing="1"/>
        <w:jc w:val="both"/>
        <w:rPr>
          <w:rFonts w:ascii="Tahoma" w:hAnsi="Tahoma" w:cs="Tahoma"/>
        </w:rPr>
      </w:pPr>
    </w:p>
    <w:p w14:paraId="68ECCC0A" w14:textId="5CE74FE0" w:rsidR="002A60B4" w:rsidRDefault="000440D3" w:rsidP="002A60B4">
      <w:pPr>
        <w:spacing w:line="276" w:lineRule="auto"/>
        <w:ind w:left="284"/>
        <w:jc w:val="both"/>
        <w:rPr>
          <w:rFonts w:ascii="Tahoma" w:hAnsi="Tahoma" w:cs="Tahoma"/>
          <w:b/>
          <w:bCs/>
          <w:color w:val="1F1F1F"/>
          <w:sz w:val="20"/>
          <w:szCs w:val="20"/>
        </w:rPr>
      </w:pPr>
      <w:r w:rsidRPr="000440D3">
        <w:rPr>
          <w:rFonts w:ascii="Tahoma" w:hAnsi="Tahoma" w:cs="Tahoma"/>
          <w:b/>
          <w:bCs/>
          <w:color w:val="1F1F1F"/>
          <w:sz w:val="20"/>
          <w:szCs w:val="20"/>
        </w:rPr>
        <w:t>Mr. Wajahat</w:t>
      </w:r>
      <w:r w:rsidR="003121E4">
        <w:rPr>
          <w:rFonts w:ascii="Tahoma" w:hAnsi="Tahoma" w:cs="Tahoma"/>
          <w:b/>
          <w:bCs/>
          <w:color w:val="1F1F1F"/>
          <w:sz w:val="20"/>
          <w:szCs w:val="20"/>
        </w:rPr>
        <w:t>,</w:t>
      </w:r>
      <w:r w:rsidRPr="000440D3">
        <w:rPr>
          <w:rFonts w:ascii="Tahoma" w:hAnsi="Tahoma" w:cs="Tahoma"/>
          <w:b/>
          <w:bCs/>
          <w:color w:val="1F1F1F"/>
          <w:sz w:val="20"/>
          <w:szCs w:val="20"/>
        </w:rPr>
        <w:t xml:space="preserve"> </w:t>
      </w:r>
      <w:r w:rsidR="003121E4">
        <w:rPr>
          <w:rFonts w:ascii="Tahoma" w:hAnsi="Tahoma" w:cs="Tahoma"/>
          <w:b/>
          <w:bCs/>
          <w:color w:val="1F1F1F"/>
          <w:sz w:val="20"/>
          <w:szCs w:val="20"/>
        </w:rPr>
        <w:t>Incharge CAMIS</w:t>
      </w:r>
      <w:r w:rsidR="002A60B4">
        <w:rPr>
          <w:rFonts w:ascii="Tahoma" w:hAnsi="Tahoma" w:cs="Tahoma"/>
          <w:b/>
          <w:bCs/>
          <w:color w:val="1F1F1F"/>
          <w:sz w:val="20"/>
          <w:szCs w:val="20"/>
        </w:rPr>
        <w:t xml:space="preserve">                </w:t>
      </w:r>
      <w:bookmarkStart w:id="0" w:name="_Hlk201083501"/>
      <w:r w:rsidR="003121E4">
        <w:rPr>
          <w:rFonts w:ascii="Tahoma" w:hAnsi="Tahoma" w:cs="Tahoma"/>
          <w:b/>
          <w:bCs/>
          <w:color w:val="1F1F1F"/>
          <w:sz w:val="20"/>
          <w:szCs w:val="20"/>
        </w:rPr>
        <w:t xml:space="preserve">  </w:t>
      </w:r>
      <w:r w:rsidR="00837A66">
        <w:rPr>
          <w:rFonts w:ascii="Tahoma" w:hAnsi="Tahoma" w:cs="Tahoma"/>
          <w:b/>
          <w:bCs/>
          <w:color w:val="1F1F1F"/>
          <w:sz w:val="20"/>
          <w:szCs w:val="20"/>
        </w:rPr>
        <w:t xml:space="preserve"> </w:t>
      </w:r>
      <w:r w:rsidR="001131DC">
        <w:rPr>
          <w:rFonts w:ascii="Tahoma" w:hAnsi="Tahoma" w:cs="Tahoma"/>
          <w:b/>
          <w:bCs/>
          <w:color w:val="1F1F1F"/>
          <w:sz w:val="20"/>
          <w:szCs w:val="20"/>
        </w:rPr>
        <w:t xml:space="preserve"> </w:t>
      </w:r>
      <w:r w:rsidR="002A60B4" w:rsidRPr="000440D3">
        <w:rPr>
          <w:rFonts w:ascii="Tahoma" w:hAnsi="Tahoma" w:cs="Tahoma"/>
          <w:b/>
          <w:bCs/>
          <w:color w:val="1F1F1F"/>
          <w:sz w:val="20"/>
          <w:szCs w:val="20"/>
        </w:rPr>
        <w:t>Ms.</w:t>
      </w:r>
      <w:r w:rsidRPr="000440D3">
        <w:rPr>
          <w:rFonts w:ascii="Tahoma" w:hAnsi="Tahoma" w:cs="Tahoma"/>
          <w:b/>
          <w:bCs/>
          <w:color w:val="1F1F1F"/>
          <w:sz w:val="20"/>
          <w:szCs w:val="20"/>
        </w:rPr>
        <w:t xml:space="preserve"> Inhas Ashraf I/C I</w:t>
      </w:r>
      <w:r w:rsidR="0047116B">
        <w:rPr>
          <w:rFonts w:ascii="Tahoma" w:hAnsi="Tahoma" w:cs="Tahoma"/>
          <w:b/>
          <w:bCs/>
          <w:color w:val="1F1F1F"/>
          <w:sz w:val="20"/>
          <w:szCs w:val="20"/>
        </w:rPr>
        <w:t xml:space="preserve">nformation </w:t>
      </w:r>
      <w:r w:rsidRPr="000440D3">
        <w:rPr>
          <w:rFonts w:ascii="Tahoma" w:hAnsi="Tahoma" w:cs="Tahoma"/>
          <w:b/>
          <w:bCs/>
          <w:color w:val="1F1F1F"/>
          <w:sz w:val="20"/>
          <w:szCs w:val="20"/>
        </w:rPr>
        <w:t>T</w:t>
      </w:r>
      <w:r w:rsidR="0047116B">
        <w:rPr>
          <w:rFonts w:ascii="Tahoma" w:hAnsi="Tahoma" w:cs="Tahoma"/>
          <w:b/>
          <w:bCs/>
          <w:color w:val="1F1F1F"/>
          <w:sz w:val="20"/>
          <w:szCs w:val="20"/>
        </w:rPr>
        <w:t>echnology</w:t>
      </w:r>
      <w:r w:rsidRPr="000440D3">
        <w:rPr>
          <w:rFonts w:ascii="Tahoma" w:hAnsi="Tahoma" w:cs="Tahoma"/>
          <w:b/>
          <w:bCs/>
          <w:color w:val="1F1F1F"/>
          <w:sz w:val="20"/>
          <w:szCs w:val="20"/>
        </w:rPr>
        <w:t xml:space="preserve">  </w:t>
      </w:r>
      <w:bookmarkEnd w:id="0"/>
    </w:p>
    <w:p w14:paraId="4280B9B3" w14:textId="1010A092" w:rsidR="002A60B4" w:rsidRDefault="000440D3"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p>
    <w:p w14:paraId="1BC536C6" w14:textId="6D88DC88" w:rsidR="003121E4" w:rsidRDefault="000440D3" w:rsidP="002A60B4">
      <w:pPr>
        <w:spacing w:line="276" w:lineRule="auto"/>
        <w:ind w:left="284"/>
        <w:jc w:val="both"/>
        <w:rPr>
          <w:rFonts w:ascii="Tahoma" w:hAnsi="Tahoma" w:cs="Tahoma"/>
          <w:b/>
          <w:bCs/>
          <w:color w:val="1F1F1F"/>
          <w:sz w:val="20"/>
          <w:szCs w:val="20"/>
        </w:rPr>
      </w:pPr>
      <w:r w:rsidRPr="000440D3">
        <w:rPr>
          <w:rFonts w:ascii="Tahoma" w:hAnsi="Tahoma" w:cs="Tahoma"/>
          <w:b/>
          <w:bCs/>
          <w:color w:val="1F1F1F"/>
          <w:sz w:val="20"/>
          <w:szCs w:val="20"/>
        </w:rPr>
        <w:t xml:space="preserve">Mr. Shabir Ahmad </w:t>
      </w:r>
      <w:r w:rsidR="00207B37" w:rsidRPr="000440D3">
        <w:rPr>
          <w:rFonts w:ascii="Tahoma" w:hAnsi="Tahoma" w:cs="Tahoma"/>
          <w:b/>
          <w:bCs/>
          <w:color w:val="1F1F1F"/>
          <w:sz w:val="20"/>
          <w:szCs w:val="20"/>
        </w:rPr>
        <w:t>Ahanger</w:t>
      </w:r>
      <w:r w:rsidR="00207B37">
        <w:rPr>
          <w:rFonts w:ascii="Tahoma" w:hAnsi="Tahoma" w:cs="Tahoma"/>
          <w:b/>
          <w:bCs/>
          <w:color w:val="1F1F1F"/>
          <w:sz w:val="20"/>
          <w:szCs w:val="20"/>
        </w:rPr>
        <w:t>,</w:t>
      </w:r>
      <w:r w:rsidR="00207B37" w:rsidRPr="000440D3">
        <w:rPr>
          <w:rFonts w:ascii="Tahoma" w:hAnsi="Tahoma" w:cs="Tahoma"/>
          <w:b/>
          <w:bCs/>
          <w:color w:val="1F1F1F"/>
          <w:sz w:val="20"/>
          <w:szCs w:val="20"/>
        </w:rPr>
        <w:t xml:space="preserve"> I</w:t>
      </w:r>
      <w:r w:rsidRPr="000440D3">
        <w:rPr>
          <w:rFonts w:ascii="Tahoma" w:hAnsi="Tahoma" w:cs="Tahoma"/>
          <w:b/>
          <w:bCs/>
          <w:color w:val="1F1F1F"/>
          <w:sz w:val="20"/>
          <w:szCs w:val="20"/>
        </w:rPr>
        <w:t>/C C</w:t>
      </w:r>
      <w:r w:rsidR="002A60B4">
        <w:rPr>
          <w:rFonts w:ascii="Tahoma" w:hAnsi="Tahoma" w:cs="Tahoma"/>
          <w:b/>
          <w:bCs/>
          <w:color w:val="1F1F1F"/>
          <w:sz w:val="20"/>
          <w:szCs w:val="20"/>
        </w:rPr>
        <w:t>omp.</w:t>
      </w:r>
      <w:r w:rsidRPr="000440D3">
        <w:rPr>
          <w:rFonts w:ascii="Tahoma" w:hAnsi="Tahoma" w:cs="Tahoma"/>
          <w:b/>
          <w:bCs/>
          <w:color w:val="1F1F1F"/>
          <w:sz w:val="20"/>
          <w:szCs w:val="20"/>
        </w:rPr>
        <w:t xml:space="preserve"> Engg</w:t>
      </w:r>
      <w:r w:rsidR="002A60B4">
        <w:rPr>
          <w:rFonts w:ascii="Tahoma" w:hAnsi="Tahoma" w:cs="Tahoma"/>
          <w:b/>
          <w:bCs/>
          <w:color w:val="1F1F1F"/>
          <w:sz w:val="20"/>
          <w:szCs w:val="20"/>
        </w:rPr>
        <w:t xml:space="preserve">     </w:t>
      </w:r>
      <w:r w:rsidR="003121E4">
        <w:rPr>
          <w:rFonts w:ascii="Tahoma" w:hAnsi="Tahoma" w:cs="Tahoma"/>
          <w:b/>
          <w:bCs/>
          <w:color w:val="1F1F1F"/>
          <w:sz w:val="20"/>
          <w:szCs w:val="20"/>
        </w:rPr>
        <w:t xml:space="preserve"> </w:t>
      </w:r>
      <w:r w:rsidR="002A60B4" w:rsidRPr="000440D3">
        <w:rPr>
          <w:rFonts w:ascii="Tahoma" w:hAnsi="Tahoma" w:cs="Tahoma"/>
          <w:b/>
          <w:bCs/>
          <w:color w:val="1F1F1F"/>
          <w:sz w:val="20"/>
          <w:szCs w:val="20"/>
        </w:rPr>
        <w:t xml:space="preserve">Mr. Mehraj </w:t>
      </w:r>
      <w:r w:rsidR="002A60B4">
        <w:rPr>
          <w:rFonts w:ascii="Tahoma" w:hAnsi="Tahoma" w:cs="Tahoma"/>
          <w:b/>
          <w:bCs/>
          <w:color w:val="1F1F1F"/>
          <w:sz w:val="20"/>
          <w:szCs w:val="20"/>
        </w:rPr>
        <w:t>Ud Din</w:t>
      </w:r>
      <w:r w:rsidR="002A60B4" w:rsidRPr="000440D3">
        <w:rPr>
          <w:rFonts w:ascii="Tahoma" w:hAnsi="Tahoma" w:cs="Tahoma"/>
          <w:b/>
          <w:bCs/>
          <w:color w:val="1F1F1F"/>
          <w:sz w:val="20"/>
          <w:szCs w:val="20"/>
        </w:rPr>
        <w:t xml:space="preserve"> Teli</w:t>
      </w:r>
      <w:r w:rsidR="002A60B4">
        <w:rPr>
          <w:rFonts w:ascii="Tahoma" w:hAnsi="Tahoma" w:cs="Tahoma"/>
          <w:b/>
          <w:bCs/>
          <w:color w:val="1F1F1F"/>
          <w:sz w:val="20"/>
          <w:szCs w:val="20"/>
        </w:rPr>
        <w:t>,</w:t>
      </w:r>
      <w:r w:rsidR="002A60B4" w:rsidRPr="000440D3">
        <w:rPr>
          <w:rFonts w:ascii="Tahoma" w:hAnsi="Tahoma" w:cs="Tahoma"/>
          <w:b/>
          <w:bCs/>
          <w:color w:val="1F1F1F"/>
          <w:sz w:val="20"/>
          <w:szCs w:val="20"/>
        </w:rPr>
        <w:t xml:space="preserve"> I/C Mechanical Engg</w:t>
      </w:r>
    </w:p>
    <w:p w14:paraId="77B19506" w14:textId="77777777" w:rsidR="003121E4" w:rsidRDefault="003121E4" w:rsidP="002A60B4">
      <w:pPr>
        <w:spacing w:line="276" w:lineRule="auto"/>
        <w:ind w:left="284"/>
        <w:jc w:val="both"/>
        <w:rPr>
          <w:rFonts w:ascii="Tahoma" w:hAnsi="Tahoma" w:cs="Tahoma"/>
          <w:b/>
          <w:bCs/>
          <w:color w:val="1F1F1F"/>
          <w:sz w:val="20"/>
          <w:szCs w:val="20"/>
        </w:rPr>
      </w:pPr>
    </w:p>
    <w:p w14:paraId="3F87077E" w14:textId="75784CB2" w:rsidR="003121E4" w:rsidRDefault="00207B37" w:rsidP="003121E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Ms. Tooba</w:t>
      </w:r>
      <w:r w:rsidR="003121E4">
        <w:rPr>
          <w:rFonts w:ascii="Tahoma" w:hAnsi="Tahoma" w:cs="Tahoma"/>
          <w:b/>
          <w:bCs/>
          <w:color w:val="1F1F1F"/>
          <w:sz w:val="20"/>
          <w:szCs w:val="20"/>
        </w:rPr>
        <w:t xml:space="preserve"> </w:t>
      </w:r>
      <w:r>
        <w:rPr>
          <w:rFonts w:ascii="Tahoma" w:hAnsi="Tahoma" w:cs="Tahoma"/>
          <w:b/>
          <w:bCs/>
          <w:color w:val="1F1F1F"/>
          <w:sz w:val="20"/>
          <w:szCs w:val="20"/>
        </w:rPr>
        <w:t>Shah, Foreman</w:t>
      </w:r>
      <w:r w:rsidR="003121E4">
        <w:rPr>
          <w:rFonts w:ascii="Tahoma" w:hAnsi="Tahoma" w:cs="Tahoma"/>
          <w:b/>
          <w:bCs/>
          <w:color w:val="1F1F1F"/>
          <w:sz w:val="20"/>
          <w:szCs w:val="20"/>
        </w:rPr>
        <w:t xml:space="preserve"> Workshop </w:t>
      </w:r>
      <w:r w:rsidR="002A60B4">
        <w:rPr>
          <w:rFonts w:ascii="Tahoma" w:hAnsi="Tahoma" w:cs="Tahoma"/>
          <w:b/>
          <w:bCs/>
          <w:color w:val="1F1F1F"/>
          <w:sz w:val="20"/>
          <w:szCs w:val="20"/>
        </w:rPr>
        <w:t xml:space="preserve">        </w:t>
      </w:r>
      <w:r w:rsidR="003121E4">
        <w:rPr>
          <w:rFonts w:ascii="Tahoma" w:hAnsi="Tahoma" w:cs="Tahoma"/>
          <w:b/>
          <w:bCs/>
          <w:color w:val="1F1F1F"/>
          <w:sz w:val="20"/>
          <w:szCs w:val="20"/>
        </w:rPr>
        <w:t xml:space="preserve">    </w:t>
      </w:r>
      <w:r>
        <w:rPr>
          <w:rFonts w:ascii="Tahoma" w:hAnsi="Tahoma" w:cs="Tahoma"/>
          <w:b/>
          <w:bCs/>
          <w:color w:val="1F1F1F"/>
          <w:sz w:val="20"/>
          <w:szCs w:val="20"/>
        </w:rPr>
        <w:t xml:space="preserve"> </w:t>
      </w:r>
      <w:r w:rsidR="000440D3" w:rsidRPr="000440D3">
        <w:rPr>
          <w:rFonts w:ascii="Tahoma" w:hAnsi="Tahoma" w:cs="Tahoma"/>
          <w:b/>
          <w:bCs/>
          <w:color w:val="1F1F1F"/>
          <w:sz w:val="20"/>
          <w:szCs w:val="20"/>
        </w:rPr>
        <w:t>Mr. Yameen Kinah</w:t>
      </w:r>
      <w:r w:rsidR="002A60B4">
        <w:rPr>
          <w:rFonts w:ascii="Tahoma" w:hAnsi="Tahoma" w:cs="Tahoma"/>
          <w:b/>
          <w:bCs/>
          <w:color w:val="1F1F1F"/>
          <w:sz w:val="20"/>
          <w:szCs w:val="20"/>
        </w:rPr>
        <w:t>,</w:t>
      </w:r>
      <w:r w:rsidR="000440D3" w:rsidRPr="000440D3">
        <w:rPr>
          <w:rFonts w:ascii="Tahoma" w:hAnsi="Tahoma" w:cs="Tahoma"/>
          <w:b/>
          <w:bCs/>
          <w:color w:val="1F1F1F"/>
          <w:sz w:val="20"/>
          <w:szCs w:val="20"/>
        </w:rPr>
        <w:t xml:space="preserve"> I/C Automobile Engg</w:t>
      </w:r>
      <w:r w:rsidR="002A60B4">
        <w:rPr>
          <w:rFonts w:ascii="Tahoma" w:hAnsi="Tahoma" w:cs="Tahoma"/>
          <w:b/>
          <w:bCs/>
          <w:color w:val="1F1F1F"/>
          <w:sz w:val="20"/>
          <w:szCs w:val="20"/>
        </w:rPr>
        <w:t xml:space="preserve">     </w:t>
      </w:r>
    </w:p>
    <w:p w14:paraId="741B9809" w14:textId="77777777" w:rsidR="003121E4" w:rsidRDefault="003121E4" w:rsidP="003121E4">
      <w:pPr>
        <w:spacing w:line="276" w:lineRule="auto"/>
        <w:ind w:left="284"/>
        <w:jc w:val="both"/>
        <w:rPr>
          <w:rFonts w:ascii="Tahoma" w:hAnsi="Tahoma" w:cs="Tahoma"/>
          <w:b/>
          <w:bCs/>
          <w:color w:val="1F1F1F"/>
          <w:sz w:val="20"/>
          <w:szCs w:val="20"/>
        </w:rPr>
      </w:pPr>
    </w:p>
    <w:p w14:paraId="20ECAD4E" w14:textId="05384B3F" w:rsidR="00730E8E" w:rsidRDefault="00730E8E" w:rsidP="003121E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Mr. Mudasir Rashid, T</w:t>
      </w:r>
      <w:r w:rsidR="001131DC">
        <w:rPr>
          <w:rFonts w:ascii="Tahoma" w:hAnsi="Tahoma" w:cs="Tahoma"/>
          <w:b/>
          <w:bCs/>
          <w:color w:val="1F1F1F"/>
          <w:sz w:val="20"/>
          <w:szCs w:val="20"/>
        </w:rPr>
        <w:t xml:space="preserve">raining &amp; Placement </w:t>
      </w:r>
      <w:proofErr w:type="gramStart"/>
      <w:r w:rsidR="001131DC">
        <w:rPr>
          <w:rFonts w:ascii="Tahoma" w:hAnsi="Tahoma" w:cs="Tahoma"/>
          <w:b/>
          <w:bCs/>
          <w:color w:val="1F1F1F"/>
          <w:sz w:val="20"/>
          <w:szCs w:val="20"/>
        </w:rPr>
        <w:t xml:space="preserve">Officer  </w:t>
      </w:r>
      <w:r w:rsidR="003121E4">
        <w:rPr>
          <w:rFonts w:ascii="Tahoma" w:hAnsi="Tahoma" w:cs="Tahoma"/>
          <w:b/>
          <w:bCs/>
          <w:color w:val="1F1F1F"/>
          <w:sz w:val="20"/>
          <w:szCs w:val="20"/>
        </w:rPr>
        <w:t>Mr.</w:t>
      </w:r>
      <w:proofErr w:type="gramEnd"/>
      <w:r w:rsidR="003121E4">
        <w:rPr>
          <w:rFonts w:ascii="Tahoma" w:hAnsi="Tahoma" w:cs="Tahoma"/>
          <w:b/>
          <w:bCs/>
          <w:color w:val="1F1F1F"/>
          <w:sz w:val="20"/>
          <w:szCs w:val="20"/>
        </w:rPr>
        <w:t xml:space="preserve"> Tahir Amin, I/C Wood Technology             </w:t>
      </w:r>
    </w:p>
    <w:p w14:paraId="5AAA679F" w14:textId="77777777" w:rsidR="00635DCB" w:rsidRDefault="00635DCB" w:rsidP="00730E8E">
      <w:pPr>
        <w:spacing w:line="276" w:lineRule="auto"/>
        <w:jc w:val="both"/>
        <w:rPr>
          <w:rFonts w:ascii="Tahoma" w:hAnsi="Tahoma" w:cs="Tahoma"/>
          <w:b/>
          <w:bCs/>
          <w:color w:val="1F1F1F"/>
          <w:sz w:val="20"/>
          <w:szCs w:val="20"/>
        </w:rPr>
      </w:pPr>
    </w:p>
    <w:p w14:paraId="19256335" w14:textId="66FD507E" w:rsidR="00635DCB" w:rsidRDefault="00840A25"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Mr. Bilal</w:t>
      </w:r>
      <w:r w:rsidR="00635DCB">
        <w:rPr>
          <w:rFonts w:ascii="Tahoma" w:hAnsi="Tahoma" w:cs="Tahoma"/>
          <w:b/>
          <w:bCs/>
          <w:color w:val="1F1F1F"/>
          <w:sz w:val="20"/>
          <w:szCs w:val="20"/>
        </w:rPr>
        <w:t xml:space="preserve"> Ahmad Bhat</w:t>
      </w:r>
      <w:r w:rsidR="003121E4">
        <w:rPr>
          <w:rFonts w:ascii="Tahoma" w:hAnsi="Tahoma" w:cs="Tahoma"/>
          <w:b/>
          <w:bCs/>
          <w:color w:val="1F1F1F"/>
          <w:sz w:val="20"/>
          <w:szCs w:val="20"/>
        </w:rPr>
        <w:t>,</w:t>
      </w:r>
      <w:r w:rsidR="00207B37">
        <w:rPr>
          <w:rFonts w:ascii="Tahoma" w:hAnsi="Tahoma" w:cs="Tahoma"/>
          <w:b/>
          <w:bCs/>
          <w:color w:val="1F1F1F"/>
          <w:sz w:val="20"/>
          <w:szCs w:val="20"/>
        </w:rPr>
        <w:t xml:space="preserve"> </w:t>
      </w:r>
      <w:r w:rsidR="00635DCB">
        <w:rPr>
          <w:rFonts w:ascii="Tahoma" w:hAnsi="Tahoma" w:cs="Tahoma"/>
          <w:b/>
          <w:bCs/>
          <w:color w:val="1F1F1F"/>
          <w:sz w:val="20"/>
          <w:szCs w:val="20"/>
        </w:rPr>
        <w:t>HOD Leather Technology</w:t>
      </w:r>
      <w:bookmarkStart w:id="1" w:name="_Hlk201083512"/>
      <w:r w:rsidR="00730E8E">
        <w:rPr>
          <w:rFonts w:ascii="Tahoma" w:hAnsi="Tahoma" w:cs="Tahoma"/>
          <w:b/>
          <w:bCs/>
          <w:color w:val="1F1F1F"/>
          <w:sz w:val="20"/>
          <w:szCs w:val="20"/>
        </w:rPr>
        <w:t xml:space="preserve">    </w:t>
      </w:r>
      <w:r w:rsidR="00635DCB">
        <w:rPr>
          <w:rFonts w:ascii="Tahoma" w:hAnsi="Tahoma" w:cs="Tahoma"/>
          <w:b/>
          <w:bCs/>
          <w:color w:val="1F1F1F"/>
          <w:sz w:val="20"/>
          <w:szCs w:val="20"/>
        </w:rPr>
        <w:t xml:space="preserve">Ms. Azmat </w:t>
      </w:r>
      <w:r w:rsidR="00207B37">
        <w:rPr>
          <w:rFonts w:ascii="Tahoma" w:hAnsi="Tahoma" w:cs="Tahoma"/>
          <w:b/>
          <w:bCs/>
          <w:color w:val="1F1F1F"/>
          <w:sz w:val="20"/>
          <w:szCs w:val="20"/>
        </w:rPr>
        <w:t>Jehan, HOD</w:t>
      </w:r>
      <w:r w:rsidR="00635DCB">
        <w:rPr>
          <w:rFonts w:ascii="Tahoma" w:hAnsi="Tahoma" w:cs="Tahoma"/>
          <w:b/>
          <w:bCs/>
          <w:color w:val="1F1F1F"/>
          <w:sz w:val="20"/>
          <w:szCs w:val="20"/>
        </w:rPr>
        <w:t xml:space="preserve"> Civil Engg </w:t>
      </w:r>
    </w:p>
    <w:bookmarkEnd w:id="1"/>
    <w:p w14:paraId="21208210" w14:textId="71B0727F" w:rsidR="000440D3" w:rsidRDefault="00635DCB"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r w:rsidR="002A60B4">
        <w:rPr>
          <w:rFonts w:ascii="Tahoma" w:hAnsi="Tahoma" w:cs="Tahoma"/>
          <w:b/>
          <w:bCs/>
          <w:color w:val="1F1F1F"/>
          <w:sz w:val="20"/>
          <w:szCs w:val="20"/>
        </w:rPr>
        <w:t xml:space="preserve">                                 </w:t>
      </w:r>
    </w:p>
    <w:p w14:paraId="646E28A2" w14:textId="5CCC9CC8" w:rsidR="002A60B4" w:rsidRDefault="00635DCB" w:rsidP="00635DCB">
      <w:pPr>
        <w:spacing w:line="276" w:lineRule="auto"/>
        <w:jc w:val="both"/>
        <w:rPr>
          <w:rFonts w:ascii="Tahoma" w:hAnsi="Tahoma" w:cs="Tahoma"/>
          <w:b/>
          <w:bCs/>
          <w:color w:val="1F1F1F"/>
          <w:sz w:val="20"/>
          <w:szCs w:val="20"/>
        </w:rPr>
      </w:pPr>
      <w:r>
        <w:rPr>
          <w:rFonts w:ascii="Tahoma" w:hAnsi="Tahoma" w:cs="Tahoma"/>
          <w:b/>
          <w:bCs/>
          <w:color w:val="1F1F1F"/>
          <w:sz w:val="20"/>
          <w:szCs w:val="20"/>
        </w:rPr>
        <w:t xml:space="preserve">   </w:t>
      </w:r>
      <w:bookmarkStart w:id="2" w:name="_Hlk201083524"/>
      <w:r w:rsidR="002A60B4">
        <w:rPr>
          <w:rFonts w:ascii="Tahoma" w:hAnsi="Tahoma" w:cs="Tahoma"/>
          <w:b/>
          <w:bCs/>
          <w:color w:val="1F1F1F"/>
          <w:sz w:val="20"/>
          <w:szCs w:val="20"/>
        </w:rPr>
        <w:t>Ms. Masrat Mehraj</w:t>
      </w:r>
      <w:r w:rsidR="003121E4">
        <w:rPr>
          <w:rFonts w:ascii="Tahoma" w:hAnsi="Tahoma" w:cs="Tahoma"/>
          <w:b/>
          <w:bCs/>
          <w:color w:val="1F1F1F"/>
          <w:sz w:val="20"/>
          <w:szCs w:val="20"/>
        </w:rPr>
        <w:t>,</w:t>
      </w:r>
      <w:r w:rsidR="00207B37">
        <w:rPr>
          <w:rFonts w:ascii="Tahoma" w:hAnsi="Tahoma" w:cs="Tahoma"/>
          <w:b/>
          <w:bCs/>
          <w:color w:val="1F1F1F"/>
          <w:sz w:val="20"/>
          <w:szCs w:val="20"/>
        </w:rPr>
        <w:t xml:space="preserve"> </w:t>
      </w:r>
      <w:r w:rsidR="002A60B4">
        <w:rPr>
          <w:rFonts w:ascii="Tahoma" w:hAnsi="Tahoma" w:cs="Tahoma"/>
          <w:b/>
          <w:bCs/>
          <w:color w:val="1F1F1F"/>
          <w:sz w:val="20"/>
          <w:szCs w:val="20"/>
        </w:rPr>
        <w:t xml:space="preserve">HOD Electrical Engg </w:t>
      </w:r>
      <w:r>
        <w:rPr>
          <w:rFonts w:ascii="Tahoma" w:hAnsi="Tahoma" w:cs="Tahoma"/>
          <w:b/>
          <w:bCs/>
          <w:color w:val="1F1F1F"/>
          <w:sz w:val="20"/>
          <w:szCs w:val="20"/>
        </w:rPr>
        <w:t xml:space="preserve">          </w:t>
      </w:r>
      <w:bookmarkEnd w:id="2"/>
      <w:r>
        <w:rPr>
          <w:rFonts w:ascii="Tahoma" w:hAnsi="Tahoma" w:cs="Tahoma"/>
          <w:b/>
          <w:bCs/>
          <w:color w:val="1F1F1F"/>
          <w:sz w:val="20"/>
          <w:szCs w:val="20"/>
        </w:rPr>
        <w:t>Mr. Ali Mohd Khan, HOD E&amp;C</w:t>
      </w:r>
    </w:p>
    <w:p w14:paraId="6D2B8306" w14:textId="77777777" w:rsidR="00C87E69" w:rsidRDefault="00C87E69" w:rsidP="00207B37">
      <w:pPr>
        <w:spacing w:line="276" w:lineRule="auto"/>
        <w:jc w:val="both"/>
        <w:rPr>
          <w:rFonts w:ascii="Tahoma" w:hAnsi="Tahoma" w:cs="Tahoma"/>
          <w:b/>
          <w:bCs/>
          <w:color w:val="1F1F1F"/>
          <w:sz w:val="20"/>
          <w:szCs w:val="20"/>
        </w:rPr>
      </w:pPr>
    </w:p>
    <w:p w14:paraId="511CAD62" w14:textId="6034C87C" w:rsidR="000440D3" w:rsidRPr="00BC1578" w:rsidRDefault="002A60B4" w:rsidP="00635DCB">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635DCB" w:rsidRPr="00BC1578">
        <w:rPr>
          <w:rFonts w:ascii="Tahoma" w:hAnsi="Tahoma" w:cs="Tahoma"/>
          <w:b/>
          <w:bCs/>
          <w:color w:val="1F1F1F"/>
          <w:sz w:val="18"/>
          <w:szCs w:val="18"/>
        </w:rPr>
        <w:t>Dr. Shafquat Ara</w:t>
      </w:r>
    </w:p>
    <w:p w14:paraId="35B9D645" w14:textId="4BD69A3B" w:rsidR="000440D3" w:rsidRPr="00635DCB" w:rsidRDefault="000440D3" w:rsidP="000440D3">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C60AC8">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Pr>
          <w:rFonts w:ascii="Tahoma" w:hAnsi="Tahoma" w:cs="Tahoma"/>
          <w:b/>
          <w:bCs/>
          <w:color w:val="1F1F1F"/>
          <w:sz w:val="20"/>
          <w:szCs w:val="20"/>
        </w:rPr>
        <w:t xml:space="preserve"> </w:t>
      </w:r>
      <w:r w:rsidRPr="00635DCB">
        <w:rPr>
          <w:rFonts w:ascii="Tahoma" w:hAnsi="Tahoma" w:cs="Tahoma"/>
          <w:b/>
          <w:bCs/>
          <w:color w:val="1F1F1F"/>
          <w:sz w:val="18"/>
          <w:szCs w:val="18"/>
        </w:rPr>
        <w:t>Principal</w:t>
      </w:r>
    </w:p>
    <w:p w14:paraId="42854523" w14:textId="733F0F81" w:rsidR="002A60B4" w:rsidRPr="00635DCB" w:rsidRDefault="002A60B4"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r w:rsidR="00635DCB">
        <w:rPr>
          <w:rFonts w:ascii="Tahoma" w:hAnsi="Tahoma" w:cs="Tahoma"/>
          <w:b/>
          <w:bCs/>
          <w:color w:val="1F1F1F"/>
          <w:sz w:val="18"/>
          <w:szCs w:val="18"/>
        </w:rPr>
        <w:t xml:space="preserve">  </w:t>
      </w:r>
      <w:r w:rsidR="00C60AC8">
        <w:rPr>
          <w:rFonts w:ascii="Tahoma" w:hAnsi="Tahoma" w:cs="Tahoma"/>
          <w:b/>
          <w:bCs/>
          <w:color w:val="1F1F1F"/>
          <w:sz w:val="18"/>
          <w:szCs w:val="18"/>
        </w:rPr>
        <w:t xml:space="preserve">  </w:t>
      </w:r>
      <w:r w:rsidR="00F7591E">
        <w:rPr>
          <w:rFonts w:ascii="Tahoma" w:hAnsi="Tahoma" w:cs="Tahoma"/>
          <w:b/>
          <w:bCs/>
          <w:color w:val="1F1F1F"/>
          <w:sz w:val="18"/>
          <w:szCs w:val="18"/>
        </w:rPr>
        <w:t xml:space="preserve">    </w:t>
      </w:r>
      <w:r w:rsidRPr="00635DCB">
        <w:rPr>
          <w:rFonts w:ascii="Tahoma" w:hAnsi="Tahoma" w:cs="Tahoma"/>
          <w:b/>
          <w:bCs/>
          <w:color w:val="1F1F1F"/>
          <w:sz w:val="18"/>
          <w:szCs w:val="18"/>
        </w:rPr>
        <w:t xml:space="preserve"> Kashmir Govt.Polytechnic College Srinagar</w:t>
      </w:r>
    </w:p>
    <w:p w14:paraId="6FDE23D7" w14:textId="3811D9BB" w:rsidR="000440D3" w:rsidRPr="00635DCB" w:rsidRDefault="000440D3"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F7591E">
      <w:headerReference w:type="default" r:id="rId7"/>
      <w:pgSz w:w="11906" w:h="16838"/>
      <w:pgMar w:top="1170" w:right="656" w:bottom="8"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F65BF" w14:textId="77777777" w:rsidR="00282BF6" w:rsidRDefault="00282BF6">
      <w:r>
        <w:separator/>
      </w:r>
    </w:p>
  </w:endnote>
  <w:endnote w:type="continuationSeparator" w:id="0">
    <w:p w14:paraId="6A59803B" w14:textId="77777777" w:rsidR="00282BF6" w:rsidRDefault="00282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F5FBA" w14:textId="77777777" w:rsidR="00282BF6" w:rsidRDefault="00282BF6">
      <w:r>
        <w:separator/>
      </w:r>
    </w:p>
  </w:footnote>
  <w:footnote w:type="continuationSeparator" w:id="0">
    <w:p w14:paraId="24888B89" w14:textId="77777777" w:rsidR="00282BF6" w:rsidRDefault="00282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32A63A57">
          <wp:simplePos x="0" y="0"/>
          <wp:positionH relativeFrom="margin">
            <wp:posOffset>57150</wp:posOffset>
          </wp:positionH>
          <wp:positionV relativeFrom="page">
            <wp:posOffset>190500</wp:posOffset>
          </wp:positionV>
          <wp:extent cx="790575" cy="765810"/>
          <wp:effectExtent l="0" t="0" r="9525" b="0"/>
          <wp:wrapTight wrapText="bothSides">
            <wp:wrapPolygon edited="0">
              <wp:start x="0" y="0"/>
              <wp:lineTo x="0" y="20955"/>
              <wp:lineTo x="21340" y="20955"/>
              <wp:lineTo x="21340"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5" w15:restartNumberingAfterBreak="0">
    <w:nsid w:val="55EE5E55"/>
    <w:multiLevelType w:val="hybridMultilevel"/>
    <w:tmpl w:val="432A38DE"/>
    <w:lvl w:ilvl="0" w:tplc="04D6F69A">
      <w:start w:val="1"/>
      <w:numFmt w:val="decimal"/>
      <w:lvlText w:val="%1."/>
      <w:lvlJc w:val="left"/>
      <w:pPr>
        <w:ind w:left="990" w:hanging="360"/>
      </w:pPr>
      <w:rPr>
        <w:rFonts w:ascii="Tahoma" w:hAnsi="Tahoma" w:cs="Tahoma" w:hint="default"/>
        <w:sz w:val="22"/>
        <w:szCs w:val="22"/>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6"/>
  </w:num>
  <w:num w:numId="15">
    <w:abstractNumId w:val="13"/>
  </w:num>
  <w:num w:numId="16">
    <w:abstractNumId w:val="17"/>
  </w:num>
  <w:num w:numId="17">
    <w:abstractNumId w:val="18"/>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4D10"/>
    <w:rsid w:val="000E6552"/>
    <w:rsid w:val="000F334E"/>
    <w:rsid w:val="000F3A4F"/>
    <w:rsid w:val="000F59AC"/>
    <w:rsid w:val="001131D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7B37"/>
    <w:rsid w:val="00210EE4"/>
    <w:rsid w:val="00210FA7"/>
    <w:rsid w:val="00216417"/>
    <w:rsid w:val="00217E71"/>
    <w:rsid w:val="00247F81"/>
    <w:rsid w:val="0026631D"/>
    <w:rsid w:val="00272108"/>
    <w:rsid w:val="00282BF6"/>
    <w:rsid w:val="002A5606"/>
    <w:rsid w:val="002A60B4"/>
    <w:rsid w:val="002B0837"/>
    <w:rsid w:val="002C2F53"/>
    <w:rsid w:val="002D0BC4"/>
    <w:rsid w:val="002F1995"/>
    <w:rsid w:val="003121E4"/>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46A64"/>
    <w:rsid w:val="00457EEF"/>
    <w:rsid w:val="00461DF9"/>
    <w:rsid w:val="004643D8"/>
    <w:rsid w:val="0047116B"/>
    <w:rsid w:val="0048205E"/>
    <w:rsid w:val="004831C3"/>
    <w:rsid w:val="00497C24"/>
    <w:rsid w:val="004B3216"/>
    <w:rsid w:val="004C7BA5"/>
    <w:rsid w:val="004D2AEC"/>
    <w:rsid w:val="004E5652"/>
    <w:rsid w:val="004E7628"/>
    <w:rsid w:val="004F48F2"/>
    <w:rsid w:val="005065F5"/>
    <w:rsid w:val="0050696F"/>
    <w:rsid w:val="005121A1"/>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16A69"/>
    <w:rsid w:val="00730E8E"/>
    <w:rsid w:val="0074054D"/>
    <w:rsid w:val="00746C14"/>
    <w:rsid w:val="00757FC8"/>
    <w:rsid w:val="00762F19"/>
    <w:rsid w:val="00780A11"/>
    <w:rsid w:val="007A65F9"/>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15065"/>
    <w:rsid w:val="00A200C9"/>
    <w:rsid w:val="00A250D5"/>
    <w:rsid w:val="00A32F56"/>
    <w:rsid w:val="00A36028"/>
    <w:rsid w:val="00A40FA1"/>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578"/>
    <w:rsid w:val="00BC1664"/>
    <w:rsid w:val="00BC2546"/>
    <w:rsid w:val="00BD636C"/>
    <w:rsid w:val="00BE41BC"/>
    <w:rsid w:val="00BF3E13"/>
    <w:rsid w:val="00C05085"/>
    <w:rsid w:val="00C1593D"/>
    <w:rsid w:val="00C17FA6"/>
    <w:rsid w:val="00C45227"/>
    <w:rsid w:val="00C56C7E"/>
    <w:rsid w:val="00C60AC8"/>
    <w:rsid w:val="00C644CF"/>
    <w:rsid w:val="00C715DB"/>
    <w:rsid w:val="00C73C0F"/>
    <w:rsid w:val="00C776A4"/>
    <w:rsid w:val="00C87E69"/>
    <w:rsid w:val="00C922F1"/>
    <w:rsid w:val="00CA2C6C"/>
    <w:rsid w:val="00CB030E"/>
    <w:rsid w:val="00CB0652"/>
    <w:rsid w:val="00CC0600"/>
    <w:rsid w:val="00CC586C"/>
    <w:rsid w:val="00CC78AC"/>
    <w:rsid w:val="00CF3120"/>
    <w:rsid w:val="00CF7953"/>
    <w:rsid w:val="00D07232"/>
    <w:rsid w:val="00D10245"/>
    <w:rsid w:val="00D21BDD"/>
    <w:rsid w:val="00D34210"/>
    <w:rsid w:val="00D4229C"/>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528</Words>
  <Characters>3148</Characters>
  <Application>Microsoft Office Word</Application>
  <DocSecurity>0</DocSecurity>
  <Lines>86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15</cp:revision>
  <cp:lastPrinted>2025-06-20T04:19:00Z</cp:lastPrinted>
  <dcterms:created xsi:type="dcterms:W3CDTF">2025-06-19T12:14:00Z</dcterms:created>
  <dcterms:modified xsi:type="dcterms:W3CDTF">2025-06-20T04:20:00Z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