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7DFBC" w14:textId="49E72EE3" w:rsidR="003F5B25" w:rsidRPr="0081726C" w:rsidRDefault="006F0CCE" w:rsidP="00361A0F">
      <w:pPr>
        <w:spacing w:line="276" w:lineRule="auto"/>
        <w:ind w:left="-360" w:hanging="360"/>
        <w:jc w:val="both"/>
        <w:rPr>
          <w:rFonts w:ascii="Tahoma" w:hAnsi="Tahoma" w:cs="Tahoma"/>
          <w:sz w:val="25"/>
          <w:szCs w:val="25"/>
        </w:rPr>
      </w:pPr>
      <w:r w:rsidRPr="0081726C">
        <w:rPr>
          <w:rFonts w:ascii="Tahoma" w:hAnsi="Tahoma" w:cs="Tahoma"/>
          <w:sz w:val="25"/>
          <w:szCs w:val="25"/>
        </w:rPr>
        <w:t>The Principal,</w:t>
      </w:r>
    </w:p>
    <w:p w14:paraId="7906CA45" w14:textId="442D480F" w:rsidR="006F0CCE" w:rsidRPr="0081726C" w:rsidRDefault="006F0CCE" w:rsidP="00361A0F">
      <w:pPr>
        <w:spacing w:line="276" w:lineRule="auto"/>
        <w:ind w:left="-360" w:hanging="360"/>
        <w:jc w:val="both"/>
        <w:rPr>
          <w:rFonts w:ascii="Tahoma" w:hAnsi="Tahoma" w:cs="Tahoma"/>
          <w:sz w:val="25"/>
          <w:szCs w:val="25"/>
        </w:rPr>
      </w:pPr>
      <w:r w:rsidRPr="0081726C">
        <w:rPr>
          <w:rFonts w:ascii="Tahoma" w:hAnsi="Tahoma" w:cs="Tahoma"/>
          <w:sz w:val="25"/>
          <w:szCs w:val="25"/>
        </w:rPr>
        <w:t>Kashmir Govt.Polytechnic college</w:t>
      </w:r>
      <w:r w:rsidR="00536819" w:rsidRPr="0081726C">
        <w:rPr>
          <w:rFonts w:ascii="Tahoma" w:hAnsi="Tahoma" w:cs="Tahoma"/>
          <w:sz w:val="25"/>
          <w:szCs w:val="25"/>
        </w:rPr>
        <w:t>,</w:t>
      </w:r>
    </w:p>
    <w:p w14:paraId="57F568E0" w14:textId="02F8204F" w:rsidR="00624476" w:rsidRPr="0081726C" w:rsidRDefault="006F0CCE" w:rsidP="00361A0F">
      <w:pPr>
        <w:spacing w:line="276" w:lineRule="auto"/>
        <w:ind w:left="-360" w:hanging="360"/>
        <w:jc w:val="both"/>
        <w:rPr>
          <w:rFonts w:ascii="Tahoma" w:hAnsi="Tahoma" w:cs="Tahoma"/>
          <w:sz w:val="25"/>
          <w:szCs w:val="25"/>
        </w:rPr>
      </w:pPr>
      <w:r w:rsidRPr="0081726C">
        <w:rPr>
          <w:rFonts w:ascii="Tahoma" w:hAnsi="Tahoma" w:cs="Tahoma"/>
          <w:sz w:val="25"/>
          <w:szCs w:val="25"/>
        </w:rPr>
        <w:t>Srinagar.</w:t>
      </w:r>
    </w:p>
    <w:p w14:paraId="35BA7ED8" w14:textId="64DDB4DD" w:rsidR="00361A0F" w:rsidRPr="00361A0F" w:rsidRDefault="00624476" w:rsidP="00361A0F">
      <w:pPr>
        <w:spacing w:line="276" w:lineRule="auto"/>
        <w:ind w:left="-360" w:hanging="360"/>
        <w:jc w:val="both"/>
        <w:rPr>
          <w:rFonts w:ascii="Tahoma" w:hAnsi="Tahoma" w:cs="Tahoma"/>
          <w:b/>
          <w:bCs/>
          <w:sz w:val="25"/>
          <w:szCs w:val="25"/>
        </w:rPr>
      </w:pPr>
      <w:r w:rsidRPr="0081726C">
        <w:rPr>
          <w:rFonts w:ascii="Tahoma" w:hAnsi="Tahoma" w:cs="Tahoma"/>
          <w:b/>
          <w:bCs/>
          <w:sz w:val="25"/>
          <w:szCs w:val="25"/>
        </w:rPr>
        <w:t>No:</w:t>
      </w:r>
      <w:r w:rsidR="00FC12EF">
        <w:rPr>
          <w:rFonts w:ascii="Tahoma" w:hAnsi="Tahoma" w:cs="Tahoma"/>
          <w:b/>
          <w:bCs/>
          <w:sz w:val="25"/>
          <w:szCs w:val="25"/>
        </w:rPr>
        <w:t xml:space="preserve"> ECE/MP/2024/002</w:t>
      </w:r>
      <w:r w:rsidRPr="0081726C">
        <w:rPr>
          <w:rFonts w:ascii="Tahoma" w:hAnsi="Tahoma" w:cs="Tahoma"/>
          <w:b/>
          <w:bCs/>
          <w:sz w:val="25"/>
          <w:szCs w:val="25"/>
        </w:rPr>
        <w:t xml:space="preserve">                                       Dated:</w:t>
      </w:r>
      <w:r w:rsidR="00FC12EF">
        <w:rPr>
          <w:rFonts w:ascii="Tahoma" w:hAnsi="Tahoma" w:cs="Tahoma"/>
          <w:b/>
          <w:bCs/>
          <w:sz w:val="25"/>
          <w:szCs w:val="25"/>
        </w:rPr>
        <w:t>25-05-2024</w:t>
      </w:r>
      <w:r w:rsidRPr="0081726C">
        <w:rPr>
          <w:rFonts w:ascii="Tahoma" w:hAnsi="Tahoma" w:cs="Tahoma"/>
          <w:b/>
          <w:bCs/>
          <w:sz w:val="25"/>
          <w:szCs w:val="25"/>
        </w:rPr>
        <w:t xml:space="preserve"> </w:t>
      </w:r>
    </w:p>
    <w:p w14:paraId="23B0F872" w14:textId="660EE951" w:rsidR="00624476" w:rsidRPr="00361A0F" w:rsidRDefault="00A51854" w:rsidP="00361A0F">
      <w:pPr>
        <w:spacing w:line="276" w:lineRule="auto"/>
        <w:ind w:left="-360" w:hanging="360"/>
        <w:jc w:val="both"/>
        <w:rPr>
          <w:rFonts w:ascii="Tahoma" w:hAnsi="Tahoma" w:cs="Tahoma"/>
          <w:b/>
          <w:bCs/>
          <w:color w:val="222222"/>
          <w:sz w:val="25"/>
          <w:szCs w:val="25"/>
          <w:lang w:val="en-US" w:eastAsia="en-US"/>
        </w:rPr>
      </w:pPr>
      <w:r w:rsidRPr="0081726C">
        <w:rPr>
          <w:rFonts w:ascii="Tahoma" w:hAnsi="Tahoma" w:cs="Tahoma"/>
          <w:b/>
          <w:bCs/>
          <w:color w:val="222222"/>
          <w:sz w:val="25"/>
          <w:szCs w:val="25"/>
          <w:lang w:val="en-US" w:eastAsia="en-US"/>
        </w:rPr>
        <w:t xml:space="preserve">Subject: Expert Analysis Report on </w:t>
      </w:r>
      <w:r w:rsidR="00361A0F" w:rsidRPr="00361A0F">
        <w:rPr>
          <w:rFonts w:ascii="Tahoma" w:hAnsi="Tahoma" w:cs="Tahoma"/>
          <w:b/>
          <w:bCs/>
          <w:color w:val="222222"/>
          <w:sz w:val="25"/>
          <w:szCs w:val="25"/>
          <w:lang w:val="en-US" w:eastAsia="en-US"/>
        </w:rPr>
        <w:t>Redmi Note 11T 5G (IMEI NO. 8614900591390</w:t>
      </w:r>
      <w:r w:rsidR="00881AD8">
        <w:rPr>
          <w:rFonts w:ascii="Tahoma" w:hAnsi="Tahoma" w:cs="Tahoma"/>
          <w:b/>
          <w:bCs/>
          <w:color w:val="222222"/>
          <w:sz w:val="25"/>
          <w:szCs w:val="25"/>
          <w:lang w:val="en-US" w:eastAsia="en-US"/>
        </w:rPr>
        <w:t>49</w:t>
      </w:r>
      <w:r w:rsidR="00361A0F" w:rsidRPr="00361A0F">
        <w:rPr>
          <w:rFonts w:ascii="Tahoma" w:hAnsi="Tahoma" w:cs="Tahoma"/>
          <w:b/>
          <w:bCs/>
          <w:color w:val="222222"/>
          <w:sz w:val="25"/>
          <w:szCs w:val="25"/>
          <w:lang w:val="en-US" w:eastAsia="en-US"/>
        </w:rPr>
        <w:t>)</w:t>
      </w:r>
      <w:r w:rsidR="00361A0F">
        <w:rPr>
          <w:rFonts w:ascii="Tahoma" w:hAnsi="Tahoma" w:cs="Tahoma"/>
          <w:b/>
          <w:bCs/>
          <w:color w:val="222222"/>
          <w:sz w:val="25"/>
          <w:szCs w:val="25"/>
          <w:lang w:val="en-US" w:eastAsia="en-US"/>
        </w:rPr>
        <w:t>.</w:t>
      </w:r>
    </w:p>
    <w:p w14:paraId="32F02C11" w14:textId="737EF8A8" w:rsidR="00F103D1" w:rsidRPr="0081726C" w:rsidRDefault="00FC12EF" w:rsidP="00361A0F">
      <w:pPr>
        <w:ind w:left="-360" w:right="-288" w:hanging="360"/>
        <w:rPr>
          <w:rFonts w:ascii="Tahoma" w:hAnsi="Tahoma" w:cs="Tahoma"/>
          <w:sz w:val="25"/>
          <w:szCs w:val="25"/>
          <w:lang w:val="en-US"/>
        </w:rPr>
      </w:pPr>
      <w:r>
        <w:rPr>
          <w:rFonts w:ascii="Tahoma" w:hAnsi="Tahoma" w:cs="Tahoma"/>
          <w:sz w:val="25"/>
          <w:szCs w:val="25"/>
          <w:lang w:val="en-US"/>
        </w:rPr>
        <w:t xml:space="preserve">   </w:t>
      </w:r>
      <w:r w:rsidR="00E41609" w:rsidRPr="0081726C">
        <w:rPr>
          <w:rFonts w:ascii="Tahoma" w:hAnsi="Tahoma" w:cs="Tahoma"/>
          <w:sz w:val="25"/>
          <w:szCs w:val="25"/>
          <w:lang w:val="en-US"/>
        </w:rPr>
        <w:t>Dear Sir,</w:t>
      </w:r>
    </w:p>
    <w:p w14:paraId="029A9D04" w14:textId="279A6C87" w:rsidR="00361A0F" w:rsidRDefault="00624476" w:rsidP="00361A0F">
      <w:pPr>
        <w:ind w:left="-360" w:right="-288" w:hanging="360"/>
        <w:jc w:val="both"/>
        <w:rPr>
          <w:rFonts w:ascii="Tahoma" w:hAnsi="Tahoma" w:cs="Tahoma"/>
          <w:sz w:val="25"/>
          <w:szCs w:val="25"/>
          <w:lang w:val="en-US"/>
        </w:rPr>
      </w:pPr>
      <w:r w:rsidRPr="0081726C">
        <w:rPr>
          <w:rFonts w:ascii="Tahoma" w:hAnsi="Tahoma" w:cs="Tahoma"/>
          <w:sz w:val="25"/>
          <w:szCs w:val="25"/>
          <w:lang w:val="en-US"/>
        </w:rPr>
        <w:t xml:space="preserve"> </w:t>
      </w:r>
      <w:r w:rsidR="00361A0F">
        <w:rPr>
          <w:rFonts w:ascii="Tahoma" w:hAnsi="Tahoma" w:cs="Tahoma"/>
          <w:sz w:val="25"/>
          <w:szCs w:val="25"/>
          <w:lang w:val="en-US"/>
        </w:rPr>
        <w:t xml:space="preserve">  </w:t>
      </w:r>
      <w:r w:rsidR="00E41609" w:rsidRPr="0081726C">
        <w:rPr>
          <w:rFonts w:ascii="Tahoma" w:hAnsi="Tahoma" w:cs="Tahoma"/>
          <w:sz w:val="25"/>
          <w:szCs w:val="25"/>
          <w:lang w:val="en-US"/>
        </w:rPr>
        <w:t>I acknowledge the receipt of the "</w:t>
      </w:r>
      <w:r w:rsidR="00361A0F" w:rsidRPr="00361A0F">
        <w:t xml:space="preserve"> </w:t>
      </w:r>
      <w:r w:rsidR="00361A0F" w:rsidRPr="00361A0F">
        <w:rPr>
          <w:rFonts w:ascii="Tahoma" w:hAnsi="Tahoma" w:cs="Tahoma"/>
          <w:sz w:val="25"/>
          <w:szCs w:val="25"/>
          <w:lang w:val="en-US"/>
        </w:rPr>
        <w:t>Redmi Note 11T 5G (IMEI NO. 8614900591390</w:t>
      </w:r>
      <w:r w:rsidR="00881AD8">
        <w:rPr>
          <w:rFonts w:ascii="Tahoma" w:hAnsi="Tahoma" w:cs="Tahoma"/>
          <w:sz w:val="25"/>
          <w:szCs w:val="25"/>
          <w:lang w:val="en-US"/>
        </w:rPr>
        <w:t>49</w:t>
      </w:r>
      <w:r w:rsidR="00361A0F" w:rsidRPr="00361A0F">
        <w:rPr>
          <w:rFonts w:ascii="Tahoma" w:hAnsi="Tahoma" w:cs="Tahoma"/>
          <w:sz w:val="25"/>
          <w:szCs w:val="25"/>
          <w:lang w:val="en-US"/>
        </w:rPr>
        <w:t>)</w:t>
      </w:r>
      <w:r w:rsidR="00E41609" w:rsidRPr="0081726C">
        <w:rPr>
          <w:rFonts w:ascii="Tahoma" w:hAnsi="Tahoma" w:cs="Tahoma"/>
          <w:sz w:val="25"/>
          <w:szCs w:val="25"/>
          <w:lang w:val="en-US"/>
        </w:rPr>
        <w:t>" along</w:t>
      </w:r>
    </w:p>
    <w:p w14:paraId="7DF8D1DA" w14:textId="288F8BD8" w:rsidR="00624476" w:rsidRPr="0081726C" w:rsidRDefault="00361A0F" w:rsidP="00361A0F">
      <w:pPr>
        <w:ind w:left="-360" w:right="-288" w:hanging="360"/>
        <w:jc w:val="both"/>
        <w:rPr>
          <w:rFonts w:ascii="Tahoma" w:hAnsi="Tahoma" w:cs="Tahoma"/>
          <w:sz w:val="25"/>
          <w:szCs w:val="25"/>
          <w:lang w:val="en-US"/>
        </w:rPr>
      </w:pPr>
      <w:r>
        <w:rPr>
          <w:rFonts w:ascii="Tahoma" w:hAnsi="Tahoma" w:cs="Tahoma"/>
          <w:sz w:val="25"/>
          <w:szCs w:val="25"/>
          <w:lang w:val="en-US"/>
        </w:rPr>
        <w:t xml:space="preserve">  </w:t>
      </w:r>
      <w:r w:rsidR="00E41609" w:rsidRPr="0081726C">
        <w:rPr>
          <w:rFonts w:ascii="Tahoma" w:hAnsi="Tahoma" w:cs="Tahoma"/>
          <w:sz w:val="25"/>
          <w:szCs w:val="25"/>
          <w:lang w:val="en-US"/>
        </w:rPr>
        <w:t xml:space="preserve"> with the direction for expert analysis.</w:t>
      </w:r>
    </w:p>
    <w:p w14:paraId="7A42A855" w14:textId="7B148811" w:rsidR="00624476" w:rsidRPr="0081726C" w:rsidRDefault="00361A0F" w:rsidP="00361A0F">
      <w:pPr>
        <w:ind w:left="-360" w:hanging="360"/>
        <w:rPr>
          <w:rFonts w:ascii="Tahoma" w:hAnsi="Tahoma" w:cs="Tahoma"/>
          <w:sz w:val="25"/>
          <w:szCs w:val="25"/>
          <w:lang w:val="en-US"/>
        </w:rPr>
      </w:pPr>
      <w:r>
        <w:rPr>
          <w:rFonts w:ascii="Tahoma" w:hAnsi="Tahoma" w:cs="Tahoma"/>
          <w:sz w:val="25"/>
          <w:szCs w:val="25"/>
          <w:lang w:val="en-US"/>
        </w:rPr>
        <w:t xml:space="preserve">  </w:t>
      </w:r>
      <w:r w:rsidR="00624476" w:rsidRPr="0081726C">
        <w:rPr>
          <w:rFonts w:ascii="Tahoma" w:hAnsi="Tahoma" w:cs="Tahoma"/>
          <w:sz w:val="25"/>
          <w:szCs w:val="25"/>
          <w:lang w:val="en-US"/>
        </w:rPr>
        <w:t xml:space="preserve"> </w:t>
      </w:r>
      <w:r w:rsidR="00E41609" w:rsidRPr="0081726C">
        <w:rPr>
          <w:rFonts w:ascii="Tahoma" w:hAnsi="Tahoma" w:cs="Tahoma"/>
          <w:sz w:val="25"/>
          <w:szCs w:val="25"/>
          <w:lang w:val="en-US"/>
        </w:rPr>
        <w:t>Following a thorough examination, I present the official expert analysis report as follows:</w:t>
      </w:r>
    </w:p>
    <w:p w14:paraId="101D74F1" w14:textId="7819CE05" w:rsidR="00361A0F" w:rsidRDefault="00361A0F" w:rsidP="00361A0F">
      <w:pPr>
        <w:ind w:left="-360" w:hanging="360"/>
        <w:jc w:val="both"/>
        <w:rPr>
          <w:rFonts w:ascii="Tahoma" w:hAnsi="Tahoma" w:cs="Tahoma"/>
          <w:b/>
          <w:bCs/>
          <w:sz w:val="25"/>
          <w:szCs w:val="25"/>
          <w:lang w:val="en-US"/>
        </w:rPr>
      </w:pPr>
      <w:r>
        <w:rPr>
          <w:rFonts w:ascii="Tahoma" w:hAnsi="Tahoma" w:cs="Tahoma"/>
          <w:b/>
          <w:bCs/>
          <w:sz w:val="25"/>
          <w:szCs w:val="25"/>
          <w:lang w:val="en-US"/>
        </w:rPr>
        <w:t xml:space="preserve">   </w:t>
      </w:r>
      <w:r w:rsidRPr="00361A0F">
        <w:rPr>
          <w:rFonts w:ascii="Tahoma" w:hAnsi="Tahoma" w:cs="Tahoma"/>
          <w:b/>
          <w:bCs/>
          <w:sz w:val="25"/>
          <w:szCs w:val="25"/>
          <w:lang w:val="en-US"/>
        </w:rPr>
        <w:t>Findings:</w:t>
      </w:r>
    </w:p>
    <w:p w14:paraId="215D45F8" w14:textId="77777777" w:rsidR="00361A0F" w:rsidRPr="00361A0F" w:rsidRDefault="00361A0F" w:rsidP="00361A0F">
      <w:pPr>
        <w:pStyle w:val="ListParagraph"/>
        <w:numPr>
          <w:ilvl w:val="0"/>
          <w:numId w:val="13"/>
        </w:numPr>
        <w:ind w:left="-360"/>
        <w:jc w:val="both"/>
        <w:rPr>
          <w:rFonts w:ascii="Tahoma" w:hAnsi="Tahoma" w:cs="Tahoma"/>
          <w:b/>
          <w:bCs/>
          <w:sz w:val="25"/>
          <w:szCs w:val="25"/>
          <w:lang w:val="en-US"/>
        </w:rPr>
      </w:pPr>
      <w:r w:rsidRPr="00361A0F">
        <w:rPr>
          <w:rFonts w:ascii="Tahoma" w:hAnsi="Tahoma" w:cs="Tahoma"/>
          <w:sz w:val="25"/>
          <w:szCs w:val="25"/>
          <w:lang w:val="en-US"/>
        </w:rPr>
        <w:t>Functionality: The phone is in full working order, with no apparent operational issues identified.</w:t>
      </w:r>
    </w:p>
    <w:p w14:paraId="79523D56" w14:textId="77777777" w:rsidR="00361A0F" w:rsidRPr="00361A0F" w:rsidRDefault="00361A0F" w:rsidP="00361A0F">
      <w:pPr>
        <w:pStyle w:val="ListParagraph"/>
        <w:numPr>
          <w:ilvl w:val="0"/>
          <w:numId w:val="13"/>
        </w:numPr>
        <w:ind w:left="-360"/>
        <w:jc w:val="both"/>
        <w:rPr>
          <w:rFonts w:ascii="Tahoma" w:hAnsi="Tahoma" w:cs="Tahoma"/>
          <w:sz w:val="25"/>
          <w:szCs w:val="25"/>
          <w:lang w:val="en-US"/>
        </w:rPr>
      </w:pPr>
      <w:r w:rsidRPr="00361A0F">
        <w:rPr>
          <w:rFonts w:ascii="Tahoma" w:hAnsi="Tahoma" w:cs="Tahoma"/>
          <w:sz w:val="25"/>
          <w:szCs w:val="25"/>
          <w:lang w:val="en-US"/>
        </w:rPr>
        <w:t>Physical Examination:</w:t>
      </w:r>
    </w:p>
    <w:p w14:paraId="449D2011" w14:textId="270A1381" w:rsidR="00361A0F" w:rsidRDefault="00361A0F" w:rsidP="00361A0F">
      <w:pPr>
        <w:pStyle w:val="ListParagraph"/>
        <w:ind w:left="-360" w:hanging="360"/>
        <w:jc w:val="both"/>
        <w:rPr>
          <w:rFonts w:ascii="Tahoma" w:hAnsi="Tahoma" w:cs="Tahoma"/>
          <w:sz w:val="25"/>
          <w:szCs w:val="25"/>
          <w:lang w:val="en-US"/>
        </w:rPr>
      </w:pPr>
      <w:r>
        <w:rPr>
          <w:rFonts w:ascii="Tahoma" w:hAnsi="Tahoma" w:cs="Tahoma"/>
          <w:sz w:val="25"/>
          <w:szCs w:val="25"/>
          <w:lang w:val="en-US"/>
        </w:rPr>
        <w:t xml:space="preserve">   </w:t>
      </w:r>
      <w:r w:rsidRPr="005F6BB4">
        <w:rPr>
          <w:rFonts w:ascii="Tahoma" w:hAnsi="Tahoma" w:cs="Tahoma"/>
          <w:sz w:val="25"/>
          <w:szCs w:val="25"/>
          <w:u w:val="single"/>
          <w:lang w:val="en-US"/>
        </w:rPr>
        <w:t>Unpacked State:</w:t>
      </w:r>
      <w:r w:rsidRPr="00361A0F">
        <w:rPr>
          <w:rFonts w:ascii="Tahoma" w:hAnsi="Tahoma" w:cs="Tahoma"/>
          <w:sz w:val="25"/>
          <w:szCs w:val="25"/>
          <w:lang w:val="en-US"/>
        </w:rPr>
        <w:t xml:space="preserve"> The phone was received unpacked, suggesting prior handling or examination.</w:t>
      </w:r>
    </w:p>
    <w:p w14:paraId="4C20BAEA" w14:textId="41DA8DFE" w:rsidR="00361A0F" w:rsidRDefault="00361A0F" w:rsidP="00361A0F">
      <w:pPr>
        <w:pStyle w:val="ListParagraph"/>
        <w:ind w:left="-360" w:hanging="360"/>
        <w:jc w:val="both"/>
        <w:rPr>
          <w:rFonts w:ascii="Tahoma" w:hAnsi="Tahoma" w:cs="Tahoma"/>
          <w:sz w:val="25"/>
          <w:szCs w:val="25"/>
          <w:lang w:val="en-US"/>
        </w:rPr>
      </w:pPr>
      <w:r>
        <w:rPr>
          <w:rFonts w:ascii="Tahoma" w:hAnsi="Tahoma" w:cs="Tahoma"/>
          <w:sz w:val="25"/>
          <w:szCs w:val="25"/>
          <w:lang w:val="en-US"/>
        </w:rPr>
        <w:t xml:space="preserve">   </w:t>
      </w:r>
      <w:r w:rsidRPr="005F6BB4">
        <w:rPr>
          <w:rFonts w:ascii="Tahoma" w:hAnsi="Tahoma" w:cs="Tahoma"/>
          <w:sz w:val="25"/>
          <w:szCs w:val="25"/>
          <w:u w:val="single"/>
          <w:lang w:val="en-US"/>
        </w:rPr>
        <w:t>Unglued Back Cover</w:t>
      </w:r>
      <w:r w:rsidRPr="00361A0F">
        <w:rPr>
          <w:rFonts w:ascii="Tahoma" w:hAnsi="Tahoma" w:cs="Tahoma"/>
          <w:sz w:val="25"/>
          <w:szCs w:val="25"/>
          <w:lang w:val="en-US"/>
        </w:rPr>
        <w:t>: The back cover was observed to be unattached, possibly due to previous removal or repair.</w:t>
      </w:r>
    </w:p>
    <w:p w14:paraId="32BB27B7" w14:textId="6B361521" w:rsidR="00361A0F" w:rsidRDefault="00361A0F" w:rsidP="00361A0F">
      <w:pPr>
        <w:pStyle w:val="ListParagraph"/>
        <w:ind w:left="-360" w:hanging="360"/>
        <w:jc w:val="both"/>
        <w:rPr>
          <w:rFonts w:ascii="Tahoma" w:hAnsi="Tahoma" w:cs="Tahoma"/>
          <w:sz w:val="25"/>
          <w:szCs w:val="25"/>
          <w:lang w:val="en-US"/>
        </w:rPr>
      </w:pPr>
      <w:r>
        <w:rPr>
          <w:rFonts w:ascii="Tahoma" w:hAnsi="Tahoma" w:cs="Tahoma"/>
          <w:sz w:val="25"/>
          <w:szCs w:val="25"/>
          <w:lang w:val="en-US"/>
        </w:rPr>
        <w:t xml:space="preserve">   </w:t>
      </w:r>
      <w:r w:rsidRPr="005F6BB4">
        <w:rPr>
          <w:rFonts w:ascii="Tahoma" w:hAnsi="Tahoma" w:cs="Tahoma"/>
          <w:sz w:val="25"/>
          <w:szCs w:val="25"/>
          <w:u w:val="single"/>
          <w:lang w:val="en-US"/>
        </w:rPr>
        <w:t>Opened Screws:</w:t>
      </w:r>
      <w:r w:rsidRPr="00361A0F">
        <w:rPr>
          <w:rFonts w:ascii="Tahoma" w:hAnsi="Tahoma" w:cs="Tahoma"/>
          <w:sz w:val="25"/>
          <w:szCs w:val="25"/>
          <w:lang w:val="en-US"/>
        </w:rPr>
        <w:t xml:space="preserve"> The screws securing the back cover were found opened, indicating potential access to internal components.</w:t>
      </w:r>
    </w:p>
    <w:p w14:paraId="42E5608E" w14:textId="7ED1FDEB" w:rsidR="00361A0F" w:rsidRDefault="00361A0F" w:rsidP="00361A0F">
      <w:pPr>
        <w:pStyle w:val="ListParagraph"/>
        <w:ind w:left="-360" w:hanging="360"/>
        <w:jc w:val="both"/>
        <w:rPr>
          <w:rFonts w:ascii="Tahoma" w:hAnsi="Tahoma" w:cs="Tahoma"/>
          <w:sz w:val="25"/>
          <w:szCs w:val="25"/>
          <w:lang w:val="en-US"/>
        </w:rPr>
      </w:pPr>
      <w:r>
        <w:rPr>
          <w:rFonts w:ascii="Tahoma" w:hAnsi="Tahoma" w:cs="Tahoma"/>
          <w:sz w:val="25"/>
          <w:szCs w:val="25"/>
          <w:lang w:val="en-US"/>
        </w:rPr>
        <w:t xml:space="preserve">   </w:t>
      </w:r>
      <w:r w:rsidRPr="005F6BB4">
        <w:rPr>
          <w:rFonts w:ascii="Tahoma" w:hAnsi="Tahoma" w:cs="Tahoma"/>
          <w:sz w:val="25"/>
          <w:szCs w:val="25"/>
          <w:u w:val="single"/>
          <w:lang w:val="en-US"/>
        </w:rPr>
        <w:t>Cosmetic Scratches:</w:t>
      </w:r>
      <w:r w:rsidRPr="00361A0F">
        <w:rPr>
          <w:rFonts w:ascii="Tahoma" w:hAnsi="Tahoma" w:cs="Tahoma"/>
          <w:sz w:val="25"/>
          <w:szCs w:val="25"/>
          <w:lang w:val="en-US"/>
        </w:rPr>
        <w:t xml:space="preserve"> Scratches were observed on both the outer camera glass and back cover, suggesting prior physical damage.</w:t>
      </w:r>
    </w:p>
    <w:p w14:paraId="09989909" w14:textId="1FAA3A02" w:rsidR="00361A0F" w:rsidRPr="005F6BB4" w:rsidRDefault="00361A0F" w:rsidP="00361A0F">
      <w:pPr>
        <w:pStyle w:val="ListParagraph"/>
        <w:ind w:left="-360" w:hanging="360"/>
        <w:jc w:val="both"/>
        <w:rPr>
          <w:rFonts w:ascii="Tahoma" w:hAnsi="Tahoma" w:cs="Tahoma"/>
          <w:sz w:val="25"/>
          <w:szCs w:val="25"/>
          <w:u w:val="single"/>
          <w:lang w:val="en-US"/>
        </w:rPr>
      </w:pPr>
      <w:r>
        <w:rPr>
          <w:rFonts w:ascii="Tahoma" w:hAnsi="Tahoma" w:cs="Tahoma"/>
          <w:sz w:val="25"/>
          <w:szCs w:val="25"/>
          <w:lang w:val="en-US"/>
        </w:rPr>
        <w:t xml:space="preserve">   </w:t>
      </w:r>
      <w:r w:rsidRPr="005F6BB4">
        <w:rPr>
          <w:rFonts w:ascii="Tahoma" w:hAnsi="Tahoma" w:cs="Tahoma"/>
          <w:sz w:val="25"/>
          <w:szCs w:val="25"/>
          <w:u w:val="single"/>
          <w:lang w:val="en-US"/>
        </w:rPr>
        <w:t>Battery Performance:</w:t>
      </w:r>
    </w:p>
    <w:p w14:paraId="60D08285" w14:textId="1A63DD38" w:rsidR="00361A0F" w:rsidRPr="00361A0F" w:rsidRDefault="00361A0F" w:rsidP="00361A0F">
      <w:pPr>
        <w:pStyle w:val="ListParagraph"/>
        <w:ind w:left="-360" w:hanging="360"/>
        <w:jc w:val="both"/>
        <w:rPr>
          <w:rFonts w:ascii="Tahoma" w:hAnsi="Tahoma" w:cs="Tahoma"/>
          <w:b/>
          <w:bCs/>
          <w:sz w:val="25"/>
          <w:szCs w:val="25"/>
          <w:lang w:val="en-US"/>
        </w:rPr>
      </w:pPr>
      <w:r>
        <w:rPr>
          <w:rFonts w:ascii="Tahoma" w:hAnsi="Tahoma" w:cs="Tahoma"/>
          <w:sz w:val="25"/>
          <w:szCs w:val="25"/>
          <w:lang w:val="en-US"/>
        </w:rPr>
        <w:t xml:space="preserve">   </w:t>
      </w:r>
      <w:r w:rsidRPr="00361A0F">
        <w:rPr>
          <w:rFonts w:ascii="Tahoma" w:hAnsi="Tahoma" w:cs="Tahoma"/>
          <w:sz w:val="25"/>
          <w:szCs w:val="25"/>
          <w:lang w:val="en-US"/>
        </w:rPr>
        <w:t>Potential Impact: The phone was held at a service center since September 17, 2022, which may have affected battery life. However, no significant performance issues were detected during the examination.</w:t>
      </w:r>
    </w:p>
    <w:p w14:paraId="45320438" w14:textId="5DF73BED" w:rsidR="00361A0F" w:rsidRPr="00361A0F" w:rsidRDefault="00361A0F" w:rsidP="00361A0F">
      <w:pPr>
        <w:ind w:left="-360" w:hanging="360"/>
        <w:jc w:val="both"/>
        <w:rPr>
          <w:rFonts w:ascii="Tahoma" w:hAnsi="Tahoma" w:cs="Tahoma"/>
          <w:sz w:val="25"/>
          <w:szCs w:val="25"/>
          <w:lang w:val="en-US"/>
        </w:rPr>
      </w:pPr>
      <w:r>
        <w:rPr>
          <w:rFonts w:ascii="Tahoma" w:hAnsi="Tahoma" w:cs="Tahoma"/>
          <w:sz w:val="25"/>
          <w:szCs w:val="25"/>
          <w:lang w:val="en-US"/>
        </w:rPr>
        <w:t xml:space="preserve">   </w:t>
      </w:r>
      <w:r w:rsidRPr="005F6BB4">
        <w:rPr>
          <w:rFonts w:ascii="Tahoma" w:hAnsi="Tahoma" w:cs="Tahoma"/>
          <w:sz w:val="25"/>
          <w:szCs w:val="25"/>
          <w:u w:val="single"/>
          <w:lang w:val="en-US"/>
        </w:rPr>
        <w:t>Software Intervention:</w:t>
      </w:r>
      <w:r w:rsidRPr="00361A0F">
        <w:rPr>
          <w:rFonts w:ascii="Tahoma" w:hAnsi="Tahoma" w:cs="Tahoma"/>
          <w:sz w:val="25"/>
          <w:szCs w:val="25"/>
          <w:lang w:val="en-US"/>
        </w:rPr>
        <w:t xml:space="preserve"> </w:t>
      </w:r>
      <w:r w:rsidR="005F6BB4">
        <w:rPr>
          <w:rFonts w:ascii="Tahoma" w:hAnsi="Tahoma" w:cs="Tahoma"/>
          <w:sz w:val="25"/>
          <w:szCs w:val="25"/>
          <w:lang w:val="en-US"/>
        </w:rPr>
        <w:t xml:space="preserve">It is not necessary to open </w:t>
      </w:r>
      <w:r w:rsidRPr="00361A0F">
        <w:rPr>
          <w:rFonts w:ascii="Tahoma" w:hAnsi="Tahoma" w:cs="Tahoma"/>
          <w:sz w:val="25"/>
          <w:szCs w:val="25"/>
          <w:lang w:val="en-US"/>
        </w:rPr>
        <w:t>the back cover</w:t>
      </w:r>
      <w:r w:rsidR="005F6BB4">
        <w:rPr>
          <w:rFonts w:ascii="Tahoma" w:hAnsi="Tahoma" w:cs="Tahoma"/>
          <w:sz w:val="25"/>
          <w:szCs w:val="25"/>
          <w:lang w:val="en-US"/>
        </w:rPr>
        <w:t xml:space="preserve"> </w:t>
      </w:r>
      <w:r w:rsidRPr="00361A0F">
        <w:rPr>
          <w:rFonts w:ascii="Tahoma" w:hAnsi="Tahoma" w:cs="Tahoma"/>
          <w:sz w:val="25"/>
          <w:szCs w:val="25"/>
          <w:lang w:val="en-US"/>
        </w:rPr>
        <w:t>for software tasks (reinstallation/flashing</w:t>
      </w:r>
      <w:r w:rsidR="005F6BB4" w:rsidRPr="00361A0F">
        <w:rPr>
          <w:rFonts w:ascii="Tahoma" w:hAnsi="Tahoma" w:cs="Tahoma"/>
          <w:sz w:val="25"/>
          <w:szCs w:val="25"/>
          <w:lang w:val="en-US"/>
        </w:rPr>
        <w:t>)</w:t>
      </w:r>
      <w:r w:rsidR="005F6BB4">
        <w:rPr>
          <w:rFonts w:ascii="Tahoma" w:hAnsi="Tahoma" w:cs="Tahoma"/>
          <w:sz w:val="25"/>
          <w:szCs w:val="25"/>
          <w:lang w:val="en-US"/>
        </w:rPr>
        <w:t>. However, to fix the issues related to Display, Speaker, and Vibrator, the back cover has to be opened.</w:t>
      </w:r>
    </w:p>
    <w:p w14:paraId="3AB78892" w14:textId="6EB8AF03" w:rsidR="00361A0F" w:rsidRPr="00361A0F" w:rsidRDefault="00361A0F" w:rsidP="00361A0F">
      <w:pPr>
        <w:ind w:left="-360" w:hanging="360"/>
        <w:jc w:val="both"/>
        <w:rPr>
          <w:rFonts w:ascii="Tahoma" w:hAnsi="Tahoma" w:cs="Tahoma"/>
          <w:sz w:val="25"/>
          <w:szCs w:val="25"/>
          <w:lang w:val="en-US"/>
        </w:rPr>
      </w:pPr>
      <w:r>
        <w:rPr>
          <w:rFonts w:ascii="Tahoma" w:hAnsi="Tahoma" w:cs="Tahoma"/>
          <w:sz w:val="25"/>
          <w:szCs w:val="25"/>
          <w:lang w:val="en-US"/>
        </w:rPr>
        <w:t xml:space="preserve">   </w:t>
      </w:r>
      <w:r w:rsidRPr="005F6BB4">
        <w:rPr>
          <w:rFonts w:ascii="Tahoma" w:hAnsi="Tahoma" w:cs="Tahoma"/>
          <w:sz w:val="25"/>
          <w:szCs w:val="25"/>
          <w:u w:val="single"/>
          <w:lang w:val="en-US"/>
        </w:rPr>
        <w:t>Call Log:</w:t>
      </w:r>
      <w:r w:rsidRPr="00361A0F">
        <w:rPr>
          <w:rFonts w:ascii="Tahoma" w:hAnsi="Tahoma" w:cs="Tahoma"/>
          <w:sz w:val="25"/>
          <w:szCs w:val="25"/>
          <w:lang w:val="en-US"/>
        </w:rPr>
        <w:t xml:space="preserve"> The phone displayed a call log from April 17, 2024, to May 24, 2024, confirming recent usage and operational status during that period.</w:t>
      </w:r>
    </w:p>
    <w:p w14:paraId="05382805" w14:textId="70C2CF08" w:rsidR="00361A0F" w:rsidRPr="00361A0F" w:rsidRDefault="00361A0F" w:rsidP="00361A0F">
      <w:pPr>
        <w:ind w:left="-360" w:hanging="360"/>
        <w:jc w:val="both"/>
        <w:rPr>
          <w:rFonts w:ascii="Tahoma" w:hAnsi="Tahoma" w:cs="Tahoma"/>
          <w:b/>
          <w:bCs/>
          <w:sz w:val="24"/>
          <w:szCs w:val="24"/>
          <w:lang w:val="en-US"/>
        </w:rPr>
      </w:pPr>
      <w:r>
        <w:rPr>
          <w:rFonts w:ascii="Tahoma" w:hAnsi="Tahoma" w:cs="Tahoma"/>
          <w:b/>
          <w:bCs/>
          <w:sz w:val="24"/>
          <w:szCs w:val="24"/>
          <w:lang w:val="en-US"/>
        </w:rPr>
        <w:t xml:space="preserve">  </w:t>
      </w:r>
      <w:r w:rsidR="005F6BB4">
        <w:rPr>
          <w:rFonts w:ascii="Tahoma" w:hAnsi="Tahoma" w:cs="Tahoma"/>
          <w:b/>
          <w:bCs/>
          <w:sz w:val="24"/>
          <w:szCs w:val="24"/>
          <w:lang w:val="en-US"/>
        </w:rPr>
        <w:t xml:space="preserve"> </w:t>
      </w:r>
      <w:r w:rsidRPr="00361A0F">
        <w:rPr>
          <w:rFonts w:ascii="Tahoma" w:hAnsi="Tahoma" w:cs="Tahoma"/>
          <w:b/>
          <w:bCs/>
          <w:sz w:val="24"/>
          <w:szCs w:val="24"/>
          <w:lang w:val="en-US"/>
        </w:rPr>
        <w:t>Conclusion:</w:t>
      </w:r>
    </w:p>
    <w:p w14:paraId="0C30986A" w14:textId="41E331E6" w:rsidR="00361A0F" w:rsidRDefault="00361A0F" w:rsidP="00361A0F">
      <w:pPr>
        <w:ind w:left="-360" w:hanging="360"/>
        <w:jc w:val="both"/>
        <w:rPr>
          <w:rFonts w:ascii="Tahoma" w:hAnsi="Tahoma" w:cs="Tahoma"/>
          <w:sz w:val="25"/>
          <w:szCs w:val="25"/>
          <w:lang w:val="en-US"/>
        </w:rPr>
      </w:pPr>
      <w:r>
        <w:rPr>
          <w:rFonts w:ascii="Tahoma" w:hAnsi="Tahoma" w:cs="Tahoma"/>
          <w:sz w:val="25"/>
          <w:szCs w:val="25"/>
          <w:lang w:val="en-US"/>
        </w:rPr>
        <w:t xml:space="preserve">   </w:t>
      </w:r>
      <w:r w:rsidRPr="00361A0F">
        <w:rPr>
          <w:rFonts w:ascii="Tahoma" w:hAnsi="Tahoma" w:cs="Tahoma"/>
          <w:sz w:val="25"/>
          <w:szCs w:val="25"/>
          <w:lang w:val="en-US"/>
        </w:rPr>
        <w:t>The Redmi Note 11T 5G mobile phone with IMEI NO. 8614900591390</w:t>
      </w:r>
      <w:r w:rsidR="00881AD8">
        <w:rPr>
          <w:rFonts w:ascii="Tahoma" w:hAnsi="Tahoma" w:cs="Tahoma"/>
          <w:sz w:val="25"/>
          <w:szCs w:val="25"/>
          <w:lang w:val="en-US"/>
        </w:rPr>
        <w:t>49</w:t>
      </w:r>
      <w:r w:rsidRPr="00361A0F">
        <w:rPr>
          <w:rFonts w:ascii="Tahoma" w:hAnsi="Tahoma" w:cs="Tahoma"/>
          <w:sz w:val="25"/>
          <w:szCs w:val="25"/>
          <w:lang w:val="en-US"/>
        </w:rPr>
        <w:t xml:space="preserve"> was found to be in full working condition, with no discernible operational issues. However, the examination revealed signs of prior handling, including </w:t>
      </w:r>
      <w:r>
        <w:rPr>
          <w:rFonts w:ascii="Tahoma" w:hAnsi="Tahoma" w:cs="Tahoma"/>
          <w:sz w:val="25"/>
          <w:szCs w:val="25"/>
          <w:lang w:val="en-US"/>
        </w:rPr>
        <w:t xml:space="preserve">an </w:t>
      </w:r>
      <w:r w:rsidRPr="00361A0F">
        <w:rPr>
          <w:rFonts w:ascii="Tahoma" w:hAnsi="Tahoma" w:cs="Tahoma"/>
          <w:sz w:val="25"/>
          <w:szCs w:val="25"/>
          <w:lang w:val="en-US"/>
        </w:rPr>
        <w:t>unglued back cover, opened screws, and visible scratches</w:t>
      </w:r>
      <w:r w:rsidR="005F6BB4">
        <w:rPr>
          <w:rFonts w:ascii="Tahoma" w:hAnsi="Tahoma" w:cs="Tahoma"/>
          <w:sz w:val="25"/>
          <w:szCs w:val="25"/>
          <w:lang w:val="en-US"/>
        </w:rPr>
        <w:t xml:space="preserve"> which may have been due to the removal of the back cover by the service center team while rectifying the issue related to the Display, Speaker and Vibrator of the Phone.</w:t>
      </w:r>
    </w:p>
    <w:p w14:paraId="42FF0B2D" w14:textId="77777777" w:rsidR="005F6BB4" w:rsidRDefault="005F6BB4" w:rsidP="00361A0F">
      <w:pPr>
        <w:ind w:left="-360" w:hanging="360"/>
        <w:jc w:val="both"/>
        <w:rPr>
          <w:rFonts w:ascii="Tahoma" w:hAnsi="Tahoma" w:cs="Tahoma"/>
          <w:sz w:val="25"/>
          <w:szCs w:val="25"/>
          <w:lang w:val="en-US"/>
        </w:rPr>
      </w:pPr>
    </w:p>
    <w:p w14:paraId="0C04C47F" w14:textId="3F53DEB1" w:rsidR="00624476" w:rsidRPr="0081726C" w:rsidRDefault="00624476" w:rsidP="00361A0F">
      <w:pPr>
        <w:ind w:left="-360" w:hanging="360"/>
        <w:jc w:val="both"/>
        <w:rPr>
          <w:rFonts w:ascii="Tahoma" w:hAnsi="Tahoma" w:cs="Tahoma"/>
          <w:sz w:val="25"/>
          <w:szCs w:val="25"/>
          <w:lang w:val="en-US"/>
        </w:rPr>
      </w:pPr>
      <w:r w:rsidRPr="0081726C">
        <w:rPr>
          <w:rFonts w:ascii="Tahoma" w:hAnsi="Tahoma" w:cs="Tahoma"/>
          <w:sz w:val="25"/>
          <w:szCs w:val="25"/>
          <w:lang w:val="en-US"/>
        </w:rPr>
        <w:t xml:space="preserve">             Yours Sincerely</w:t>
      </w:r>
    </w:p>
    <w:p w14:paraId="7188DBFB" w14:textId="1C0D818F" w:rsidR="005F6BB4" w:rsidRDefault="00FC12EF" w:rsidP="00FC12EF">
      <w:pPr>
        <w:ind w:left="-360" w:hanging="360"/>
        <w:jc w:val="both"/>
        <w:rPr>
          <w:rFonts w:ascii="Tahoma" w:hAnsi="Tahoma" w:cs="Tahoma"/>
          <w:noProof/>
          <w:sz w:val="25"/>
          <w:szCs w:val="25"/>
          <w:lang w:val="en-US"/>
        </w:rPr>
      </w:pPr>
      <w:r>
        <w:rPr>
          <w:rFonts w:ascii="Tahoma" w:hAnsi="Tahoma" w:cs="Tahoma"/>
          <w:noProof/>
          <w:sz w:val="25"/>
          <w:szCs w:val="25"/>
          <w:lang w:val="en-US"/>
        </w:rPr>
        <w:t xml:space="preserve">                 </w:t>
      </w:r>
    </w:p>
    <w:p w14:paraId="4D30035F" w14:textId="77777777" w:rsidR="007A45F5" w:rsidRPr="0081726C" w:rsidRDefault="007A45F5" w:rsidP="00FC12EF">
      <w:pPr>
        <w:ind w:left="-360" w:hanging="360"/>
        <w:jc w:val="both"/>
        <w:rPr>
          <w:rFonts w:ascii="Tahoma" w:hAnsi="Tahoma" w:cs="Tahoma"/>
          <w:sz w:val="25"/>
          <w:szCs w:val="25"/>
          <w:lang w:val="en-US"/>
        </w:rPr>
      </w:pPr>
    </w:p>
    <w:p w14:paraId="7D69C561" w14:textId="77777777" w:rsidR="00E41609" w:rsidRPr="0081726C" w:rsidRDefault="00E41609" w:rsidP="00361A0F">
      <w:pPr>
        <w:pStyle w:val="NoSpacing"/>
        <w:ind w:left="-360" w:right="1540" w:hanging="360"/>
        <w:rPr>
          <w:rFonts w:ascii="Tahoma" w:hAnsi="Tahoma" w:cs="Tahoma"/>
          <w:sz w:val="25"/>
          <w:szCs w:val="25"/>
          <w:lang w:val="en-US"/>
        </w:rPr>
      </w:pPr>
      <w:r w:rsidRPr="0081726C">
        <w:rPr>
          <w:rFonts w:ascii="Tahoma" w:hAnsi="Tahoma" w:cs="Tahoma"/>
          <w:sz w:val="25"/>
          <w:szCs w:val="25"/>
          <w:lang w:val="en-US"/>
        </w:rPr>
        <w:t xml:space="preserve">                 H.O.D.</w:t>
      </w:r>
    </w:p>
    <w:p w14:paraId="5DC60696" w14:textId="79838482" w:rsidR="00E41609" w:rsidRPr="0081726C" w:rsidRDefault="00624476" w:rsidP="00361A0F">
      <w:pPr>
        <w:pStyle w:val="NoSpacing"/>
        <w:ind w:left="-360" w:right="1540" w:hanging="360"/>
        <w:rPr>
          <w:rFonts w:ascii="Tahoma" w:hAnsi="Tahoma" w:cs="Tahoma"/>
          <w:sz w:val="25"/>
          <w:szCs w:val="25"/>
          <w:lang w:val="en-US"/>
        </w:rPr>
      </w:pPr>
      <w:r w:rsidRPr="0081726C">
        <w:rPr>
          <w:rFonts w:ascii="Tahoma" w:hAnsi="Tahoma" w:cs="Tahoma"/>
          <w:sz w:val="25"/>
          <w:szCs w:val="25"/>
          <w:lang w:val="en-US"/>
        </w:rPr>
        <w:t xml:space="preserve">    </w:t>
      </w:r>
      <w:r w:rsidR="00E41609" w:rsidRPr="0081726C">
        <w:rPr>
          <w:rFonts w:ascii="Tahoma" w:hAnsi="Tahoma" w:cs="Tahoma"/>
          <w:sz w:val="25"/>
          <w:szCs w:val="25"/>
          <w:lang w:val="en-US"/>
        </w:rPr>
        <w:t>Electronics and Communication Engg</w:t>
      </w:r>
    </w:p>
    <w:p w14:paraId="10F78C13" w14:textId="088BC0CA" w:rsidR="00E41609" w:rsidRPr="0081726C" w:rsidRDefault="00624476" w:rsidP="00361A0F">
      <w:pPr>
        <w:pStyle w:val="NoSpacing"/>
        <w:ind w:left="-360" w:right="1540" w:hanging="360"/>
        <w:rPr>
          <w:rFonts w:ascii="Tahoma" w:hAnsi="Tahoma" w:cs="Tahoma"/>
          <w:sz w:val="25"/>
          <w:szCs w:val="25"/>
          <w:lang w:val="en-US"/>
        </w:rPr>
      </w:pPr>
      <w:r w:rsidRPr="0081726C">
        <w:rPr>
          <w:rFonts w:ascii="Tahoma" w:hAnsi="Tahoma" w:cs="Tahoma"/>
          <w:sz w:val="25"/>
          <w:szCs w:val="25"/>
          <w:lang w:val="en-US"/>
        </w:rPr>
        <w:t xml:space="preserve">     </w:t>
      </w:r>
      <w:r w:rsidR="00E41609" w:rsidRPr="0081726C">
        <w:rPr>
          <w:rFonts w:ascii="Tahoma" w:hAnsi="Tahoma" w:cs="Tahoma"/>
          <w:sz w:val="25"/>
          <w:szCs w:val="25"/>
          <w:lang w:val="en-US"/>
        </w:rPr>
        <w:t>Kashmir Government Polytechnic College</w:t>
      </w:r>
    </w:p>
    <w:p w14:paraId="03C577BE" w14:textId="616E7580" w:rsidR="00E41609" w:rsidRPr="0081726C" w:rsidRDefault="00E41609" w:rsidP="00361A0F">
      <w:pPr>
        <w:pStyle w:val="NoSpacing"/>
        <w:ind w:left="-360" w:right="1540" w:hanging="360"/>
        <w:rPr>
          <w:rFonts w:ascii="Tahoma" w:hAnsi="Tahoma" w:cs="Tahoma"/>
          <w:sz w:val="25"/>
          <w:szCs w:val="25"/>
          <w:lang w:val="en-US"/>
        </w:rPr>
      </w:pPr>
      <w:r w:rsidRPr="0081726C">
        <w:rPr>
          <w:rFonts w:ascii="Tahoma" w:hAnsi="Tahoma" w:cs="Tahoma"/>
          <w:sz w:val="25"/>
          <w:szCs w:val="25"/>
          <w:lang w:val="en-US"/>
        </w:rPr>
        <w:t xml:space="preserve">           </w:t>
      </w:r>
      <w:r w:rsidR="00624476" w:rsidRPr="0081726C">
        <w:rPr>
          <w:rFonts w:ascii="Tahoma" w:hAnsi="Tahoma" w:cs="Tahoma"/>
          <w:sz w:val="25"/>
          <w:szCs w:val="25"/>
          <w:lang w:val="en-US"/>
        </w:rPr>
        <w:t xml:space="preserve">    </w:t>
      </w:r>
      <w:r w:rsidRPr="0081726C">
        <w:rPr>
          <w:rFonts w:ascii="Tahoma" w:hAnsi="Tahoma" w:cs="Tahoma"/>
          <w:sz w:val="25"/>
          <w:szCs w:val="25"/>
          <w:lang w:val="en-US"/>
        </w:rPr>
        <w:t xml:space="preserve"> Srinagar.</w:t>
      </w:r>
    </w:p>
    <w:p w14:paraId="0DBFD982" w14:textId="77777777" w:rsidR="00982DBF" w:rsidRPr="00E41609" w:rsidRDefault="00982DBF" w:rsidP="00624476">
      <w:pPr>
        <w:spacing w:line="360" w:lineRule="auto"/>
        <w:ind w:left="-450"/>
        <w:rPr>
          <w:rFonts w:ascii="Tahoma" w:hAnsi="Tahoma" w:cs="Tahoma"/>
          <w:sz w:val="24"/>
          <w:szCs w:val="24"/>
        </w:rPr>
      </w:pPr>
    </w:p>
    <w:p w14:paraId="6D3FFD54" w14:textId="4166729E" w:rsidR="00982DBF" w:rsidRPr="001E7EC2" w:rsidRDefault="00982DBF" w:rsidP="00160095">
      <w:pPr>
        <w:spacing w:line="360" w:lineRule="auto"/>
        <w:ind w:left="-360"/>
        <w:rPr>
          <w:rFonts w:ascii="Tahoma" w:hAnsi="Tahoma" w:cs="Tahoma"/>
          <w:sz w:val="24"/>
          <w:szCs w:val="24"/>
        </w:rPr>
      </w:pPr>
    </w:p>
    <w:sectPr w:rsidR="00982DBF" w:rsidRPr="001E7EC2" w:rsidSect="00361A0F">
      <w:headerReference w:type="default" r:id="rId7"/>
      <w:footerReference w:type="default" r:id="rId8"/>
      <w:pgSz w:w="11906" w:h="16838"/>
      <w:pgMar w:top="630" w:right="566" w:bottom="810" w:left="135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3B5F6" w14:textId="77777777" w:rsidR="00161B8D" w:rsidRDefault="00161B8D">
      <w:r>
        <w:separator/>
      </w:r>
    </w:p>
  </w:endnote>
  <w:endnote w:type="continuationSeparator" w:id="0">
    <w:p w14:paraId="3A552A30" w14:textId="77777777" w:rsidR="00161B8D" w:rsidRDefault="00161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8039957"/>
      <w:docPartObj>
        <w:docPartGallery w:val="Page Numbers (Bottom of Page)"/>
        <w:docPartUnique/>
      </w:docPartObj>
    </w:sdtPr>
    <w:sdtEndPr>
      <w:rPr>
        <w:color w:val="7F7F7F" w:themeColor="background1" w:themeShade="7F"/>
        <w:spacing w:val="60"/>
      </w:rPr>
    </w:sdtEndPr>
    <w:sdtContent>
      <w:p w14:paraId="7D15312D" w14:textId="4C4E0F7E" w:rsidR="00982DBF" w:rsidRDefault="00982D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9E5F3" w14:textId="77777777" w:rsidR="00161B8D" w:rsidRDefault="00161B8D">
      <w:r>
        <w:separator/>
      </w:r>
    </w:p>
  </w:footnote>
  <w:footnote w:type="continuationSeparator" w:id="0">
    <w:p w14:paraId="519A257C" w14:textId="77777777" w:rsidR="00161B8D" w:rsidRDefault="00161B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7805A" w14:textId="40BE4596" w:rsidR="0044478E" w:rsidRDefault="00392CCA">
    <w:pPr>
      <w:jc w:val="right"/>
      <w:rPr>
        <w:rFonts w:ascii="Century Gothic" w:eastAsia="Calibri" w:hAnsi="Century Gothic"/>
        <w:sz w:val="16"/>
        <w:szCs w:val="16"/>
      </w:rPr>
    </w:pPr>
    <w:r>
      <w:rPr>
        <w:rFonts w:ascii="Century Gothic" w:eastAsia="Calibri" w:hAnsi="Century Gothic"/>
        <w:sz w:val="16"/>
        <w:szCs w:val="16"/>
      </w:rPr>
      <w:t xml:space="preserve">             </w:t>
    </w:r>
    <w:r w:rsidR="00DE10D4">
      <w:rPr>
        <w:rFonts w:ascii="Century Gothic" w:eastAsia="Calibri" w:hAnsi="Century Gothic"/>
        <w:sz w:val="16"/>
        <w:szCs w:val="16"/>
      </w:rPr>
      <w:t xml:space="preserve">  </w:t>
    </w:r>
    <w:r>
      <w:rPr>
        <w:rFonts w:ascii="Century Gothic" w:eastAsia="Calibri" w:hAnsi="Century Gothic"/>
        <w:sz w:val="16"/>
        <w:szCs w:val="16"/>
      </w:rPr>
      <w:t xml:space="preserve">Phone No: 0194-2310144/2310060                   </w:t>
    </w:r>
  </w:p>
  <w:p w14:paraId="3B73CCB8" w14:textId="7FC6238C" w:rsidR="0044478E" w:rsidRDefault="00DE10D4">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69CB435D">
          <wp:simplePos x="0" y="0"/>
          <wp:positionH relativeFrom="column">
            <wp:posOffset>-172085</wp:posOffset>
          </wp:positionH>
          <wp:positionV relativeFrom="page">
            <wp:posOffset>428625</wp:posOffset>
          </wp:positionV>
          <wp:extent cx="707390" cy="685800"/>
          <wp:effectExtent l="0" t="0" r="0" b="0"/>
          <wp:wrapTight wrapText="bothSides">
            <wp:wrapPolygon edited="0">
              <wp:start x="0" y="0"/>
              <wp:lineTo x="0" y="21000"/>
              <wp:lineTo x="20941" y="21000"/>
              <wp:lineTo x="20941"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0739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proofErr w:type="gramStart"/>
    <w:r w:rsidR="00392CCA">
      <w:rPr>
        <w:rFonts w:ascii="Century Gothic" w:eastAsia="Calibri" w:hAnsi="Century Gothic"/>
        <w:sz w:val="16"/>
        <w:szCs w:val="16"/>
      </w:rPr>
      <w:t>Fax::</w:t>
    </w:r>
    <w:proofErr w:type="gramEnd"/>
    <w:r w:rsidR="00392CCA">
      <w:rPr>
        <w:rFonts w:ascii="Century Gothic" w:eastAsia="Calibri" w:hAnsi="Century Gothic"/>
        <w:sz w:val="16"/>
        <w:szCs w:val="16"/>
      </w:rPr>
      <w:t xml:space="preserve"> 0194-2310144</w:t>
    </w:r>
  </w:p>
  <w:p w14:paraId="64818862" w14:textId="1F93FFFE" w:rsidR="0044478E" w:rsidRDefault="003F5B25" w:rsidP="003F5B25">
    <w:pPr>
      <w:ind w:left="720"/>
      <w:contextualSpacing/>
      <w:rPr>
        <w:rFonts w:ascii="Century Gothic" w:eastAsia="Calibri" w:hAnsi="Century Gothic"/>
        <w:b/>
        <w:bCs/>
      </w:rPr>
    </w:pPr>
    <w:r>
      <w:rPr>
        <w:rFonts w:ascii="Century Gothic" w:eastAsia="Calibri" w:hAnsi="Century Gothic"/>
        <w:b/>
        <w:bCs/>
      </w:rPr>
      <w:t xml:space="preserve">               </w:t>
    </w:r>
  </w:p>
  <w:p w14:paraId="5859F3C3" w14:textId="1218E5E5" w:rsidR="0044478E" w:rsidRPr="0081726C" w:rsidRDefault="00BE65DC" w:rsidP="003F5B25">
    <w:pPr>
      <w:ind w:left="720"/>
      <w:contextualSpacing/>
      <w:rPr>
        <w:rFonts w:ascii="Century Gothic" w:eastAsia="Calibri" w:hAnsi="Century Gothic"/>
        <w:b/>
        <w:bCs/>
        <w:sz w:val="24"/>
        <w:szCs w:val="24"/>
      </w:rPr>
    </w:pPr>
    <w:r>
      <w:rPr>
        <w:rFonts w:ascii="Century Gothic" w:eastAsia="Calibri" w:hAnsi="Century Gothic"/>
        <w:b/>
        <w:bCs/>
      </w:rPr>
      <w:t xml:space="preserve">   </w:t>
    </w:r>
    <w:r w:rsidR="00DE10D4">
      <w:rPr>
        <w:rFonts w:ascii="Century Gothic" w:eastAsia="Calibri" w:hAnsi="Century Gothic"/>
        <w:b/>
        <w:bCs/>
      </w:rPr>
      <w:t xml:space="preserve"> </w:t>
    </w:r>
    <w:r>
      <w:rPr>
        <w:rFonts w:ascii="Century Gothic" w:eastAsia="Calibri" w:hAnsi="Century Gothic"/>
        <w:b/>
        <w:bCs/>
      </w:rPr>
      <w:t xml:space="preserve"> </w:t>
    </w:r>
    <w:r w:rsidR="00DE10D4" w:rsidRPr="0081726C">
      <w:rPr>
        <w:rFonts w:ascii="Century Gothic" w:eastAsia="Calibri" w:hAnsi="Century Gothic"/>
        <w:b/>
        <w:bCs/>
        <w:sz w:val="24"/>
        <w:szCs w:val="24"/>
      </w:rPr>
      <w:t>KASHMIR GOVT.</w:t>
    </w:r>
    <w:r w:rsidR="00392CCA" w:rsidRPr="0081726C">
      <w:rPr>
        <w:rFonts w:ascii="Century Gothic" w:eastAsia="Calibri" w:hAnsi="Century Gothic"/>
        <w:b/>
        <w:bCs/>
        <w:sz w:val="24"/>
        <w:szCs w:val="24"/>
      </w:rPr>
      <w:t xml:space="preserve"> POLYTECHNIC COLLEGE GOGJI BAGH SRINAGAR.</w:t>
    </w:r>
  </w:p>
  <w:p w14:paraId="6159CB15" w14:textId="517DAB7D" w:rsidR="003F5B25" w:rsidRPr="0081726C" w:rsidRDefault="003F5B25" w:rsidP="003F5B25">
    <w:pPr>
      <w:ind w:left="720"/>
      <w:contextualSpacing/>
      <w:rPr>
        <w:rFonts w:ascii="Century Gothic" w:eastAsia="Calibri" w:hAnsi="Century Gothic"/>
        <w:b/>
        <w:bCs/>
        <w:sz w:val="24"/>
        <w:szCs w:val="24"/>
      </w:rPr>
    </w:pPr>
    <w:r w:rsidRPr="0081726C">
      <w:rPr>
        <w:rFonts w:ascii="Century Gothic" w:eastAsia="Calibri" w:hAnsi="Century Gothic"/>
        <w:b/>
        <w:bCs/>
        <w:sz w:val="24"/>
        <w:szCs w:val="24"/>
      </w:rPr>
      <w:t xml:space="preserve">   </w:t>
    </w:r>
    <w:r w:rsidR="00BE65DC" w:rsidRPr="0081726C">
      <w:rPr>
        <w:rFonts w:ascii="Century Gothic" w:eastAsia="Calibri" w:hAnsi="Century Gothic"/>
        <w:b/>
        <w:bCs/>
        <w:sz w:val="24"/>
        <w:szCs w:val="24"/>
      </w:rPr>
      <w:t xml:space="preserve">    </w:t>
    </w:r>
    <w:r w:rsidR="0081726C">
      <w:rPr>
        <w:rFonts w:ascii="Century Gothic" w:eastAsia="Calibri" w:hAnsi="Century Gothic"/>
        <w:b/>
        <w:bCs/>
        <w:sz w:val="24"/>
        <w:szCs w:val="24"/>
      </w:rPr>
      <w:t xml:space="preserve"> </w:t>
    </w:r>
    <w:r w:rsidRPr="0081726C">
      <w:rPr>
        <w:rFonts w:ascii="Century Gothic" w:eastAsia="Calibri" w:hAnsi="Century Gothic"/>
        <w:b/>
        <w:bCs/>
        <w:sz w:val="24"/>
        <w:szCs w:val="24"/>
      </w:rPr>
      <w:t xml:space="preserve"> ELECTRONICS AND COMMUNICATION ENGG DEPARTMENT</w:t>
    </w:r>
  </w:p>
  <w:p w14:paraId="0DE969B8" w14:textId="4C258DB4" w:rsidR="0044478E" w:rsidRDefault="003F5B25" w:rsidP="003F5B25">
    <w:pPr>
      <w:contextualSpacing/>
      <w:rPr>
        <w:sz w:val="20"/>
        <w:szCs w:val="20"/>
      </w:rPr>
    </w:pPr>
    <w:r>
      <w:rPr>
        <w:rStyle w:val="15"/>
        <w:rFonts w:ascii="Century Gothic" w:hAnsi="Century Gothic"/>
        <w:color w:val="000000"/>
        <w:sz w:val="20"/>
        <w:szCs w:val="20"/>
        <w:u w:val="none"/>
      </w:rPr>
      <w:t xml:space="preserve">                    </w:t>
    </w:r>
    <w:r w:rsidR="00741B2B">
      <w:rPr>
        <w:rStyle w:val="15"/>
        <w:rFonts w:ascii="Century Gothic" w:hAnsi="Century Gothic"/>
        <w:color w:val="000000"/>
        <w:sz w:val="20"/>
        <w:szCs w:val="20"/>
        <w:u w:val="none"/>
      </w:rPr>
      <w:t xml:space="preserve">     </w:t>
    </w:r>
    <w:r>
      <w:rPr>
        <w:rStyle w:val="15"/>
        <w:rFonts w:ascii="Century Gothic" w:hAnsi="Century Gothic"/>
        <w:color w:val="000000"/>
        <w:sz w:val="20"/>
        <w:szCs w:val="20"/>
        <w:u w:val="none"/>
      </w:rPr>
      <w:t xml:space="preserve">  </w:t>
    </w:r>
    <w:hyperlink r:id="rId2" w:history="1">
      <w:r w:rsidRPr="003D4979">
        <w:rPr>
          <w:rStyle w:val="Hyperlink"/>
          <w:rFonts w:ascii="Century Gothic" w:hAnsi="Century Gothic" w:cs="Calibri"/>
          <w:sz w:val="20"/>
          <w:szCs w:val="20"/>
        </w:rPr>
        <w:t>http://www.kgpsrinagar.Edu.in.</w:t>
      </w:r>
    </w:hyperlink>
  </w:p>
  <w:p w14:paraId="4E895E35" w14:textId="16264F90" w:rsidR="0044478E" w:rsidRDefault="003F5B25" w:rsidP="003F5B25">
    <w:pPr>
      <w:rPr>
        <w:sz w:val="20"/>
        <w:szCs w:val="20"/>
      </w:rPr>
    </w:pPr>
    <w:r>
      <w:rPr>
        <w:sz w:val="20"/>
        <w:szCs w:val="20"/>
      </w:rPr>
      <w:t xml:space="preserve">                             </w:t>
    </w:r>
    <w:r w:rsidR="00741B2B">
      <w:rPr>
        <w:sz w:val="20"/>
        <w:szCs w:val="20"/>
      </w:rPr>
      <w:t xml:space="preserve">    </w:t>
    </w:r>
    <w:r>
      <w:rPr>
        <w:sz w:val="20"/>
        <w:szCs w:val="20"/>
      </w:rPr>
      <w:t xml:space="preserve"> Email: </w:t>
    </w:r>
    <w:hyperlink r:id="rId3" w:history="1">
      <w:r>
        <w:rPr>
          <w:rStyle w:val="Hyperlink"/>
          <w:sz w:val="20"/>
          <w:szCs w:val="20"/>
        </w:rPr>
        <w:t>kgpolysgr@rediffmail.com</w:t>
      </w:r>
    </w:hyperlink>
  </w:p>
  <w:p w14:paraId="06EFF119" w14:textId="77777777" w:rsidR="0044478E" w:rsidRDefault="00444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6541B3C"/>
    <w:multiLevelType w:val="hybridMultilevel"/>
    <w:tmpl w:val="29A4D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237DF2"/>
    <w:multiLevelType w:val="hybridMultilevel"/>
    <w:tmpl w:val="268891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D163A2E"/>
    <w:multiLevelType w:val="hybridMultilevel"/>
    <w:tmpl w:val="4732B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B76C4"/>
    <w:rsid w:val="000C5610"/>
    <w:rsid w:val="000E6552"/>
    <w:rsid w:val="000F3A4F"/>
    <w:rsid w:val="000F59AC"/>
    <w:rsid w:val="001364FE"/>
    <w:rsid w:val="001368DD"/>
    <w:rsid w:val="00147DB3"/>
    <w:rsid w:val="001518A5"/>
    <w:rsid w:val="00160095"/>
    <w:rsid w:val="00161B8D"/>
    <w:rsid w:val="00170095"/>
    <w:rsid w:val="00170E4F"/>
    <w:rsid w:val="001743F4"/>
    <w:rsid w:val="00187C33"/>
    <w:rsid w:val="001936B7"/>
    <w:rsid w:val="00196AB1"/>
    <w:rsid w:val="001E7EC2"/>
    <w:rsid w:val="00201333"/>
    <w:rsid w:val="00210FA7"/>
    <w:rsid w:val="00216417"/>
    <w:rsid w:val="0026631D"/>
    <w:rsid w:val="002C2F53"/>
    <w:rsid w:val="0033518C"/>
    <w:rsid w:val="003437C2"/>
    <w:rsid w:val="00361A0F"/>
    <w:rsid w:val="00377186"/>
    <w:rsid w:val="00392CCA"/>
    <w:rsid w:val="003A1C03"/>
    <w:rsid w:val="003F5B25"/>
    <w:rsid w:val="00414627"/>
    <w:rsid w:val="00425D63"/>
    <w:rsid w:val="00440F78"/>
    <w:rsid w:val="0044478E"/>
    <w:rsid w:val="0046104B"/>
    <w:rsid w:val="004643D8"/>
    <w:rsid w:val="00497C24"/>
    <w:rsid w:val="004C7BA5"/>
    <w:rsid w:val="004E7628"/>
    <w:rsid w:val="004F3334"/>
    <w:rsid w:val="004F48F2"/>
    <w:rsid w:val="005149B1"/>
    <w:rsid w:val="005367F4"/>
    <w:rsid w:val="00536819"/>
    <w:rsid w:val="005647F2"/>
    <w:rsid w:val="005662D1"/>
    <w:rsid w:val="00573A09"/>
    <w:rsid w:val="005A4526"/>
    <w:rsid w:val="005C1B16"/>
    <w:rsid w:val="005E53D0"/>
    <w:rsid w:val="005F6BB4"/>
    <w:rsid w:val="006002EB"/>
    <w:rsid w:val="006128EF"/>
    <w:rsid w:val="00615800"/>
    <w:rsid w:val="00624476"/>
    <w:rsid w:val="006264B4"/>
    <w:rsid w:val="00643033"/>
    <w:rsid w:val="00644CC3"/>
    <w:rsid w:val="00661468"/>
    <w:rsid w:val="006649F0"/>
    <w:rsid w:val="0067245D"/>
    <w:rsid w:val="0068470E"/>
    <w:rsid w:val="00684C8B"/>
    <w:rsid w:val="00695DCD"/>
    <w:rsid w:val="006A05CC"/>
    <w:rsid w:val="006A35A7"/>
    <w:rsid w:val="006F0CCE"/>
    <w:rsid w:val="007152D7"/>
    <w:rsid w:val="00741B2B"/>
    <w:rsid w:val="00743B74"/>
    <w:rsid w:val="00746C14"/>
    <w:rsid w:val="0078386D"/>
    <w:rsid w:val="007A45F5"/>
    <w:rsid w:val="007C2C59"/>
    <w:rsid w:val="00801F23"/>
    <w:rsid w:val="0081726C"/>
    <w:rsid w:val="00837632"/>
    <w:rsid w:val="0085640F"/>
    <w:rsid w:val="008567AA"/>
    <w:rsid w:val="00881AD8"/>
    <w:rsid w:val="00892712"/>
    <w:rsid w:val="008A680A"/>
    <w:rsid w:val="008B0BB0"/>
    <w:rsid w:val="008E6C4B"/>
    <w:rsid w:val="008E730F"/>
    <w:rsid w:val="008F18C0"/>
    <w:rsid w:val="00907648"/>
    <w:rsid w:val="00930FDE"/>
    <w:rsid w:val="00982DBF"/>
    <w:rsid w:val="00984C93"/>
    <w:rsid w:val="00987CE1"/>
    <w:rsid w:val="0099405C"/>
    <w:rsid w:val="00994F30"/>
    <w:rsid w:val="009C600F"/>
    <w:rsid w:val="009D3723"/>
    <w:rsid w:val="009E04F2"/>
    <w:rsid w:val="009E66AE"/>
    <w:rsid w:val="00A03B7B"/>
    <w:rsid w:val="00A04C0C"/>
    <w:rsid w:val="00A200C9"/>
    <w:rsid w:val="00A250D5"/>
    <w:rsid w:val="00A32F56"/>
    <w:rsid w:val="00A36028"/>
    <w:rsid w:val="00A51854"/>
    <w:rsid w:val="00A77585"/>
    <w:rsid w:val="00A82F54"/>
    <w:rsid w:val="00A91424"/>
    <w:rsid w:val="00AA2C77"/>
    <w:rsid w:val="00AC3FB9"/>
    <w:rsid w:val="00AC702A"/>
    <w:rsid w:val="00AD226F"/>
    <w:rsid w:val="00B13A52"/>
    <w:rsid w:val="00B24CF4"/>
    <w:rsid w:val="00B26993"/>
    <w:rsid w:val="00B4570C"/>
    <w:rsid w:val="00B5208C"/>
    <w:rsid w:val="00B74876"/>
    <w:rsid w:val="00BB7485"/>
    <w:rsid w:val="00BB7C2B"/>
    <w:rsid w:val="00BC1664"/>
    <w:rsid w:val="00BC2546"/>
    <w:rsid w:val="00BE65DC"/>
    <w:rsid w:val="00C05085"/>
    <w:rsid w:val="00C1593D"/>
    <w:rsid w:val="00C56C7E"/>
    <w:rsid w:val="00C776A4"/>
    <w:rsid w:val="00CA2C6C"/>
    <w:rsid w:val="00CC0600"/>
    <w:rsid w:val="00CC7151"/>
    <w:rsid w:val="00CC78AC"/>
    <w:rsid w:val="00CF7953"/>
    <w:rsid w:val="00D07232"/>
    <w:rsid w:val="00D10245"/>
    <w:rsid w:val="00D21BDD"/>
    <w:rsid w:val="00D65F07"/>
    <w:rsid w:val="00D8014A"/>
    <w:rsid w:val="00D92BB7"/>
    <w:rsid w:val="00DC76D2"/>
    <w:rsid w:val="00DD30ED"/>
    <w:rsid w:val="00DE10D4"/>
    <w:rsid w:val="00E17F4F"/>
    <w:rsid w:val="00E41609"/>
    <w:rsid w:val="00E64C21"/>
    <w:rsid w:val="00EC24C6"/>
    <w:rsid w:val="00EF2933"/>
    <w:rsid w:val="00F05146"/>
    <w:rsid w:val="00F103D1"/>
    <w:rsid w:val="00F1115D"/>
    <w:rsid w:val="00F3513C"/>
    <w:rsid w:val="00F465C5"/>
    <w:rsid w:val="00F5180D"/>
    <w:rsid w:val="00F51B21"/>
    <w:rsid w:val="00F51D87"/>
    <w:rsid w:val="00F8455C"/>
    <w:rsid w:val="00FA7CDE"/>
    <w:rsid w:val="00FC12E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34" w:unhideWhenUsed="1"/>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34"/>
    <w:unhideWhenUsed/>
    <w:qFormat/>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paragraph" w:styleId="NoSpacing">
    <w:name w:val="No Spacing"/>
    <w:uiPriority w:val="1"/>
    <w:qFormat/>
    <w:rsid w:val="00E41609"/>
    <w:rPr>
      <w:rFonts w:eastAsia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58375">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753962802">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rediff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Pages>
  <Words>338</Words>
  <Characters>1957</Characters>
  <Application>Microsoft Office Word</Application>
  <DocSecurity>0</DocSecurity>
  <Lines>45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9</cp:revision>
  <cp:lastPrinted>2024-06-12T05:39:00Z</cp:lastPrinted>
  <dcterms:created xsi:type="dcterms:W3CDTF">2024-06-12T05:21:00Z</dcterms:created>
  <dcterms:modified xsi:type="dcterms:W3CDTF">2024-10-03T07:15:00Z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589574edb9da601685950551b7fe78a30846a798efdafb525b58f413e0cc68f7</vt:lpwstr>
  </property>
</Properties>
</file>