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63A67D10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</w:t>
      </w:r>
      <w:r w:rsidR="00F338A3">
        <w:rPr>
          <w:rFonts w:ascii="Tahoma" w:hAnsi="Tahoma" w:cs="Tahoma"/>
          <w:color w:val="1F1F1F"/>
          <w:sz w:val="26"/>
          <w:szCs w:val="26"/>
        </w:rPr>
        <w:t xml:space="preserve">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</w:t>
      </w:r>
      <w:r w:rsidR="00C53027">
        <w:rPr>
          <w:rFonts w:ascii="Tahoma" w:hAnsi="Tahoma" w:cs="Tahoma"/>
          <w:b/>
          <w:bCs/>
          <w:color w:val="1F1F1F"/>
          <w:sz w:val="26"/>
          <w:szCs w:val="26"/>
        </w:rPr>
        <w:t>No.</w:t>
      </w:r>
      <w:r w:rsidR="00A379ED">
        <w:rPr>
          <w:rFonts w:ascii="Tahoma" w:hAnsi="Tahoma" w:cs="Tahoma"/>
          <w:b/>
          <w:bCs/>
          <w:color w:val="1F1F1F"/>
          <w:sz w:val="26"/>
          <w:szCs w:val="26"/>
        </w:rPr>
        <w:t xml:space="preserve"> 13</w:t>
      </w:r>
      <w:r w:rsidR="00C5302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of 20</w:t>
      </w:r>
      <w:r w:rsidR="0054152E">
        <w:rPr>
          <w:rFonts w:ascii="Tahoma" w:hAnsi="Tahoma" w:cs="Tahoma"/>
          <w:b/>
          <w:bCs/>
          <w:color w:val="1F1F1F"/>
          <w:sz w:val="26"/>
          <w:szCs w:val="26"/>
        </w:rPr>
        <w:t>26</w:t>
      </w:r>
    </w:p>
    <w:p w14:paraId="4719469B" w14:textId="646024C9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Dated:</w:t>
      </w:r>
      <w:r w:rsidR="0054152E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A379ED">
        <w:rPr>
          <w:rFonts w:ascii="Tahoma" w:hAnsi="Tahoma" w:cs="Tahoma"/>
          <w:b/>
          <w:bCs/>
          <w:color w:val="1F1F1F"/>
          <w:sz w:val="26"/>
          <w:szCs w:val="26"/>
        </w:rPr>
        <w:t>24-04-2026</w:t>
      </w:r>
    </w:p>
    <w:p w14:paraId="07B61094" w14:textId="77777777" w:rsidR="0054152E" w:rsidRDefault="0054152E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F837B4B" w14:textId="7676E054" w:rsidR="00855F14" w:rsidRDefault="00855F14" w:rsidP="00734963">
      <w:pPr>
        <w:ind w:left="-426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855F14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734963" w:rsidRPr="00734963">
        <w:rPr>
          <w:rFonts w:ascii="Tahoma" w:hAnsi="Tahoma" w:cs="Tahoma"/>
          <w:b/>
          <w:bCs/>
          <w:color w:val="1F1F1F"/>
          <w:sz w:val="26"/>
          <w:szCs w:val="26"/>
        </w:rPr>
        <w:t>Appointment of Chief Superintendent for OMR-based BSc Nursing/Paramedical Test 2026 to be conducted by Jammu and Kashmir Board of Professional Entrance Examinations (JKBOPEE)</w:t>
      </w:r>
      <w:r w:rsidR="00734963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2D7B756E" w14:textId="77777777" w:rsidR="00855F14" w:rsidRDefault="00855F14" w:rsidP="00855F14">
      <w:pPr>
        <w:ind w:left="-426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82042DA" w14:textId="038A84CD" w:rsidR="00855F14" w:rsidRDefault="00855F14" w:rsidP="00855F14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855F14">
        <w:rPr>
          <w:rFonts w:ascii="Tahoma" w:hAnsi="Tahoma" w:cs="Tahoma"/>
          <w:sz w:val="25"/>
          <w:szCs w:val="25"/>
        </w:rPr>
        <w:t>Er. Tahir Amin Wani, HOD/Incharge, Department of Wood Technology, is hereby appointed as Chief Superintendent for the OMR-based BSc Nursing/Paramedical Test 2026 to be conducted by the Jammu and Kashmir Board of Professional Entrance Examinations (JKBOPEE) at this institution on 26-04-2026</w:t>
      </w:r>
      <w:r>
        <w:rPr>
          <w:rFonts w:ascii="Tahoma" w:hAnsi="Tahoma" w:cs="Tahoma"/>
          <w:sz w:val="25"/>
          <w:szCs w:val="25"/>
        </w:rPr>
        <w:t>. H</w:t>
      </w:r>
      <w:r w:rsidRPr="00855F14">
        <w:rPr>
          <w:rFonts w:ascii="Tahoma" w:hAnsi="Tahoma" w:cs="Tahoma"/>
          <w:sz w:val="25"/>
          <w:szCs w:val="25"/>
        </w:rPr>
        <w:t>e shall ensure strict compliance with JKBOPEE guidelines</w:t>
      </w:r>
      <w:r>
        <w:rPr>
          <w:rFonts w:ascii="Tahoma" w:hAnsi="Tahoma" w:cs="Tahoma"/>
          <w:sz w:val="25"/>
          <w:szCs w:val="25"/>
        </w:rPr>
        <w:t>,</w:t>
      </w:r>
      <w:r w:rsidRPr="00855F14">
        <w:rPr>
          <w:rFonts w:ascii="Tahoma" w:hAnsi="Tahoma" w:cs="Tahoma"/>
          <w:sz w:val="25"/>
          <w:szCs w:val="25"/>
        </w:rPr>
        <w:t xml:space="preserve"> including </w:t>
      </w:r>
      <w:r>
        <w:rPr>
          <w:rFonts w:ascii="Tahoma" w:hAnsi="Tahoma" w:cs="Tahoma"/>
          <w:sz w:val="25"/>
          <w:szCs w:val="25"/>
        </w:rPr>
        <w:t xml:space="preserve">the </w:t>
      </w:r>
      <w:r w:rsidRPr="00855F14">
        <w:rPr>
          <w:rFonts w:ascii="Tahoma" w:hAnsi="Tahoma" w:cs="Tahoma"/>
          <w:sz w:val="25"/>
          <w:szCs w:val="25"/>
        </w:rPr>
        <w:t>arrangement of examination halls, seating facilities, deployment of invigilators, and other safety measures</w:t>
      </w:r>
      <w:r>
        <w:rPr>
          <w:rFonts w:ascii="Tahoma" w:hAnsi="Tahoma" w:cs="Tahoma"/>
          <w:sz w:val="25"/>
          <w:szCs w:val="25"/>
        </w:rPr>
        <w:t xml:space="preserve">. </w:t>
      </w:r>
      <w:r w:rsidRPr="00855F14">
        <w:rPr>
          <w:rFonts w:ascii="Tahoma" w:hAnsi="Tahoma" w:cs="Tahoma"/>
          <w:sz w:val="25"/>
          <w:szCs w:val="25"/>
        </w:rPr>
        <w:t>All concerned staff are directed to extend full cooperation to the Chief Superintendent</w:t>
      </w:r>
      <w:r>
        <w:rPr>
          <w:rFonts w:ascii="Tahoma" w:hAnsi="Tahoma" w:cs="Tahoma"/>
          <w:sz w:val="25"/>
          <w:szCs w:val="25"/>
        </w:rPr>
        <w:t>.</w:t>
      </w:r>
    </w:p>
    <w:p w14:paraId="6ACB204E" w14:textId="3F325DB1" w:rsidR="00855F14" w:rsidRDefault="00855F14" w:rsidP="00855F14">
      <w:pPr>
        <w:ind w:left="-360"/>
        <w:jc w:val="both"/>
        <w:rPr>
          <w:rFonts w:ascii="Tahoma" w:hAnsi="Tahoma" w:cs="Tahoma"/>
          <w:sz w:val="25"/>
          <w:szCs w:val="25"/>
        </w:rPr>
      </w:pPr>
    </w:p>
    <w:p w14:paraId="48FA420F" w14:textId="5628B986" w:rsidR="00855F14" w:rsidRDefault="00855F14" w:rsidP="00855F14">
      <w:pPr>
        <w:ind w:left="-360"/>
        <w:jc w:val="both"/>
        <w:rPr>
          <w:rFonts w:ascii="Tahoma" w:hAnsi="Tahoma" w:cs="Tahoma"/>
          <w:sz w:val="25"/>
          <w:szCs w:val="25"/>
        </w:rPr>
      </w:pPr>
    </w:p>
    <w:p w14:paraId="7424FA62" w14:textId="0DA33378" w:rsidR="00D72DDA" w:rsidRPr="00377397" w:rsidRDefault="00721541" w:rsidP="00855F14">
      <w:pPr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5A4F1DD6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54152E">
        <w:rPr>
          <w:rFonts w:ascii="Tahoma" w:hAnsi="Tahoma" w:cs="Tahoma"/>
          <w:color w:val="1F1F1F"/>
          <w:sz w:val="24"/>
          <w:szCs w:val="24"/>
        </w:rPr>
        <w:t>6/</w:t>
      </w:r>
      <w:r w:rsidR="00A379ED" w:rsidRPr="00A379ED">
        <w:rPr>
          <w:rFonts w:ascii="Tahoma" w:hAnsi="Tahoma" w:cs="Tahoma"/>
          <w:color w:val="1F1F1F"/>
          <w:sz w:val="24"/>
          <w:szCs w:val="24"/>
        </w:rPr>
        <w:t xml:space="preserve">148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</w:p>
    <w:p w14:paraId="32B47F88" w14:textId="737535F4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A379ED">
        <w:rPr>
          <w:rFonts w:ascii="Tahoma" w:hAnsi="Tahoma" w:cs="Tahoma"/>
          <w:color w:val="1F1F1F"/>
          <w:sz w:val="24"/>
          <w:szCs w:val="24"/>
        </w:rPr>
        <w:t>24-04-2026</w:t>
      </w:r>
      <w:r w:rsidR="0054152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3F98428D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55F14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6F9B73AB" w14:textId="3DEF53FF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855F14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55F14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72E5EF4C" w14:textId="5B45DB74" w:rsidR="00855F1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="00855F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55F14">
        <w:rPr>
          <w:rFonts w:ascii="Tahoma" w:hAnsi="Tahoma" w:cs="Tahoma"/>
          <w:b/>
          <w:bCs/>
          <w:color w:val="1F1F1F"/>
          <w:sz w:val="24"/>
          <w:szCs w:val="24"/>
        </w:rPr>
        <w:t xml:space="preserve">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</w:t>
      </w:r>
    </w:p>
    <w:p w14:paraId="6699241A" w14:textId="2200E7AE" w:rsidR="00766784" w:rsidRPr="00377397" w:rsidRDefault="00855F14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DEFD43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B3334AC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3FB698E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B14581D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FBCDF45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DA2656" w14:textId="668537DC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43FC6ACC" w14:textId="661882A4" w:rsidR="00F338A3" w:rsidRPr="006623AC" w:rsidRDefault="008D1070" w:rsidP="006623AC">
      <w:pPr>
        <w:numPr>
          <w:ilvl w:val="0"/>
          <w:numId w:val="22"/>
        </w:numPr>
        <w:tabs>
          <w:tab w:val="clear" w:pos="720"/>
        </w:tabs>
        <w:ind w:left="-360" w:firstLine="0"/>
        <w:jc w:val="both"/>
        <w:rPr>
          <w:rFonts w:ascii="Tahoma" w:hAnsi="Tahoma" w:cs="Tahoma"/>
          <w:color w:val="1F1F1F"/>
          <w:sz w:val="26"/>
          <w:szCs w:val="26"/>
        </w:rPr>
        <w:sectPr w:rsidR="00F338A3" w:rsidRPr="006623AC" w:rsidSect="00855F14">
          <w:headerReference w:type="default" r:id="rId7"/>
          <w:footerReference w:type="default" r:id="rId8"/>
          <w:pgSz w:w="11906" w:h="16838"/>
          <w:pgMar w:top="720" w:right="849" w:bottom="1080" w:left="1134" w:header="180" w:footer="720" w:gutter="0"/>
          <w:cols w:space="720"/>
          <w:docGrid w:linePitch="360"/>
        </w:sectPr>
      </w:pPr>
      <w:r>
        <w:rPr>
          <w:rFonts w:ascii="Tahoma" w:hAnsi="Tahoma" w:cs="Tahoma"/>
          <w:color w:val="1F1F1F"/>
          <w:sz w:val="26"/>
          <w:szCs w:val="26"/>
        </w:rPr>
        <w:t>All concerned for information and</w:t>
      </w:r>
      <w:r w:rsidR="00C53027">
        <w:rPr>
          <w:rFonts w:ascii="Tahoma" w:hAnsi="Tahoma" w:cs="Tahoma"/>
          <w:color w:val="1F1F1F"/>
          <w:sz w:val="26"/>
          <w:szCs w:val="26"/>
        </w:rPr>
        <w:t xml:space="preserve"> strict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C53027">
        <w:rPr>
          <w:rFonts w:ascii="Tahoma" w:hAnsi="Tahoma" w:cs="Tahoma"/>
          <w:color w:val="1F1F1F"/>
          <w:sz w:val="26"/>
          <w:szCs w:val="26"/>
        </w:rPr>
        <w:t>compliance.</w:t>
      </w:r>
    </w:p>
    <w:p w14:paraId="03B0D835" w14:textId="0B69D7A7" w:rsidR="004D7A7B" w:rsidRPr="006623AC" w:rsidRDefault="004D7A7B" w:rsidP="00855F14">
      <w:pPr>
        <w:spacing w:after="200" w:line="276" w:lineRule="auto"/>
        <w:jc w:val="right"/>
        <w:rPr>
          <w:rFonts w:ascii="Tahoma" w:hAnsi="Tahoma" w:cs="Tahoma"/>
          <w:sz w:val="24"/>
          <w:szCs w:val="24"/>
        </w:rPr>
      </w:pPr>
    </w:p>
    <w:sectPr w:rsidR="004D7A7B" w:rsidRPr="006623AC" w:rsidSect="006623AC">
      <w:headerReference w:type="default" r:id="rId9"/>
      <w:pgSz w:w="16838" w:h="11906" w:orient="landscape"/>
      <w:pgMar w:top="0" w:right="720" w:bottom="0" w:left="108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F3A7" w14:textId="77777777" w:rsidR="001B1DA4" w:rsidRDefault="001B1DA4">
      <w:r>
        <w:separator/>
      </w:r>
    </w:p>
  </w:endnote>
  <w:endnote w:type="continuationSeparator" w:id="0">
    <w:p w14:paraId="25FCA895" w14:textId="77777777" w:rsidR="001B1DA4" w:rsidRDefault="001B1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7E1D0" w14:textId="77777777" w:rsidR="001B1DA4" w:rsidRDefault="001B1DA4">
      <w:r>
        <w:separator/>
      </w:r>
    </w:p>
  </w:footnote>
  <w:footnote w:type="continuationSeparator" w:id="0">
    <w:p w14:paraId="70318432" w14:textId="77777777" w:rsidR="001B1DA4" w:rsidRDefault="001B1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27408001" name="Picture 1327408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63D72F7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F338A3">
      <w:rPr>
        <w:rFonts w:ascii="Algerian" w:eastAsia="Calibri" w:hAnsi="Algerian"/>
        <w:b/>
        <w:bCs/>
        <w:sz w:val="28"/>
        <w:szCs w:val="28"/>
      </w:rPr>
      <w:t xml:space="preserve">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4740" w14:textId="323A67F8" w:rsidR="00F338A3" w:rsidRDefault="00F338A3" w:rsidP="00F338A3">
    <w:pPr>
      <w:jc w:val="center"/>
      <w:rPr>
        <w:rFonts w:ascii="Century Gothic" w:eastAsia="Calibri" w:hAnsi="Century Gothic"/>
        <w:color w:val="FFFF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52017"/>
    <w:multiLevelType w:val="multilevel"/>
    <w:tmpl w:val="9F9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103CD"/>
    <w:multiLevelType w:val="multilevel"/>
    <w:tmpl w:val="B5B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113630">
    <w:abstractNumId w:val="9"/>
  </w:num>
  <w:num w:numId="2" w16cid:durableId="1950895536">
    <w:abstractNumId w:val="7"/>
  </w:num>
  <w:num w:numId="3" w16cid:durableId="1626230114">
    <w:abstractNumId w:val="6"/>
  </w:num>
  <w:num w:numId="4" w16cid:durableId="1481457424">
    <w:abstractNumId w:val="5"/>
  </w:num>
  <w:num w:numId="5" w16cid:durableId="918370485">
    <w:abstractNumId w:val="4"/>
  </w:num>
  <w:num w:numId="6" w16cid:durableId="2028827204">
    <w:abstractNumId w:val="8"/>
  </w:num>
  <w:num w:numId="7" w16cid:durableId="884440100">
    <w:abstractNumId w:val="3"/>
  </w:num>
  <w:num w:numId="8" w16cid:durableId="1506045586">
    <w:abstractNumId w:val="2"/>
  </w:num>
  <w:num w:numId="9" w16cid:durableId="1713798113">
    <w:abstractNumId w:val="1"/>
  </w:num>
  <w:num w:numId="10" w16cid:durableId="1341473484">
    <w:abstractNumId w:val="0"/>
  </w:num>
  <w:num w:numId="11" w16cid:durableId="1347757386">
    <w:abstractNumId w:val="15"/>
  </w:num>
  <w:num w:numId="12" w16cid:durableId="597295150">
    <w:abstractNumId w:val="16"/>
  </w:num>
  <w:num w:numId="13" w16cid:durableId="2110811749">
    <w:abstractNumId w:val="13"/>
  </w:num>
  <w:num w:numId="14" w16cid:durableId="158348130">
    <w:abstractNumId w:val="21"/>
  </w:num>
  <w:num w:numId="15" w16cid:durableId="1685399423">
    <w:abstractNumId w:val="20"/>
  </w:num>
  <w:num w:numId="16" w16cid:durableId="1255823217">
    <w:abstractNumId w:val="19"/>
  </w:num>
  <w:num w:numId="17" w16cid:durableId="1400011389">
    <w:abstractNumId w:val="17"/>
  </w:num>
  <w:num w:numId="18" w16cid:durableId="2026326221">
    <w:abstractNumId w:val="22"/>
  </w:num>
  <w:num w:numId="19" w16cid:durableId="479612355">
    <w:abstractNumId w:val="23"/>
  </w:num>
  <w:num w:numId="20" w16cid:durableId="136647616">
    <w:abstractNumId w:val="14"/>
  </w:num>
  <w:num w:numId="21" w16cid:durableId="1791900958">
    <w:abstractNumId w:val="12"/>
  </w:num>
  <w:num w:numId="22" w16cid:durableId="1008290893">
    <w:abstractNumId w:val="10"/>
  </w:num>
  <w:num w:numId="23" w16cid:durableId="1078095918">
    <w:abstractNumId w:val="18"/>
  </w:num>
  <w:num w:numId="24" w16cid:durableId="3196968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91C3D"/>
    <w:rsid w:val="000A2EB0"/>
    <w:rsid w:val="000B76C4"/>
    <w:rsid w:val="000C5610"/>
    <w:rsid w:val="000D1740"/>
    <w:rsid w:val="000E6552"/>
    <w:rsid w:val="000F3A4F"/>
    <w:rsid w:val="000F59AC"/>
    <w:rsid w:val="001364FE"/>
    <w:rsid w:val="001368DD"/>
    <w:rsid w:val="00147DB3"/>
    <w:rsid w:val="001518A5"/>
    <w:rsid w:val="001532E2"/>
    <w:rsid w:val="00160095"/>
    <w:rsid w:val="00170095"/>
    <w:rsid w:val="00170E4F"/>
    <w:rsid w:val="001743F4"/>
    <w:rsid w:val="00187C33"/>
    <w:rsid w:val="001936B7"/>
    <w:rsid w:val="00196AB1"/>
    <w:rsid w:val="001B1DA4"/>
    <w:rsid w:val="001C5F6B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7923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5F5F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4152E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2971"/>
    <w:rsid w:val="00624B0E"/>
    <w:rsid w:val="006264B4"/>
    <w:rsid w:val="0063188B"/>
    <w:rsid w:val="00643033"/>
    <w:rsid w:val="00644CC3"/>
    <w:rsid w:val="00661468"/>
    <w:rsid w:val="006623AC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259A5"/>
    <w:rsid w:val="00734963"/>
    <w:rsid w:val="00746C14"/>
    <w:rsid w:val="00766784"/>
    <w:rsid w:val="0078386D"/>
    <w:rsid w:val="007C2C59"/>
    <w:rsid w:val="007D6060"/>
    <w:rsid w:val="007F3B24"/>
    <w:rsid w:val="00801F23"/>
    <w:rsid w:val="00837632"/>
    <w:rsid w:val="00855F14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0DB9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9F2F12"/>
    <w:rsid w:val="00A03B7B"/>
    <w:rsid w:val="00A119F0"/>
    <w:rsid w:val="00A200C9"/>
    <w:rsid w:val="00A250D5"/>
    <w:rsid w:val="00A32F56"/>
    <w:rsid w:val="00A36028"/>
    <w:rsid w:val="00A379ED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302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57BB"/>
    <w:rsid w:val="00D62A63"/>
    <w:rsid w:val="00D65F07"/>
    <w:rsid w:val="00D72DDA"/>
    <w:rsid w:val="00D87ED5"/>
    <w:rsid w:val="00D92BB7"/>
    <w:rsid w:val="00DA75B0"/>
    <w:rsid w:val="00DB703B"/>
    <w:rsid w:val="00DC76D2"/>
    <w:rsid w:val="00DD30ED"/>
    <w:rsid w:val="00DE7C2F"/>
    <w:rsid w:val="00E17F4F"/>
    <w:rsid w:val="00E21D97"/>
    <w:rsid w:val="00E5064C"/>
    <w:rsid w:val="00E578DA"/>
    <w:rsid w:val="00E64C21"/>
    <w:rsid w:val="00E826FF"/>
    <w:rsid w:val="00EA0CA6"/>
    <w:rsid w:val="00EC24C6"/>
    <w:rsid w:val="00EF2255"/>
    <w:rsid w:val="00EF2933"/>
    <w:rsid w:val="00F01081"/>
    <w:rsid w:val="00F01BD2"/>
    <w:rsid w:val="00F05146"/>
    <w:rsid w:val="00F1115D"/>
    <w:rsid w:val="00F22817"/>
    <w:rsid w:val="00F338A3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31B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  <w:style w:type="table" w:customStyle="1" w:styleId="TableGrid10">
    <w:name w:val="Table Grid1"/>
    <w:basedOn w:val="TableNormal"/>
    <w:next w:val="TableGrid"/>
    <w:uiPriority w:val="59"/>
    <w:rsid w:val="006623AC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10</cp:revision>
  <cp:lastPrinted>2026-04-24T06:44:00Z</cp:lastPrinted>
  <dcterms:created xsi:type="dcterms:W3CDTF">2026-04-24T05:39:00Z</dcterms:created>
  <dcterms:modified xsi:type="dcterms:W3CDTF">2026-04-24T06:55:00Z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