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1B6A" w14:textId="77777777" w:rsidR="00E21ADA" w:rsidRPr="00081E06" w:rsidRDefault="00E21ADA" w:rsidP="00081E06">
      <w:pPr>
        <w:bidi w:val="0"/>
        <w:jc w:val="both"/>
        <w:rPr>
          <w:rFonts w:asciiTheme="majorBidi" w:hAnsiTheme="majorBidi" w:cstheme="majorBidi"/>
        </w:rPr>
      </w:pPr>
      <w:r w:rsidRPr="00081E06">
        <w:rPr>
          <w:rFonts w:asciiTheme="majorBidi" w:hAnsiTheme="majorBidi" w:cstheme="majorBidi"/>
          <w:noProof/>
        </w:rPr>
        <w:drawing>
          <wp:anchor distT="0" distB="0" distL="114300" distR="114300" simplePos="0" relativeHeight="251658240" behindDoc="0" locked="0" layoutInCell="1" allowOverlap="1" wp14:anchorId="58A2FADA" wp14:editId="672792A0">
            <wp:simplePos x="0" y="0"/>
            <wp:positionH relativeFrom="margin">
              <wp:align>center</wp:align>
            </wp:positionH>
            <wp:positionV relativeFrom="paragraph">
              <wp:posOffset>0</wp:posOffset>
            </wp:positionV>
            <wp:extent cx="1409700" cy="1409700"/>
            <wp:effectExtent l="0" t="0" r="0" b="0"/>
            <wp:wrapSquare wrapText="bothSides"/>
            <wp:docPr id="106933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2064" name="Picture 10693320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anchor>
        </w:drawing>
      </w:r>
    </w:p>
    <w:p w14:paraId="7B89D274" w14:textId="77777777" w:rsidR="00E21ADA" w:rsidRPr="00081E06" w:rsidRDefault="00E21ADA" w:rsidP="00081E06">
      <w:pPr>
        <w:bidi w:val="0"/>
        <w:jc w:val="both"/>
        <w:rPr>
          <w:rFonts w:asciiTheme="majorBidi" w:hAnsiTheme="majorBidi" w:cstheme="majorBidi"/>
        </w:rPr>
      </w:pPr>
    </w:p>
    <w:p w14:paraId="65683848" w14:textId="77777777" w:rsidR="00E21ADA" w:rsidRPr="00081E06" w:rsidRDefault="00E21ADA" w:rsidP="00081E06">
      <w:pPr>
        <w:bidi w:val="0"/>
        <w:jc w:val="both"/>
        <w:rPr>
          <w:rFonts w:asciiTheme="majorBidi" w:hAnsiTheme="majorBidi" w:cstheme="majorBidi"/>
        </w:rPr>
      </w:pPr>
    </w:p>
    <w:p w14:paraId="50F2CB99" w14:textId="77777777" w:rsidR="00E21ADA" w:rsidRPr="00081E06" w:rsidRDefault="00E21ADA" w:rsidP="00081E06">
      <w:pPr>
        <w:bidi w:val="0"/>
        <w:jc w:val="both"/>
        <w:rPr>
          <w:rFonts w:asciiTheme="majorBidi" w:hAnsiTheme="majorBidi" w:cstheme="majorBidi"/>
        </w:rPr>
      </w:pPr>
    </w:p>
    <w:p w14:paraId="084F441F" w14:textId="77777777" w:rsidR="00E21ADA" w:rsidRPr="00081E06" w:rsidRDefault="00E21ADA" w:rsidP="00081E06">
      <w:pPr>
        <w:bidi w:val="0"/>
        <w:jc w:val="both"/>
        <w:rPr>
          <w:rFonts w:asciiTheme="majorBidi" w:hAnsiTheme="majorBidi" w:cstheme="majorBidi"/>
        </w:rPr>
      </w:pPr>
    </w:p>
    <w:p w14:paraId="10540A35" w14:textId="77777777" w:rsidR="00E21ADA" w:rsidRPr="00081E06" w:rsidRDefault="00E21ADA" w:rsidP="00081E06">
      <w:pPr>
        <w:bidi w:val="0"/>
        <w:jc w:val="center"/>
        <w:rPr>
          <w:rFonts w:asciiTheme="majorBidi" w:hAnsiTheme="majorBidi" w:cstheme="majorBidi"/>
          <w:b/>
          <w:bCs/>
          <w:sz w:val="32"/>
          <w:szCs w:val="32"/>
        </w:rPr>
      </w:pPr>
      <w:r w:rsidRPr="00081E06">
        <w:rPr>
          <w:rFonts w:asciiTheme="majorBidi" w:hAnsiTheme="majorBidi" w:cstheme="majorBidi"/>
          <w:b/>
          <w:bCs/>
          <w:sz w:val="32"/>
          <w:szCs w:val="32"/>
        </w:rPr>
        <w:t>Artificial Intelligence (Lab)</w:t>
      </w:r>
    </w:p>
    <w:p w14:paraId="374499AF" w14:textId="77777777" w:rsidR="00E21ADA" w:rsidRPr="00081E06" w:rsidRDefault="00E21ADA" w:rsidP="00081E06">
      <w:pPr>
        <w:bidi w:val="0"/>
        <w:jc w:val="center"/>
        <w:rPr>
          <w:rFonts w:asciiTheme="majorBidi" w:hAnsiTheme="majorBidi" w:cstheme="majorBidi"/>
          <w:b/>
          <w:bCs/>
          <w:sz w:val="32"/>
          <w:szCs w:val="32"/>
        </w:rPr>
      </w:pPr>
      <w:r w:rsidRPr="00081E06">
        <w:rPr>
          <w:rFonts w:asciiTheme="majorBidi" w:hAnsiTheme="majorBidi" w:cstheme="majorBidi"/>
          <w:b/>
          <w:bCs/>
          <w:sz w:val="32"/>
          <w:szCs w:val="32"/>
        </w:rPr>
        <w:t>Lab Report 2</w:t>
      </w:r>
    </w:p>
    <w:p w14:paraId="6550C0F3" w14:textId="77777777" w:rsidR="00081E06" w:rsidRPr="00081E06" w:rsidRDefault="00081E06" w:rsidP="00081E06">
      <w:pPr>
        <w:bidi w:val="0"/>
        <w:jc w:val="both"/>
        <w:rPr>
          <w:rFonts w:asciiTheme="majorBidi" w:hAnsiTheme="majorBidi" w:cstheme="majorBidi"/>
          <w:b/>
          <w:bCs/>
          <w:sz w:val="32"/>
          <w:szCs w:val="32"/>
        </w:rPr>
      </w:pPr>
    </w:p>
    <w:p w14:paraId="3C40D21C" w14:textId="77777777" w:rsidR="00E21ADA" w:rsidRDefault="00E21ADA" w:rsidP="00081E06">
      <w:pPr>
        <w:bidi w:val="0"/>
        <w:jc w:val="both"/>
        <w:rPr>
          <w:rFonts w:asciiTheme="majorBidi" w:hAnsiTheme="majorBidi" w:cstheme="majorBidi"/>
          <w:b/>
          <w:bCs/>
          <w:sz w:val="32"/>
          <w:szCs w:val="32"/>
        </w:rPr>
      </w:pPr>
      <w:r w:rsidRPr="00081E06">
        <w:rPr>
          <w:rFonts w:asciiTheme="majorBidi" w:hAnsiTheme="majorBidi" w:cstheme="majorBidi"/>
          <w:b/>
          <w:bCs/>
          <w:sz w:val="32"/>
          <w:szCs w:val="32"/>
        </w:rPr>
        <w:t>Submitted By:</w:t>
      </w:r>
    </w:p>
    <w:p w14:paraId="26E6C3F8" w14:textId="2B70083D" w:rsidR="00081E06" w:rsidRPr="00081E06" w:rsidRDefault="00081E06" w:rsidP="00081E06">
      <w:pPr>
        <w:bidi w:val="0"/>
        <w:jc w:val="center"/>
        <w:rPr>
          <w:rFonts w:asciiTheme="majorBidi" w:hAnsiTheme="majorBidi" w:cstheme="majorBidi"/>
          <w:sz w:val="32"/>
          <w:szCs w:val="32"/>
        </w:rPr>
      </w:pPr>
      <w:r w:rsidRPr="00081E06">
        <w:rPr>
          <w:rFonts w:asciiTheme="majorBidi" w:hAnsiTheme="majorBidi" w:cstheme="majorBidi"/>
          <w:sz w:val="32"/>
          <w:szCs w:val="32"/>
        </w:rPr>
        <w:t>Wajahat Aftab</w:t>
      </w:r>
    </w:p>
    <w:p w14:paraId="7D8B4BF4" w14:textId="0A616600" w:rsidR="00081E06" w:rsidRPr="00081E06" w:rsidRDefault="00081E06" w:rsidP="00081E06">
      <w:pPr>
        <w:bidi w:val="0"/>
        <w:jc w:val="center"/>
        <w:rPr>
          <w:rFonts w:asciiTheme="majorBidi" w:hAnsiTheme="majorBidi" w:cstheme="majorBidi"/>
          <w:sz w:val="32"/>
          <w:szCs w:val="32"/>
        </w:rPr>
      </w:pPr>
      <w:r w:rsidRPr="00081E06">
        <w:rPr>
          <w:rFonts w:asciiTheme="majorBidi" w:hAnsiTheme="majorBidi" w:cstheme="majorBidi"/>
          <w:sz w:val="32"/>
          <w:szCs w:val="32"/>
        </w:rPr>
        <w:t>SU92-BSSEM-S25-002</w:t>
      </w:r>
    </w:p>
    <w:p w14:paraId="7B824691" w14:textId="06B15C5D" w:rsidR="00081E06" w:rsidRPr="00081E06" w:rsidRDefault="00081E06" w:rsidP="00081E06">
      <w:pPr>
        <w:bidi w:val="0"/>
        <w:jc w:val="center"/>
        <w:rPr>
          <w:rFonts w:asciiTheme="majorBidi" w:hAnsiTheme="majorBidi" w:cstheme="majorBidi"/>
          <w:sz w:val="32"/>
          <w:szCs w:val="32"/>
        </w:rPr>
      </w:pPr>
      <w:r w:rsidRPr="00081E06">
        <w:rPr>
          <w:rFonts w:asciiTheme="majorBidi" w:hAnsiTheme="majorBidi" w:cstheme="majorBidi"/>
          <w:sz w:val="32"/>
          <w:szCs w:val="32"/>
        </w:rPr>
        <w:t>BSSEM-4A</w:t>
      </w:r>
    </w:p>
    <w:p w14:paraId="4FFE2260" w14:textId="77777777" w:rsidR="00E21ADA" w:rsidRPr="00081E06" w:rsidRDefault="00E21ADA" w:rsidP="00081E06">
      <w:pPr>
        <w:bidi w:val="0"/>
        <w:jc w:val="both"/>
        <w:rPr>
          <w:rFonts w:asciiTheme="majorBidi" w:hAnsiTheme="majorBidi" w:cstheme="majorBidi"/>
          <w:b/>
          <w:bCs/>
          <w:sz w:val="32"/>
          <w:szCs w:val="32"/>
        </w:rPr>
      </w:pPr>
    </w:p>
    <w:p w14:paraId="5E279280" w14:textId="77777777" w:rsidR="00E21ADA" w:rsidRPr="00081E06" w:rsidRDefault="00E21ADA" w:rsidP="00081E06">
      <w:pPr>
        <w:bidi w:val="0"/>
        <w:jc w:val="both"/>
        <w:rPr>
          <w:rFonts w:asciiTheme="majorBidi" w:hAnsiTheme="majorBidi" w:cstheme="majorBidi"/>
          <w:b/>
          <w:bCs/>
          <w:sz w:val="32"/>
          <w:szCs w:val="32"/>
        </w:rPr>
      </w:pPr>
    </w:p>
    <w:p w14:paraId="02EE37EA" w14:textId="77777777" w:rsidR="00E21ADA" w:rsidRDefault="00E21ADA" w:rsidP="00081E06">
      <w:pPr>
        <w:bidi w:val="0"/>
        <w:jc w:val="both"/>
        <w:rPr>
          <w:rFonts w:asciiTheme="majorBidi" w:hAnsiTheme="majorBidi" w:cstheme="majorBidi"/>
          <w:b/>
          <w:bCs/>
          <w:sz w:val="32"/>
          <w:szCs w:val="32"/>
        </w:rPr>
      </w:pPr>
      <w:r w:rsidRPr="00081E06">
        <w:rPr>
          <w:rFonts w:asciiTheme="majorBidi" w:hAnsiTheme="majorBidi" w:cstheme="majorBidi"/>
          <w:b/>
          <w:bCs/>
          <w:sz w:val="32"/>
          <w:szCs w:val="32"/>
        </w:rPr>
        <w:t>Submitted To:</w:t>
      </w:r>
    </w:p>
    <w:p w14:paraId="40DDCF96" w14:textId="52EFA555" w:rsidR="00081E06" w:rsidRPr="00081E06" w:rsidRDefault="00081E06" w:rsidP="00081E06">
      <w:pPr>
        <w:bidi w:val="0"/>
        <w:jc w:val="center"/>
        <w:rPr>
          <w:rFonts w:asciiTheme="majorBidi" w:hAnsiTheme="majorBidi" w:cstheme="majorBidi"/>
          <w:sz w:val="32"/>
          <w:szCs w:val="32"/>
        </w:rPr>
      </w:pPr>
      <w:r w:rsidRPr="00081E06">
        <w:rPr>
          <w:rFonts w:asciiTheme="majorBidi" w:hAnsiTheme="majorBidi" w:cstheme="majorBidi"/>
          <w:sz w:val="32"/>
          <w:szCs w:val="32"/>
        </w:rPr>
        <w:t>Sir. Rasikh Ali</w:t>
      </w:r>
    </w:p>
    <w:p w14:paraId="44405BCC" w14:textId="77777777" w:rsidR="00E21ADA" w:rsidRPr="00081E06" w:rsidRDefault="00E21ADA" w:rsidP="00081E06">
      <w:pPr>
        <w:bidi w:val="0"/>
        <w:jc w:val="both"/>
        <w:rPr>
          <w:rFonts w:asciiTheme="majorBidi" w:hAnsiTheme="majorBidi" w:cstheme="majorBidi"/>
          <w:b/>
          <w:bCs/>
          <w:sz w:val="32"/>
          <w:szCs w:val="32"/>
        </w:rPr>
      </w:pPr>
    </w:p>
    <w:p w14:paraId="6CD267EA" w14:textId="77777777" w:rsidR="00E21ADA" w:rsidRPr="00081E06" w:rsidRDefault="00E21ADA" w:rsidP="00081E06">
      <w:pPr>
        <w:bidi w:val="0"/>
        <w:jc w:val="both"/>
        <w:rPr>
          <w:rFonts w:asciiTheme="majorBidi" w:hAnsiTheme="majorBidi" w:cstheme="majorBidi"/>
          <w:b/>
          <w:bCs/>
          <w:sz w:val="32"/>
          <w:szCs w:val="32"/>
        </w:rPr>
      </w:pPr>
    </w:p>
    <w:p w14:paraId="3AC29E3B" w14:textId="77777777" w:rsidR="00E21ADA" w:rsidRPr="00081E06" w:rsidRDefault="00E21ADA" w:rsidP="00081E06">
      <w:pPr>
        <w:bidi w:val="0"/>
        <w:jc w:val="both"/>
        <w:rPr>
          <w:rFonts w:asciiTheme="majorBidi" w:hAnsiTheme="majorBidi" w:cstheme="majorBidi"/>
          <w:b/>
          <w:bCs/>
          <w:sz w:val="32"/>
          <w:szCs w:val="32"/>
        </w:rPr>
      </w:pPr>
    </w:p>
    <w:p w14:paraId="5E5C4278" w14:textId="77777777" w:rsidR="00E21ADA" w:rsidRPr="00081E06" w:rsidRDefault="00E21ADA" w:rsidP="00081E06">
      <w:pPr>
        <w:bidi w:val="0"/>
        <w:jc w:val="both"/>
        <w:rPr>
          <w:rFonts w:asciiTheme="majorBidi" w:hAnsiTheme="majorBidi" w:cstheme="majorBidi"/>
          <w:b/>
          <w:bCs/>
          <w:sz w:val="32"/>
          <w:szCs w:val="32"/>
        </w:rPr>
      </w:pPr>
    </w:p>
    <w:p w14:paraId="7DD5DBED" w14:textId="77777777" w:rsidR="00E21ADA" w:rsidRPr="00081E06" w:rsidRDefault="00E21ADA" w:rsidP="00081E06">
      <w:pPr>
        <w:bidi w:val="0"/>
        <w:jc w:val="both"/>
        <w:rPr>
          <w:rFonts w:asciiTheme="majorBidi" w:hAnsiTheme="majorBidi" w:cstheme="majorBidi"/>
          <w:b/>
          <w:bCs/>
          <w:sz w:val="32"/>
          <w:szCs w:val="32"/>
        </w:rPr>
      </w:pPr>
    </w:p>
    <w:p w14:paraId="45275470" w14:textId="77777777" w:rsidR="00E21ADA" w:rsidRPr="00081E06" w:rsidRDefault="00E21ADA" w:rsidP="00081E06">
      <w:pPr>
        <w:bidi w:val="0"/>
        <w:jc w:val="both"/>
        <w:rPr>
          <w:rFonts w:asciiTheme="majorBidi" w:hAnsiTheme="majorBidi" w:cstheme="majorBidi"/>
          <w:b/>
          <w:bCs/>
          <w:sz w:val="32"/>
          <w:szCs w:val="32"/>
        </w:rPr>
      </w:pPr>
    </w:p>
    <w:p w14:paraId="5E4B5E64" w14:textId="77777777" w:rsidR="00E21ADA" w:rsidRPr="00081E06" w:rsidRDefault="00E21ADA" w:rsidP="00081E06">
      <w:pPr>
        <w:bidi w:val="0"/>
        <w:jc w:val="both"/>
        <w:rPr>
          <w:rFonts w:asciiTheme="majorBidi" w:hAnsiTheme="majorBidi" w:cstheme="majorBidi"/>
          <w:b/>
          <w:bCs/>
          <w:sz w:val="32"/>
          <w:szCs w:val="32"/>
        </w:rPr>
      </w:pPr>
    </w:p>
    <w:p w14:paraId="683010A4" w14:textId="77777777" w:rsidR="00E21ADA" w:rsidRPr="00081E06" w:rsidRDefault="00E21ADA" w:rsidP="00081E06">
      <w:pPr>
        <w:bidi w:val="0"/>
        <w:jc w:val="both"/>
        <w:rPr>
          <w:rFonts w:asciiTheme="majorBidi" w:hAnsiTheme="majorBidi" w:cstheme="majorBidi"/>
          <w:b/>
          <w:bCs/>
          <w:sz w:val="32"/>
          <w:szCs w:val="32"/>
        </w:rPr>
      </w:pPr>
    </w:p>
    <w:p w14:paraId="12984A59" w14:textId="77777777" w:rsidR="00E21ADA" w:rsidRPr="00081E06" w:rsidRDefault="00E21ADA" w:rsidP="00081E06">
      <w:pPr>
        <w:bidi w:val="0"/>
        <w:jc w:val="both"/>
        <w:rPr>
          <w:rFonts w:asciiTheme="majorBidi" w:hAnsiTheme="majorBidi" w:cstheme="majorBidi"/>
          <w:b/>
          <w:bCs/>
          <w:sz w:val="32"/>
          <w:szCs w:val="32"/>
        </w:rPr>
      </w:pPr>
      <w:r w:rsidRPr="00081E06">
        <w:rPr>
          <w:rFonts w:asciiTheme="majorBidi" w:hAnsiTheme="majorBidi" w:cstheme="majorBidi"/>
          <w:b/>
          <w:bCs/>
          <w:sz w:val="32"/>
          <w:szCs w:val="32"/>
        </w:rPr>
        <w:br w:type="page"/>
      </w:r>
    </w:p>
    <w:p w14:paraId="2153FA97" w14:textId="7701C234" w:rsidR="00E21ADA" w:rsidRPr="00081E06" w:rsidRDefault="00E21ADA"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lastRenderedPageBreak/>
        <w:t>Introduction</w:t>
      </w:r>
      <w:r w:rsidRPr="00081E06">
        <w:rPr>
          <w:rFonts w:asciiTheme="majorBidi" w:hAnsiTheme="majorBidi" w:cstheme="majorBidi"/>
          <w:b/>
          <w:bCs/>
          <w:sz w:val="28"/>
          <w:szCs w:val="28"/>
        </w:rPr>
        <w:t>:</w:t>
      </w:r>
    </w:p>
    <w:p w14:paraId="680A8546" w14:textId="76A7CCFB" w:rsidR="00E21ADA" w:rsidRPr="00081E06" w:rsidRDefault="00E21ADA" w:rsidP="00081E06">
      <w:pPr>
        <w:bidi w:val="0"/>
        <w:jc w:val="both"/>
        <w:rPr>
          <w:rFonts w:asciiTheme="majorBidi" w:hAnsiTheme="majorBidi" w:cstheme="majorBidi"/>
          <w:b/>
          <w:bCs/>
          <w:sz w:val="28"/>
          <w:szCs w:val="28"/>
        </w:rPr>
      </w:pPr>
      <w:r w:rsidRPr="00081E06">
        <w:rPr>
          <w:rFonts w:asciiTheme="majorBidi" w:hAnsiTheme="majorBidi" w:cstheme="majorBidi"/>
        </w:rPr>
        <w:t>This lab studies intelligent agents, rational actions, the PEAS framework, and the difference between a simple reflex agent and an agent that keeps a small amount of internal state. A smart classroom example is used. The program chooses simulated operating modes based on temperature and occupancy; it does not control real equipment</w:t>
      </w:r>
    </w:p>
    <w:p w14:paraId="0F707185" w14:textId="2EB3D4AD" w:rsidR="00E21ADA" w:rsidRPr="00081E06" w:rsidRDefault="00E21ADA"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Problem Statement</w:t>
      </w:r>
      <w:r w:rsidRPr="00081E06">
        <w:rPr>
          <w:rFonts w:asciiTheme="majorBidi" w:hAnsiTheme="majorBidi" w:cstheme="majorBidi"/>
          <w:b/>
          <w:bCs/>
          <w:sz w:val="28"/>
          <w:szCs w:val="28"/>
        </w:rPr>
        <w:t>:</w:t>
      </w:r>
    </w:p>
    <w:p w14:paraId="227695A9" w14:textId="15E29342" w:rsidR="00E21ADA" w:rsidRPr="00081E06" w:rsidRDefault="00E21ADA" w:rsidP="00081E06">
      <w:pPr>
        <w:bidi w:val="0"/>
        <w:jc w:val="both"/>
        <w:rPr>
          <w:rFonts w:asciiTheme="majorBidi" w:hAnsiTheme="majorBidi" w:cstheme="majorBidi"/>
        </w:rPr>
      </w:pPr>
      <w:r w:rsidRPr="00081E06">
        <w:rPr>
          <w:rFonts w:asciiTheme="majorBidi" w:hAnsiTheme="majorBidi" w:cstheme="majorBidi"/>
        </w:rPr>
        <w:t>A classroom cooling agent should support comfort while avoiding unnecessary energy use when the room is empty. It receives temperature and occupancy percepts and selects one of four target modes: ECO, COOL, WARM, or IDLE. The extended agent remembers its previous target and avoids sending the same control command repeatedly</w:t>
      </w:r>
    </w:p>
    <w:p w14:paraId="715160FB" w14:textId="77777777" w:rsidR="00E21ADA" w:rsidRPr="00081E06" w:rsidRDefault="00E21ADA" w:rsidP="00081E06">
      <w:pPr>
        <w:bidi w:val="0"/>
        <w:jc w:val="both"/>
        <w:rPr>
          <w:rFonts w:asciiTheme="majorBidi" w:hAnsiTheme="majorBidi" w:cstheme="majorBidi"/>
        </w:rPr>
      </w:pPr>
    </w:p>
    <w:p w14:paraId="563B8C45" w14:textId="2C1B3012" w:rsidR="00E21ADA" w:rsidRPr="00081E06" w:rsidRDefault="00E21ADA"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Concepts and Assumptions</w:t>
      </w:r>
      <w:r w:rsidRPr="00081E06">
        <w:rPr>
          <w:rFonts w:asciiTheme="majorBidi" w:hAnsiTheme="majorBidi" w:cstheme="majorBidi"/>
          <w:b/>
          <w:bCs/>
          <w:sz w:val="28"/>
          <w:szCs w:val="28"/>
        </w:rPr>
        <w:t>:</w:t>
      </w:r>
    </w:p>
    <w:p w14:paraId="2EBFBD6D" w14:textId="4E1200AC"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An agent receives percepts through sensors or inputs and selects actions through actuators or tools</w:t>
      </w:r>
    </w:p>
    <w:p w14:paraId="0CD2C363" w14:textId="23B0B2E9"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A rational agent chooses an action expected to perform well against its stated performance measure and available information</w:t>
      </w:r>
    </w:p>
    <w:p w14:paraId="0C9E56B4" w14:textId="4CCC5023"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Temperature is measured in degrees Celsius; occupied is True or False</w:t>
      </w:r>
    </w:p>
    <w:p w14:paraId="3170F189" w14:textId="552B3118"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An empty room has priority and targets ECO regardless of temperature</w:t>
      </w:r>
    </w:p>
    <w:p w14:paraId="54EEECCF" w14:textId="7B0A490B"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For an occupied room: temperature &gt; 26 means COOL; temperature &lt; 20 means WARM</w:t>
      </w:r>
      <w:r w:rsidRPr="00081E06">
        <w:rPr>
          <w:rFonts w:asciiTheme="majorBidi" w:hAnsiTheme="majorBidi" w:cstheme="majorBidi"/>
        </w:rPr>
        <w:t xml:space="preserve"> </w:t>
      </w:r>
      <w:r w:rsidRPr="00081E06">
        <w:rPr>
          <w:rFonts w:asciiTheme="majorBidi" w:hAnsiTheme="majorBidi" w:cstheme="majorBidi"/>
        </w:rPr>
        <w:t>otherwise IDLE. Therefore, exactly 20°C and 26°C both produce IDLE</w:t>
      </w:r>
    </w:p>
    <w:p w14:paraId="6CFFAB72" w14:textId="44B9AD90"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The initial previous mode is IDLE. A command is sent only when the target differs from the remembered previous mode</w:t>
      </w:r>
    </w:p>
    <w:p w14:paraId="5D8A3411" w14:textId="77777777" w:rsidR="00184D9F" w:rsidRPr="00081E06" w:rsidRDefault="00184D9F" w:rsidP="00081E06">
      <w:pPr>
        <w:pStyle w:val="ListParagraph"/>
        <w:numPr>
          <w:ilvl w:val="0"/>
          <w:numId w:val="2"/>
        </w:numPr>
        <w:tabs>
          <w:tab w:val="left" w:pos="360"/>
        </w:tabs>
        <w:bidi w:val="0"/>
        <w:jc w:val="both"/>
        <w:rPr>
          <w:rFonts w:asciiTheme="majorBidi" w:hAnsiTheme="majorBidi" w:cstheme="majorBidi"/>
        </w:rPr>
      </w:pPr>
      <w:r w:rsidRPr="00081E06">
        <w:rPr>
          <w:rFonts w:asciiTheme="majorBidi" w:hAnsiTheme="majorBidi" w:cstheme="majorBidi"/>
        </w:rPr>
        <w:t>All modes are simulated labels. No real air conditioner, fan, sensor, or building system is controlled</w:t>
      </w:r>
    </w:p>
    <w:p w14:paraId="07577FAE" w14:textId="30202DCF" w:rsidR="00184D9F" w:rsidRPr="00081E06" w:rsidRDefault="00184D9F" w:rsidP="00081E06">
      <w:pPr>
        <w:pStyle w:val="ListParagraph"/>
        <w:numPr>
          <w:ilvl w:val="0"/>
          <w:numId w:val="3"/>
        </w:numPr>
        <w:tabs>
          <w:tab w:val="left" w:pos="360"/>
        </w:tabs>
        <w:bidi w:val="0"/>
        <w:jc w:val="both"/>
        <w:rPr>
          <w:rFonts w:asciiTheme="majorBidi" w:hAnsiTheme="majorBidi" w:cstheme="majorBidi"/>
        </w:rPr>
      </w:pPr>
      <w:r w:rsidRPr="00081E06">
        <w:rPr>
          <w:rFonts w:asciiTheme="majorBidi" w:hAnsiTheme="majorBidi" w:cstheme="majorBidi"/>
          <w:b/>
          <w:bCs/>
          <w:color w:val="000000" w:themeColor="text1"/>
          <w:kern w:val="36"/>
          <w:sz w:val="28"/>
          <w:szCs w:val="28"/>
        </w:rPr>
        <w:t>Task 1 — PEAS Specifications</w:t>
      </w:r>
      <w:r w:rsidRPr="00081E06">
        <w:rPr>
          <w:rFonts w:asciiTheme="majorBidi" w:hAnsiTheme="majorBidi" w:cstheme="majorBidi"/>
          <w:b/>
          <w:bCs/>
          <w:color w:val="000000" w:themeColor="text1"/>
          <w:kern w:val="36"/>
          <w:sz w:val="28"/>
          <w:szCs w:val="28"/>
        </w:rPr>
        <w:t>:</w:t>
      </w:r>
    </w:p>
    <w:p w14:paraId="35B90B5D" w14:textId="5F6F5332" w:rsidR="00184D9F" w:rsidRPr="00081E06" w:rsidRDefault="00184D9F" w:rsidP="00081E06">
      <w:pPr>
        <w:pStyle w:val="ListParagraph"/>
        <w:numPr>
          <w:ilvl w:val="0"/>
          <w:numId w:val="4"/>
        </w:numPr>
        <w:bidi w:val="0"/>
        <w:jc w:val="both"/>
        <w:rPr>
          <w:rFonts w:asciiTheme="majorBidi" w:hAnsiTheme="majorBidi" w:cstheme="majorBidi"/>
          <w:b/>
          <w:bCs/>
        </w:rPr>
      </w:pPr>
      <w:r w:rsidRPr="00081E06">
        <w:rPr>
          <w:rFonts w:asciiTheme="majorBidi" w:hAnsiTheme="majorBidi" w:cstheme="majorBidi"/>
          <w:b/>
          <w:bCs/>
        </w:rPr>
        <w:t xml:space="preserve">4.1 </w:t>
      </w:r>
      <w:r w:rsidRPr="00081E06">
        <w:rPr>
          <w:rFonts w:asciiTheme="majorBidi" w:hAnsiTheme="majorBidi" w:cstheme="majorBidi"/>
          <w:b/>
          <w:bCs/>
        </w:rPr>
        <w:t>Delivery Robot</w:t>
      </w:r>
      <w:r w:rsidRPr="00081E06">
        <w:rPr>
          <w:rFonts w:asciiTheme="majorBidi" w:hAnsiTheme="majorBidi" w:cstheme="majorBidi"/>
          <w:b/>
          <w:bCs/>
        </w:rPr>
        <w:t>:</w:t>
      </w:r>
    </w:p>
    <w:tbl>
      <w:tblPr>
        <w:tblStyle w:val="TableGrid"/>
        <w:tblW w:w="5000" w:type="pct"/>
        <w:tblLook w:val="04A0" w:firstRow="1" w:lastRow="0" w:firstColumn="1" w:lastColumn="0" w:noHBand="0" w:noVBand="1"/>
      </w:tblPr>
      <w:tblGrid>
        <w:gridCol w:w="4508"/>
        <w:gridCol w:w="4508"/>
      </w:tblGrid>
      <w:tr w:rsidR="00184D9F" w:rsidRPr="00081E06" w14:paraId="2E92EF1E" w14:textId="77777777" w:rsidTr="00184D9F">
        <w:tc>
          <w:tcPr>
            <w:tcW w:w="2500" w:type="pct"/>
            <w:shd w:val="clear" w:color="auto" w:fill="ACB9CA" w:themeFill="text2" w:themeFillTint="66"/>
          </w:tcPr>
          <w:p w14:paraId="79CF26C0" w14:textId="77777777" w:rsidR="00184D9F" w:rsidRPr="00081E06" w:rsidRDefault="00184D9F"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PEAS element</w:t>
            </w:r>
          </w:p>
          <w:p w14:paraId="70E8C231" w14:textId="77777777" w:rsidR="00184D9F" w:rsidRPr="00081E06" w:rsidRDefault="00184D9F" w:rsidP="00081E06">
            <w:pPr>
              <w:bidi w:val="0"/>
              <w:jc w:val="both"/>
              <w:rPr>
                <w:rFonts w:asciiTheme="majorBidi" w:hAnsiTheme="majorBidi" w:cstheme="majorBidi"/>
                <w:b/>
                <w:bCs/>
                <w:sz w:val="16"/>
                <w:szCs w:val="16"/>
              </w:rPr>
            </w:pPr>
          </w:p>
        </w:tc>
        <w:tc>
          <w:tcPr>
            <w:tcW w:w="2500" w:type="pct"/>
            <w:shd w:val="clear" w:color="auto" w:fill="ACB9CA" w:themeFill="text2" w:themeFillTint="66"/>
          </w:tcPr>
          <w:p w14:paraId="3438B2D2" w14:textId="77777777" w:rsidR="00184D9F" w:rsidRPr="00081E06" w:rsidRDefault="00184D9F"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Concrete entries</w:t>
            </w:r>
          </w:p>
          <w:p w14:paraId="2C6EB7EE" w14:textId="77777777" w:rsidR="00184D9F" w:rsidRPr="00081E06" w:rsidRDefault="00184D9F" w:rsidP="00081E06">
            <w:pPr>
              <w:bidi w:val="0"/>
              <w:jc w:val="both"/>
              <w:rPr>
                <w:rFonts w:asciiTheme="majorBidi" w:hAnsiTheme="majorBidi" w:cstheme="majorBidi"/>
                <w:b/>
                <w:bCs/>
                <w:sz w:val="16"/>
                <w:szCs w:val="16"/>
              </w:rPr>
            </w:pPr>
          </w:p>
        </w:tc>
      </w:tr>
      <w:tr w:rsidR="00184D9F" w:rsidRPr="00081E06" w14:paraId="5693B44E" w14:textId="77777777" w:rsidTr="00184D9F">
        <w:tc>
          <w:tcPr>
            <w:tcW w:w="2500" w:type="pct"/>
          </w:tcPr>
          <w:p w14:paraId="0E6AFDF3"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Performance</w:t>
            </w:r>
          </w:p>
          <w:p w14:paraId="55EC1A94" w14:textId="77777777" w:rsidR="00184D9F" w:rsidRPr="00081E06" w:rsidRDefault="00184D9F" w:rsidP="00081E06">
            <w:pPr>
              <w:bidi w:val="0"/>
              <w:jc w:val="both"/>
              <w:rPr>
                <w:rFonts w:asciiTheme="majorBidi" w:hAnsiTheme="majorBidi" w:cstheme="majorBidi"/>
                <w:b/>
                <w:bCs/>
                <w:sz w:val="16"/>
                <w:szCs w:val="16"/>
              </w:rPr>
            </w:pPr>
          </w:p>
        </w:tc>
        <w:tc>
          <w:tcPr>
            <w:tcW w:w="2500" w:type="pct"/>
          </w:tcPr>
          <w:p w14:paraId="107E7665"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Deliver the correct parcel to the correct destination; avoid collisions and protect people; meet a reasonable delivery time; conserve battery.</w:t>
            </w:r>
          </w:p>
          <w:p w14:paraId="5DC480F2" w14:textId="77777777" w:rsidR="00184D9F" w:rsidRPr="00081E06" w:rsidRDefault="00184D9F" w:rsidP="00081E06">
            <w:pPr>
              <w:bidi w:val="0"/>
              <w:jc w:val="both"/>
              <w:rPr>
                <w:rFonts w:asciiTheme="majorBidi" w:hAnsiTheme="majorBidi" w:cstheme="majorBidi"/>
                <w:b/>
                <w:bCs/>
                <w:sz w:val="16"/>
                <w:szCs w:val="16"/>
              </w:rPr>
            </w:pPr>
          </w:p>
        </w:tc>
      </w:tr>
      <w:tr w:rsidR="00184D9F" w:rsidRPr="00081E06" w14:paraId="4D1B658D" w14:textId="77777777" w:rsidTr="00184D9F">
        <w:tc>
          <w:tcPr>
            <w:tcW w:w="2500" w:type="pct"/>
          </w:tcPr>
          <w:p w14:paraId="7D6A400A"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Environment</w:t>
            </w:r>
          </w:p>
          <w:p w14:paraId="7B78FFDB" w14:textId="77777777" w:rsidR="00184D9F" w:rsidRPr="00081E06" w:rsidRDefault="00184D9F" w:rsidP="00081E06">
            <w:pPr>
              <w:bidi w:val="0"/>
              <w:jc w:val="both"/>
              <w:rPr>
                <w:rFonts w:asciiTheme="majorBidi" w:hAnsiTheme="majorBidi" w:cstheme="majorBidi"/>
                <w:b/>
                <w:bCs/>
                <w:sz w:val="16"/>
                <w:szCs w:val="16"/>
              </w:rPr>
            </w:pPr>
          </w:p>
        </w:tc>
        <w:tc>
          <w:tcPr>
            <w:tcW w:w="2500" w:type="pct"/>
          </w:tcPr>
          <w:p w14:paraId="467D9E52"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Campus paths and corridors; students and staff; doors, lifts and ramps; weather; delivery points and temporary obstacles.</w:t>
            </w:r>
          </w:p>
          <w:p w14:paraId="6BFC677F" w14:textId="77777777" w:rsidR="00184D9F" w:rsidRPr="00081E06" w:rsidRDefault="00184D9F" w:rsidP="00081E06">
            <w:pPr>
              <w:bidi w:val="0"/>
              <w:jc w:val="both"/>
              <w:rPr>
                <w:rFonts w:asciiTheme="majorBidi" w:hAnsiTheme="majorBidi" w:cstheme="majorBidi"/>
                <w:b/>
                <w:bCs/>
                <w:sz w:val="16"/>
                <w:szCs w:val="16"/>
              </w:rPr>
            </w:pPr>
          </w:p>
        </w:tc>
      </w:tr>
      <w:tr w:rsidR="00184D9F" w:rsidRPr="00081E06" w14:paraId="7DF438E1" w14:textId="77777777" w:rsidTr="00184D9F">
        <w:tc>
          <w:tcPr>
            <w:tcW w:w="2500" w:type="pct"/>
          </w:tcPr>
          <w:p w14:paraId="4DAE43DC"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Actuators</w:t>
            </w:r>
          </w:p>
          <w:p w14:paraId="2F13BA26" w14:textId="77777777" w:rsidR="00184D9F" w:rsidRPr="00081E06" w:rsidRDefault="00184D9F" w:rsidP="00081E06">
            <w:pPr>
              <w:bidi w:val="0"/>
              <w:jc w:val="both"/>
              <w:rPr>
                <w:rFonts w:asciiTheme="majorBidi" w:hAnsiTheme="majorBidi" w:cstheme="majorBidi"/>
                <w:b/>
                <w:bCs/>
                <w:sz w:val="16"/>
                <w:szCs w:val="16"/>
              </w:rPr>
            </w:pPr>
          </w:p>
        </w:tc>
        <w:tc>
          <w:tcPr>
            <w:tcW w:w="2500" w:type="pct"/>
          </w:tcPr>
          <w:p w14:paraId="581BFE2D"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Drive wheels or motors; steering; brakes; speaker/display for warnings; parcel compartment lock.</w:t>
            </w:r>
          </w:p>
          <w:p w14:paraId="22D91B2C" w14:textId="77777777" w:rsidR="00184D9F" w:rsidRPr="00081E06" w:rsidRDefault="00184D9F" w:rsidP="00081E06">
            <w:pPr>
              <w:bidi w:val="0"/>
              <w:jc w:val="both"/>
              <w:rPr>
                <w:rFonts w:asciiTheme="majorBidi" w:hAnsiTheme="majorBidi" w:cstheme="majorBidi"/>
                <w:b/>
                <w:bCs/>
                <w:sz w:val="16"/>
                <w:szCs w:val="16"/>
              </w:rPr>
            </w:pPr>
          </w:p>
        </w:tc>
      </w:tr>
      <w:tr w:rsidR="00184D9F" w:rsidRPr="00081E06" w14:paraId="7541F7B1" w14:textId="77777777" w:rsidTr="00184D9F">
        <w:tc>
          <w:tcPr>
            <w:tcW w:w="2500" w:type="pct"/>
          </w:tcPr>
          <w:p w14:paraId="515A1AC0" w14:textId="3521DC65"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Sensors</w:t>
            </w:r>
          </w:p>
        </w:tc>
        <w:tc>
          <w:tcPr>
            <w:tcW w:w="2500" w:type="pct"/>
          </w:tcPr>
          <w:p w14:paraId="25E6C20C" w14:textId="77777777" w:rsidR="00184D9F" w:rsidRPr="00081E06" w:rsidRDefault="00184D9F" w:rsidP="00081E06">
            <w:pPr>
              <w:bidi w:val="0"/>
              <w:jc w:val="both"/>
              <w:rPr>
                <w:rFonts w:asciiTheme="majorBidi" w:hAnsiTheme="majorBidi" w:cstheme="majorBidi"/>
                <w:sz w:val="16"/>
                <w:szCs w:val="16"/>
              </w:rPr>
            </w:pPr>
            <w:r w:rsidRPr="00081E06">
              <w:rPr>
                <w:rFonts w:asciiTheme="majorBidi" w:hAnsiTheme="majorBidi" w:cstheme="majorBidi"/>
                <w:sz w:val="16"/>
                <w:szCs w:val="16"/>
              </w:rPr>
              <w:t>Camera; lidar or ultrasonic distance sensor; wheel encoders; GPS or indoor localization; battery sensor; parcel/destination scanner.</w:t>
            </w:r>
          </w:p>
          <w:p w14:paraId="08C128AC" w14:textId="77777777" w:rsidR="00184D9F" w:rsidRPr="00081E06" w:rsidRDefault="00184D9F" w:rsidP="00081E06">
            <w:pPr>
              <w:bidi w:val="0"/>
              <w:jc w:val="both"/>
              <w:rPr>
                <w:rFonts w:asciiTheme="majorBidi" w:hAnsiTheme="majorBidi" w:cstheme="majorBidi"/>
                <w:sz w:val="16"/>
                <w:szCs w:val="16"/>
              </w:rPr>
            </w:pPr>
          </w:p>
        </w:tc>
      </w:tr>
    </w:tbl>
    <w:p w14:paraId="173912A4" w14:textId="77777777" w:rsidR="00184D9F" w:rsidRPr="00081E06" w:rsidRDefault="00184D9F" w:rsidP="00081E06">
      <w:pPr>
        <w:bidi w:val="0"/>
        <w:jc w:val="both"/>
        <w:rPr>
          <w:rFonts w:asciiTheme="majorBidi" w:hAnsiTheme="majorBidi" w:cstheme="majorBidi"/>
          <w:b/>
          <w:bCs/>
          <w:sz w:val="16"/>
          <w:szCs w:val="16"/>
        </w:rPr>
      </w:pPr>
    </w:p>
    <w:p w14:paraId="628FE7F3" w14:textId="77777777" w:rsidR="00E21ADA" w:rsidRPr="00081E06" w:rsidRDefault="00E21ADA" w:rsidP="00081E06">
      <w:pPr>
        <w:bidi w:val="0"/>
        <w:jc w:val="both"/>
        <w:rPr>
          <w:rFonts w:asciiTheme="majorBidi" w:hAnsiTheme="majorBidi" w:cstheme="majorBidi"/>
          <w:b/>
          <w:bCs/>
          <w:sz w:val="28"/>
          <w:szCs w:val="28"/>
        </w:rPr>
      </w:pPr>
    </w:p>
    <w:p w14:paraId="49C17961" w14:textId="22A17A65" w:rsidR="00184D9F" w:rsidRPr="00081E06" w:rsidRDefault="00184D9F" w:rsidP="00081E06">
      <w:pPr>
        <w:bidi w:val="0"/>
        <w:jc w:val="both"/>
        <w:rPr>
          <w:rFonts w:asciiTheme="majorBidi" w:hAnsiTheme="majorBidi" w:cstheme="majorBidi"/>
          <w:b/>
          <w:bCs/>
          <w:sz w:val="28"/>
          <w:szCs w:val="28"/>
        </w:rPr>
      </w:pPr>
      <w:r w:rsidRPr="00081E06">
        <w:rPr>
          <w:rFonts w:asciiTheme="majorBidi" w:hAnsiTheme="majorBidi" w:cstheme="majorBidi"/>
          <w:b/>
          <w:bCs/>
          <w:sz w:val="28"/>
          <w:szCs w:val="28"/>
        </w:rPr>
        <w:br w:type="page"/>
      </w:r>
    </w:p>
    <w:p w14:paraId="27E13CA0" w14:textId="7DAE9B88" w:rsidR="00C35C96" w:rsidRPr="00081E06" w:rsidRDefault="00934CF6" w:rsidP="00081E06">
      <w:pPr>
        <w:pStyle w:val="ListParagraph"/>
        <w:numPr>
          <w:ilvl w:val="0"/>
          <w:numId w:val="5"/>
        </w:numPr>
        <w:bidi w:val="0"/>
        <w:jc w:val="both"/>
        <w:rPr>
          <w:rFonts w:asciiTheme="majorBidi" w:hAnsiTheme="majorBidi" w:cstheme="majorBidi"/>
          <w:b/>
          <w:bCs/>
        </w:rPr>
      </w:pPr>
      <w:r w:rsidRPr="00081E06">
        <w:rPr>
          <w:rFonts w:asciiTheme="majorBidi" w:hAnsiTheme="majorBidi" w:cstheme="majorBidi"/>
          <w:b/>
          <w:bCs/>
        </w:rPr>
        <w:lastRenderedPageBreak/>
        <w:t xml:space="preserve">4.2 </w:t>
      </w:r>
      <w:r w:rsidRPr="00081E06">
        <w:rPr>
          <w:rFonts w:asciiTheme="majorBidi" w:hAnsiTheme="majorBidi" w:cstheme="majorBidi"/>
          <w:b/>
          <w:bCs/>
        </w:rPr>
        <w:t>LLM-Based Student-Support Agent</w:t>
      </w:r>
      <w:r w:rsidRPr="00081E06">
        <w:rPr>
          <w:rFonts w:asciiTheme="majorBidi" w:hAnsiTheme="majorBidi" w:cstheme="majorBidi"/>
          <w:b/>
          <w:bCs/>
        </w:rPr>
        <w:t>:</w:t>
      </w:r>
    </w:p>
    <w:tbl>
      <w:tblPr>
        <w:tblStyle w:val="TableGrid"/>
        <w:tblW w:w="5000" w:type="pct"/>
        <w:tblLook w:val="04A0" w:firstRow="1" w:lastRow="0" w:firstColumn="1" w:lastColumn="0" w:noHBand="0" w:noVBand="1"/>
      </w:tblPr>
      <w:tblGrid>
        <w:gridCol w:w="4508"/>
        <w:gridCol w:w="4508"/>
      </w:tblGrid>
      <w:tr w:rsidR="00934CF6" w:rsidRPr="00081E06" w14:paraId="1541DCB1" w14:textId="77777777" w:rsidTr="00934CF6">
        <w:tc>
          <w:tcPr>
            <w:tcW w:w="2500" w:type="pct"/>
            <w:shd w:val="clear" w:color="auto" w:fill="ACB9CA" w:themeFill="text2" w:themeFillTint="66"/>
          </w:tcPr>
          <w:p w14:paraId="1C8BA4CA" w14:textId="77777777" w:rsidR="00934CF6" w:rsidRPr="00081E06" w:rsidRDefault="00934CF6"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PEAS element</w:t>
            </w:r>
          </w:p>
          <w:p w14:paraId="5D963EF8" w14:textId="77777777" w:rsidR="00934CF6" w:rsidRPr="00081E06" w:rsidRDefault="00934CF6" w:rsidP="00081E06">
            <w:pPr>
              <w:bidi w:val="0"/>
              <w:jc w:val="both"/>
              <w:rPr>
                <w:rFonts w:asciiTheme="majorBidi" w:hAnsiTheme="majorBidi" w:cstheme="majorBidi"/>
                <w:b/>
                <w:bCs/>
                <w:sz w:val="16"/>
                <w:szCs w:val="16"/>
              </w:rPr>
            </w:pPr>
          </w:p>
        </w:tc>
        <w:tc>
          <w:tcPr>
            <w:tcW w:w="2500" w:type="pct"/>
            <w:shd w:val="clear" w:color="auto" w:fill="ACB9CA" w:themeFill="text2" w:themeFillTint="66"/>
          </w:tcPr>
          <w:p w14:paraId="5CCE99C7" w14:textId="77777777" w:rsidR="00934CF6" w:rsidRPr="00081E06" w:rsidRDefault="00934CF6"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Concrete entries</w:t>
            </w:r>
          </w:p>
          <w:p w14:paraId="67FAA2BB" w14:textId="77777777" w:rsidR="00934CF6" w:rsidRPr="00081E06" w:rsidRDefault="00934CF6" w:rsidP="00081E06">
            <w:pPr>
              <w:bidi w:val="0"/>
              <w:jc w:val="both"/>
              <w:rPr>
                <w:rFonts w:asciiTheme="majorBidi" w:hAnsiTheme="majorBidi" w:cstheme="majorBidi"/>
                <w:b/>
                <w:bCs/>
                <w:sz w:val="16"/>
                <w:szCs w:val="16"/>
              </w:rPr>
            </w:pPr>
          </w:p>
        </w:tc>
      </w:tr>
      <w:tr w:rsidR="00934CF6" w:rsidRPr="00081E06" w14:paraId="00B48AF6" w14:textId="77777777" w:rsidTr="00934CF6">
        <w:tc>
          <w:tcPr>
            <w:tcW w:w="2500" w:type="pct"/>
          </w:tcPr>
          <w:p w14:paraId="7686A334"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Performance</w:t>
            </w:r>
          </w:p>
          <w:p w14:paraId="1ABC3657" w14:textId="77777777" w:rsidR="00934CF6" w:rsidRPr="00081E06" w:rsidRDefault="00934CF6" w:rsidP="00081E06">
            <w:pPr>
              <w:bidi w:val="0"/>
              <w:jc w:val="both"/>
              <w:rPr>
                <w:rFonts w:asciiTheme="majorBidi" w:hAnsiTheme="majorBidi" w:cstheme="majorBidi"/>
                <w:b/>
                <w:bCs/>
                <w:sz w:val="16"/>
                <w:szCs w:val="16"/>
              </w:rPr>
            </w:pPr>
          </w:p>
        </w:tc>
        <w:tc>
          <w:tcPr>
            <w:tcW w:w="2500" w:type="pct"/>
          </w:tcPr>
          <w:p w14:paraId="787DEFCF"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Give accurate answers grounded in approved course material; explain concepts clearly; protect student privacy; acknowledge uncertainty and refer difficult cases to staff.</w:t>
            </w:r>
          </w:p>
          <w:p w14:paraId="417D5862" w14:textId="77777777" w:rsidR="00934CF6" w:rsidRPr="00081E06" w:rsidRDefault="00934CF6" w:rsidP="00081E06">
            <w:pPr>
              <w:bidi w:val="0"/>
              <w:jc w:val="both"/>
              <w:rPr>
                <w:rFonts w:asciiTheme="majorBidi" w:hAnsiTheme="majorBidi" w:cstheme="majorBidi"/>
                <w:b/>
                <w:bCs/>
                <w:sz w:val="16"/>
                <w:szCs w:val="16"/>
              </w:rPr>
            </w:pPr>
          </w:p>
        </w:tc>
      </w:tr>
      <w:tr w:rsidR="00934CF6" w:rsidRPr="00081E06" w14:paraId="7DD2E00E" w14:textId="77777777" w:rsidTr="00934CF6">
        <w:tc>
          <w:tcPr>
            <w:tcW w:w="2500" w:type="pct"/>
          </w:tcPr>
          <w:p w14:paraId="35C93BDD"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Environment</w:t>
            </w:r>
          </w:p>
          <w:p w14:paraId="2943AD4D" w14:textId="77777777" w:rsidR="00934CF6" w:rsidRPr="00081E06" w:rsidRDefault="00934CF6" w:rsidP="00081E06">
            <w:pPr>
              <w:bidi w:val="0"/>
              <w:jc w:val="both"/>
              <w:rPr>
                <w:rFonts w:asciiTheme="majorBidi" w:hAnsiTheme="majorBidi" w:cstheme="majorBidi"/>
                <w:b/>
                <w:bCs/>
                <w:sz w:val="16"/>
                <w:szCs w:val="16"/>
              </w:rPr>
            </w:pPr>
          </w:p>
        </w:tc>
        <w:tc>
          <w:tcPr>
            <w:tcW w:w="2500" w:type="pct"/>
          </w:tcPr>
          <w:p w14:paraId="7587BB68"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Student questions; course notes and policies; learning-management system context if authorized; changing deadlines; ambiguous or incomplete requests.</w:t>
            </w:r>
          </w:p>
          <w:p w14:paraId="245C23B7" w14:textId="77777777" w:rsidR="00934CF6" w:rsidRPr="00081E06" w:rsidRDefault="00934CF6" w:rsidP="00081E06">
            <w:pPr>
              <w:bidi w:val="0"/>
              <w:jc w:val="both"/>
              <w:rPr>
                <w:rFonts w:asciiTheme="majorBidi" w:hAnsiTheme="majorBidi" w:cstheme="majorBidi"/>
                <w:b/>
                <w:bCs/>
                <w:sz w:val="16"/>
                <w:szCs w:val="16"/>
              </w:rPr>
            </w:pPr>
          </w:p>
        </w:tc>
      </w:tr>
      <w:tr w:rsidR="00934CF6" w:rsidRPr="00081E06" w14:paraId="7BE356F4" w14:textId="77777777" w:rsidTr="00934CF6">
        <w:tc>
          <w:tcPr>
            <w:tcW w:w="2500" w:type="pct"/>
          </w:tcPr>
          <w:p w14:paraId="51C934EC"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Actuators</w:t>
            </w:r>
          </w:p>
          <w:p w14:paraId="1DEA86F7" w14:textId="77777777" w:rsidR="00934CF6" w:rsidRPr="00081E06" w:rsidRDefault="00934CF6" w:rsidP="00081E06">
            <w:pPr>
              <w:bidi w:val="0"/>
              <w:jc w:val="both"/>
              <w:rPr>
                <w:rFonts w:asciiTheme="majorBidi" w:hAnsiTheme="majorBidi" w:cstheme="majorBidi"/>
                <w:b/>
                <w:bCs/>
                <w:sz w:val="16"/>
                <w:szCs w:val="16"/>
              </w:rPr>
            </w:pPr>
          </w:p>
        </w:tc>
        <w:tc>
          <w:tcPr>
            <w:tcW w:w="2500" w:type="pct"/>
          </w:tcPr>
          <w:p w14:paraId="68DDF9DE"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Generate a text response; ask a clarifying question; retrieve approved documents using a search tool; provide a source link; refer the student to a human adviser.</w:t>
            </w:r>
          </w:p>
          <w:p w14:paraId="494875FD" w14:textId="77777777" w:rsidR="00934CF6" w:rsidRPr="00081E06" w:rsidRDefault="00934CF6" w:rsidP="00081E06">
            <w:pPr>
              <w:bidi w:val="0"/>
              <w:jc w:val="both"/>
              <w:rPr>
                <w:rFonts w:asciiTheme="majorBidi" w:hAnsiTheme="majorBidi" w:cstheme="majorBidi"/>
                <w:b/>
                <w:bCs/>
                <w:sz w:val="16"/>
                <w:szCs w:val="16"/>
              </w:rPr>
            </w:pPr>
          </w:p>
        </w:tc>
      </w:tr>
      <w:tr w:rsidR="00934CF6" w:rsidRPr="00081E06" w14:paraId="1B06947F" w14:textId="77777777" w:rsidTr="00934CF6">
        <w:tc>
          <w:tcPr>
            <w:tcW w:w="2500" w:type="pct"/>
          </w:tcPr>
          <w:p w14:paraId="5B8BCBFF" w14:textId="7B8DD835"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Sensors</w:t>
            </w:r>
          </w:p>
        </w:tc>
        <w:tc>
          <w:tcPr>
            <w:tcW w:w="2500" w:type="pct"/>
          </w:tcPr>
          <w:p w14:paraId="11811BAC" w14:textId="77777777" w:rsidR="00934CF6" w:rsidRPr="00081E06" w:rsidRDefault="00934CF6" w:rsidP="00081E06">
            <w:pPr>
              <w:bidi w:val="0"/>
              <w:jc w:val="both"/>
              <w:rPr>
                <w:rFonts w:asciiTheme="majorBidi" w:hAnsiTheme="majorBidi" w:cstheme="majorBidi"/>
                <w:sz w:val="16"/>
                <w:szCs w:val="16"/>
              </w:rPr>
            </w:pPr>
            <w:r w:rsidRPr="00081E06">
              <w:rPr>
                <w:rFonts w:asciiTheme="majorBidi" w:hAnsiTheme="majorBidi" w:cstheme="majorBidi"/>
                <w:sz w:val="16"/>
                <w:szCs w:val="16"/>
              </w:rPr>
              <w:t>Generate a text response; ask a clarifying question; retrieve approved documents using a search tool; provide a source link; refer the student to a human adviser.</w:t>
            </w:r>
          </w:p>
          <w:p w14:paraId="1D1DCB22" w14:textId="77777777" w:rsidR="00934CF6" w:rsidRPr="00081E06" w:rsidRDefault="00934CF6" w:rsidP="00081E06">
            <w:pPr>
              <w:bidi w:val="0"/>
              <w:jc w:val="both"/>
              <w:rPr>
                <w:rFonts w:asciiTheme="majorBidi" w:hAnsiTheme="majorBidi" w:cstheme="majorBidi"/>
                <w:b/>
                <w:bCs/>
                <w:sz w:val="16"/>
                <w:szCs w:val="16"/>
              </w:rPr>
            </w:pPr>
          </w:p>
        </w:tc>
      </w:tr>
    </w:tbl>
    <w:p w14:paraId="24FAB063" w14:textId="77777777" w:rsidR="00934CF6" w:rsidRPr="00081E06" w:rsidRDefault="00934CF6" w:rsidP="00081E06">
      <w:pPr>
        <w:bidi w:val="0"/>
        <w:jc w:val="both"/>
        <w:rPr>
          <w:rFonts w:asciiTheme="majorBidi" w:hAnsiTheme="majorBidi" w:cstheme="majorBidi"/>
          <w:b/>
          <w:bCs/>
        </w:rPr>
      </w:pPr>
    </w:p>
    <w:p w14:paraId="08B47EF4" w14:textId="6DC39632" w:rsidR="00697A5E" w:rsidRPr="00081E06" w:rsidRDefault="00697A5E"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Task 2 — Environment Classification</w:t>
      </w:r>
      <w:r w:rsidRPr="00081E06">
        <w:rPr>
          <w:rFonts w:asciiTheme="majorBidi" w:hAnsiTheme="majorBidi" w:cstheme="majorBidi"/>
          <w:b/>
          <w:bCs/>
          <w:sz w:val="28"/>
          <w:szCs w:val="28"/>
        </w:rPr>
        <w:t>:</w:t>
      </w:r>
    </w:p>
    <w:tbl>
      <w:tblPr>
        <w:tblStyle w:val="TableGrid"/>
        <w:tblW w:w="5000" w:type="pct"/>
        <w:tblLook w:val="04A0" w:firstRow="1" w:lastRow="0" w:firstColumn="1" w:lastColumn="0" w:noHBand="0" w:noVBand="1"/>
      </w:tblPr>
      <w:tblGrid>
        <w:gridCol w:w="2254"/>
        <w:gridCol w:w="2254"/>
        <w:gridCol w:w="2254"/>
        <w:gridCol w:w="2254"/>
      </w:tblGrid>
      <w:tr w:rsidR="00697A5E" w:rsidRPr="00081E06" w14:paraId="3E3CACAE" w14:textId="77777777" w:rsidTr="00697A5E">
        <w:tc>
          <w:tcPr>
            <w:tcW w:w="1250" w:type="pct"/>
            <w:shd w:val="clear" w:color="auto" w:fill="ACB9CA" w:themeFill="text2" w:themeFillTint="66"/>
          </w:tcPr>
          <w:p w14:paraId="4756EF69" w14:textId="77777777" w:rsidR="00697A5E" w:rsidRPr="00081E06" w:rsidRDefault="00697A5E"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System / model boundary</w:t>
            </w:r>
          </w:p>
          <w:p w14:paraId="37764729" w14:textId="77777777" w:rsidR="00697A5E" w:rsidRPr="00081E06" w:rsidRDefault="00697A5E" w:rsidP="00081E06">
            <w:pPr>
              <w:bidi w:val="0"/>
              <w:jc w:val="both"/>
              <w:rPr>
                <w:rFonts w:asciiTheme="majorBidi" w:hAnsiTheme="majorBidi" w:cstheme="majorBidi"/>
                <w:b/>
                <w:bCs/>
                <w:sz w:val="16"/>
                <w:szCs w:val="16"/>
              </w:rPr>
            </w:pPr>
          </w:p>
        </w:tc>
        <w:tc>
          <w:tcPr>
            <w:tcW w:w="1250" w:type="pct"/>
            <w:shd w:val="clear" w:color="auto" w:fill="ACB9CA" w:themeFill="text2" w:themeFillTint="66"/>
          </w:tcPr>
          <w:p w14:paraId="4F94C9E2" w14:textId="5ADEFF08" w:rsidR="00697A5E" w:rsidRPr="00081E06" w:rsidRDefault="00697A5E"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Observability</w:t>
            </w:r>
          </w:p>
        </w:tc>
        <w:tc>
          <w:tcPr>
            <w:tcW w:w="1250" w:type="pct"/>
            <w:shd w:val="clear" w:color="auto" w:fill="ACB9CA" w:themeFill="text2" w:themeFillTint="66"/>
          </w:tcPr>
          <w:p w14:paraId="1A11C2B6" w14:textId="146C0CF1" w:rsidR="00697A5E" w:rsidRPr="00081E06" w:rsidRDefault="00697A5E"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Determinism</w:t>
            </w:r>
          </w:p>
        </w:tc>
        <w:tc>
          <w:tcPr>
            <w:tcW w:w="1250" w:type="pct"/>
            <w:shd w:val="clear" w:color="auto" w:fill="ACB9CA" w:themeFill="text2" w:themeFillTint="66"/>
          </w:tcPr>
          <w:p w14:paraId="36679144" w14:textId="4BF4D7AF" w:rsidR="00697A5E" w:rsidRPr="00081E06" w:rsidRDefault="00697A5E"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Justification and examples</w:t>
            </w:r>
          </w:p>
        </w:tc>
      </w:tr>
      <w:tr w:rsidR="00697A5E" w:rsidRPr="00081E06" w14:paraId="1BEA0F42" w14:textId="77777777" w:rsidTr="00697A5E">
        <w:tc>
          <w:tcPr>
            <w:tcW w:w="1250" w:type="pct"/>
          </w:tcPr>
          <w:p w14:paraId="38B953EC" w14:textId="6F3745BE"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Delivery robot in a real campus</w:t>
            </w:r>
          </w:p>
        </w:tc>
        <w:tc>
          <w:tcPr>
            <w:tcW w:w="1250" w:type="pct"/>
          </w:tcPr>
          <w:p w14:paraId="38D54DDD" w14:textId="321997B8"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Partially observable</w:t>
            </w:r>
          </w:p>
        </w:tc>
        <w:tc>
          <w:tcPr>
            <w:tcW w:w="1250" w:type="pct"/>
          </w:tcPr>
          <w:p w14:paraId="6A18FBE9" w14:textId="4F9B63D9"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Stochastic</w:t>
            </w:r>
          </w:p>
        </w:tc>
        <w:tc>
          <w:tcPr>
            <w:tcW w:w="1250" w:type="pct"/>
          </w:tcPr>
          <w:p w14:paraId="5B8517AC" w14:textId="3E8C8BB5"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The robot may not see around corners or know a person's intention. Pedestrians, wheel slip, weather and blocked paths make outcomes uncertain.</w:t>
            </w:r>
          </w:p>
        </w:tc>
      </w:tr>
      <w:tr w:rsidR="00697A5E" w:rsidRPr="00081E06" w14:paraId="177C83DA" w14:textId="77777777" w:rsidTr="00697A5E">
        <w:tc>
          <w:tcPr>
            <w:tcW w:w="1250" w:type="pct"/>
          </w:tcPr>
          <w:p w14:paraId="7D580E6C" w14:textId="30381799"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Delivery robot in a simplified simulator</w:t>
            </w:r>
          </w:p>
        </w:tc>
        <w:tc>
          <w:tcPr>
            <w:tcW w:w="1250" w:type="pct"/>
          </w:tcPr>
          <w:p w14:paraId="362E2EF6" w14:textId="1A5B5DF5"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Can be fully observable if the full simulated state is exposed</w:t>
            </w:r>
          </w:p>
        </w:tc>
        <w:tc>
          <w:tcPr>
            <w:tcW w:w="1250" w:type="pct"/>
          </w:tcPr>
          <w:p w14:paraId="24CC523C" w14:textId="7BC1B3B9"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Can be deterministic if movement and obstacles follow fixed rules</w:t>
            </w:r>
          </w:p>
        </w:tc>
        <w:tc>
          <w:tcPr>
            <w:tcW w:w="1250" w:type="pct"/>
          </w:tcPr>
          <w:p w14:paraId="4D7B8A7C" w14:textId="46DF71BC"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If the simulator exposes every position and each action has a fixed result, outcomes are predictable. This is a property of the simulator assumptions, not necessarily the real campus.</w:t>
            </w:r>
          </w:p>
        </w:tc>
      </w:tr>
      <w:tr w:rsidR="00697A5E" w:rsidRPr="00081E06" w14:paraId="7DDD5182" w14:textId="77777777" w:rsidTr="00697A5E">
        <w:tc>
          <w:tcPr>
            <w:tcW w:w="1250" w:type="pct"/>
          </w:tcPr>
          <w:p w14:paraId="1EDAFCA4" w14:textId="5979E3CA"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LLM student-support agent in a real service</w:t>
            </w:r>
          </w:p>
        </w:tc>
        <w:tc>
          <w:tcPr>
            <w:tcW w:w="1250" w:type="pct"/>
          </w:tcPr>
          <w:p w14:paraId="521AED21" w14:textId="3039E392"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Partially observable</w:t>
            </w:r>
          </w:p>
        </w:tc>
        <w:tc>
          <w:tcPr>
            <w:tcW w:w="1250" w:type="pct"/>
          </w:tcPr>
          <w:p w14:paraId="6E07E4C0" w14:textId="6F233D01"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Stochastic</w:t>
            </w:r>
          </w:p>
        </w:tc>
        <w:tc>
          <w:tcPr>
            <w:tcW w:w="1250" w:type="pct"/>
          </w:tcPr>
          <w:p w14:paraId="3FDF8AD1" w14:textId="1B0518A1"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The agent sees the supplied message and retrieved documents but not the student's full situation or unstated intent. Languagegeneration and user interactions may vary; sources may be incomplete.</w:t>
            </w:r>
          </w:p>
        </w:tc>
      </w:tr>
      <w:tr w:rsidR="00697A5E" w:rsidRPr="00081E06" w14:paraId="2B8FB486" w14:textId="77777777" w:rsidTr="00697A5E">
        <w:tc>
          <w:tcPr>
            <w:tcW w:w="1250" w:type="pct"/>
          </w:tcPr>
          <w:p w14:paraId="2E8CE369" w14:textId="5BA018CD"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LLM agent in a fixed test harness</w:t>
            </w:r>
          </w:p>
        </w:tc>
        <w:tc>
          <w:tcPr>
            <w:tcW w:w="1250" w:type="pct"/>
          </w:tcPr>
          <w:p w14:paraId="6DFCFE4C" w14:textId="38F11E51"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Fully observable only with respect to the provided test inputs and accessible documents</w:t>
            </w:r>
          </w:p>
        </w:tc>
        <w:tc>
          <w:tcPr>
            <w:tcW w:w="1250" w:type="pct"/>
          </w:tcPr>
          <w:p w14:paraId="1DB48A92" w14:textId="38B46315"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Not guaranteed deterministic; it can be made more repeatable by fixing model settings and tools</w:t>
            </w:r>
          </w:p>
        </w:tc>
        <w:tc>
          <w:tcPr>
            <w:tcW w:w="1250" w:type="pct"/>
          </w:tcPr>
          <w:p w14:paraId="3234B850" w14:textId="34124760" w:rsidR="00697A5E" w:rsidRPr="00081E06" w:rsidRDefault="00697A5E" w:rsidP="00081E06">
            <w:pPr>
              <w:bidi w:val="0"/>
              <w:jc w:val="both"/>
              <w:rPr>
                <w:rFonts w:asciiTheme="majorBidi" w:hAnsiTheme="majorBidi" w:cstheme="majorBidi"/>
                <w:sz w:val="16"/>
                <w:szCs w:val="16"/>
              </w:rPr>
            </w:pPr>
            <w:r w:rsidRPr="00081E06">
              <w:rPr>
                <w:rFonts w:asciiTheme="majorBidi" w:hAnsiTheme="majorBidi" w:cstheme="majorBidi"/>
                <w:sz w:val="16"/>
                <w:szCs w:val="16"/>
              </w:rPr>
              <w:t>The test harness may expose all test data, but this does not reveal every real-world fact. Tool retrieval and generated responses can still introduce uncertainty.</w:t>
            </w:r>
          </w:p>
        </w:tc>
      </w:tr>
    </w:tbl>
    <w:p w14:paraId="40F26C7D" w14:textId="77777777" w:rsidR="00934CF6" w:rsidRPr="00081E06" w:rsidRDefault="00934CF6" w:rsidP="00081E06">
      <w:pPr>
        <w:bidi w:val="0"/>
        <w:jc w:val="both"/>
        <w:rPr>
          <w:rFonts w:asciiTheme="majorBidi" w:hAnsiTheme="majorBidi" w:cstheme="majorBidi"/>
          <w:sz w:val="28"/>
          <w:szCs w:val="28"/>
        </w:rPr>
      </w:pPr>
    </w:p>
    <w:p w14:paraId="6292AEED" w14:textId="136776C5" w:rsidR="00697A5E" w:rsidRPr="00081E06" w:rsidRDefault="00697A5E"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Task 3 — Stateful Agent and Trace</w:t>
      </w:r>
      <w:r w:rsidRPr="00081E06">
        <w:rPr>
          <w:rFonts w:asciiTheme="majorBidi" w:hAnsiTheme="majorBidi" w:cstheme="majorBidi"/>
          <w:b/>
          <w:bCs/>
          <w:sz w:val="28"/>
          <w:szCs w:val="28"/>
        </w:rPr>
        <w:t>:</w:t>
      </w:r>
    </w:p>
    <w:p w14:paraId="045D5FF3" w14:textId="5F273B16" w:rsidR="00697A5E" w:rsidRPr="00081E06" w:rsidRDefault="00697A5E" w:rsidP="00081E06">
      <w:pPr>
        <w:bidi w:val="0"/>
        <w:jc w:val="both"/>
        <w:rPr>
          <w:rFonts w:asciiTheme="majorBidi" w:hAnsiTheme="majorBidi" w:cstheme="majorBidi"/>
        </w:rPr>
      </w:pPr>
      <w:r w:rsidRPr="00081E06">
        <w:rPr>
          <w:rFonts w:asciiTheme="majorBidi" w:hAnsiTheme="majorBidi" w:cstheme="majorBidi"/>
        </w:rPr>
        <w:t>The original thresholds and occupancy priority are retained. The stateful agent stores the previous target mode. It returns the previous mode, the new target, and a Boolean indicating whether a command should be sent. This reduces duplicate commands when the target has not changed</w:t>
      </w:r>
    </w:p>
    <w:p w14:paraId="0A11FC75" w14:textId="77777777" w:rsidR="00697A5E" w:rsidRPr="00081E06" w:rsidRDefault="00697A5E" w:rsidP="00081E06">
      <w:pPr>
        <w:bidi w:val="0"/>
        <w:jc w:val="both"/>
        <w:rPr>
          <w:rFonts w:asciiTheme="majorBidi" w:hAnsiTheme="majorBidi" w:cstheme="majorBidi"/>
        </w:rPr>
      </w:pPr>
    </w:p>
    <w:p w14:paraId="22BF1504" w14:textId="77777777" w:rsidR="00697A5E" w:rsidRPr="00081E06" w:rsidRDefault="00697A5E" w:rsidP="00081E06">
      <w:pPr>
        <w:bidi w:val="0"/>
        <w:jc w:val="both"/>
        <w:rPr>
          <w:rFonts w:asciiTheme="majorBidi" w:hAnsiTheme="majorBidi" w:cstheme="majorBidi"/>
        </w:rPr>
      </w:pPr>
    </w:p>
    <w:p w14:paraId="4A129B7B" w14:textId="179602E9" w:rsidR="00697A5E" w:rsidRPr="00081E06" w:rsidRDefault="00697A5E" w:rsidP="00081E06">
      <w:pPr>
        <w:bidi w:val="0"/>
        <w:jc w:val="both"/>
        <w:rPr>
          <w:rFonts w:asciiTheme="majorBidi" w:hAnsiTheme="majorBidi" w:cstheme="majorBidi"/>
          <w:b/>
          <w:bCs/>
        </w:rPr>
      </w:pPr>
      <w:r w:rsidRPr="00081E06">
        <w:rPr>
          <w:rFonts w:asciiTheme="majorBidi" w:hAnsiTheme="majorBidi" w:cstheme="majorBidi"/>
          <w:b/>
          <w:bCs/>
        </w:rPr>
        <w:br w:type="page"/>
      </w:r>
    </w:p>
    <w:tbl>
      <w:tblPr>
        <w:tblStyle w:val="TableGrid"/>
        <w:tblW w:w="5000" w:type="pct"/>
        <w:tblLook w:val="04A0" w:firstRow="1" w:lastRow="0" w:firstColumn="1" w:lastColumn="0" w:noHBand="0" w:noVBand="1"/>
      </w:tblPr>
      <w:tblGrid>
        <w:gridCol w:w="1802"/>
        <w:gridCol w:w="1804"/>
        <w:gridCol w:w="1804"/>
        <w:gridCol w:w="1803"/>
        <w:gridCol w:w="1803"/>
      </w:tblGrid>
      <w:tr w:rsidR="005C444C" w:rsidRPr="00081E06" w14:paraId="25E310F9" w14:textId="77777777" w:rsidTr="005C444C">
        <w:tc>
          <w:tcPr>
            <w:tcW w:w="999" w:type="pct"/>
            <w:shd w:val="clear" w:color="auto" w:fill="ACB9CA" w:themeFill="text2" w:themeFillTint="66"/>
          </w:tcPr>
          <w:p w14:paraId="456B996F" w14:textId="075765A7"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lastRenderedPageBreak/>
              <w:t>Step</w:t>
            </w:r>
          </w:p>
        </w:tc>
        <w:tc>
          <w:tcPr>
            <w:tcW w:w="1000" w:type="pct"/>
            <w:shd w:val="clear" w:color="auto" w:fill="ACB9CA" w:themeFill="text2" w:themeFillTint="66"/>
          </w:tcPr>
          <w:p w14:paraId="4BEA2039" w14:textId="5DBBBC0A"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Previous mode</w:t>
            </w:r>
          </w:p>
        </w:tc>
        <w:tc>
          <w:tcPr>
            <w:tcW w:w="1000" w:type="pct"/>
            <w:shd w:val="clear" w:color="auto" w:fill="ACB9CA" w:themeFill="text2" w:themeFillTint="66"/>
          </w:tcPr>
          <w:p w14:paraId="6FE30FEF" w14:textId="2B1B6DEC"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Percept (temp, occupied)</w:t>
            </w:r>
          </w:p>
        </w:tc>
        <w:tc>
          <w:tcPr>
            <w:tcW w:w="1000" w:type="pct"/>
            <w:shd w:val="clear" w:color="auto" w:fill="ACB9CA" w:themeFill="text2" w:themeFillTint="66"/>
          </w:tcPr>
          <w:p w14:paraId="22493C2A" w14:textId="05C76CA5"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Target</w:t>
            </w:r>
          </w:p>
        </w:tc>
        <w:tc>
          <w:tcPr>
            <w:tcW w:w="1000" w:type="pct"/>
            <w:shd w:val="clear" w:color="auto" w:fill="ACB9CA" w:themeFill="text2" w:themeFillTint="66"/>
          </w:tcPr>
          <w:p w14:paraId="74E72CDF" w14:textId="1A03F4A4"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Command outcome</w:t>
            </w:r>
          </w:p>
        </w:tc>
      </w:tr>
      <w:tr w:rsidR="005C444C" w:rsidRPr="00081E06" w14:paraId="3D642F73" w14:textId="77777777" w:rsidTr="005C444C">
        <w:trPr>
          <w:trHeight w:val="422"/>
        </w:trPr>
        <w:tc>
          <w:tcPr>
            <w:tcW w:w="999" w:type="pct"/>
          </w:tcPr>
          <w:p w14:paraId="130EECBD" w14:textId="69FA66BD"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1</w:t>
            </w:r>
          </w:p>
        </w:tc>
        <w:tc>
          <w:tcPr>
            <w:tcW w:w="1000" w:type="pct"/>
          </w:tcPr>
          <w:p w14:paraId="3E9CBEB1" w14:textId="3954A07F"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IDLE</w:t>
            </w:r>
          </w:p>
        </w:tc>
        <w:tc>
          <w:tcPr>
            <w:tcW w:w="1000" w:type="pct"/>
          </w:tcPr>
          <w:p w14:paraId="1E4C5057" w14:textId="6A9E20A2"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(29, True)</w:t>
            </w:r>
          </w:p>
        </w:tc>
        <w:tc>
          <w:tcPr>
            <w:tcW w:w="1000" w:type="pct"/>
          </w:tcPr>
          <w:p w14:paraId="04025ACD" w14:textId="5F8EECB1"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COOL</w:t>
            </w:r>
          </w:p>
        </w:tc>
        <w:tc>
          <w:tcPr>
            <w:tcW w:w="1000" w:type="pct"/>
          </w:tcPr>
          <w:p w14:paraId="70B2CA62" w14:textId="5B10D342"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SEND</w:t>
            </w:r>
          </w:p>
        </w:tc>
      </w:tr>
      <w:tr w:rsidR="005C444C" w:rsidRPr="00081E06" w14:paraId="0BEDA65F" w14:textId="77777777" w:rsidTr="005C444C">
        <w:trPr>
          <w:trHeight w:val="413"/>
        </w:trPr>
        <w:tc>
          <w:tcPr>
            <w:tcW w:w="999" w:type="pct"/>
          </w:tcPr>
          <w:p w14:paraId="477D1D74" w14:textId="4644526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w:t>
            </w:r>
          </w:p>
        </w:tc>
        <w:tc>
          <w:tcPr>
            <w:tcW w:w="1000" w:type="pct"/>
          </w:tcPr>
          <w:p w14:paraId="12FC7539" w14:textId="1E4B4C0F"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COOL</w:t>
            </w:r>
          </w:p>
        </w:tc>
        <w:tc>
          <w:tcPr>
            <w:tcW w:w="1000" w:type="pct"/>
          </w:tcPr>
          <w:p w14:paraId="7A29C878" w14:textId="4E86F783"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(29, True)</w:t>
            </w:r>
          </w:p>
        </w:tc>
        <w:tc>
          <w:tcPr>
            <w:tcW w:w="1000" w:type="pct"/>
          </w:tcPr>
          <w:p w14:paraId="7263591F" w14:textId="54785C6C"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COOL</w:t>
            </w:r>
          </w:p>
        </w:tc>
        <w:tc>
          <w:tcPr>
            <w:tcW w:w="1000" w:type="pct"/>
          </w:tcPr>
          <w:p w14:paraId="2FFCAFB6" w14:textId="79B3A4BD"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NO COMMAND</w:t>
            </w:r>
          </w:p>
        </w:tc>
      </w:tr>
      <w:tr w:rsidR="005C444C" w:rsidRPr="00081E06" w14:paraId="671B785F" w14:textId="77777777" w:rsidTr="005C444C">
        <w:tc>
          <w:tcPr>
            <w:tcW w:w="999" w:type="pct"/>
          </w:tcPr>
          <w:p w14:paraId="37144867" w14:textId="461A08EB"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3</w:t>
            </w:r>
          </w:p>
        </w:tc>
        <w:tc>
          <w:tcPr>
            <w:tcW w:w="1000" w:type="pct"/>
          </w:tcPr>
          <w:p w14:paraId="177B8053" w14:textId="1677B3A4"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COOL</w:t>
            </w:r>
          </w:p>
        </w:tc>
        <w:tc>
          <w:tcPr>
            <w:tcW w:w="1000" w:type="pct"/>
          </w:tcPr>
          <w:p w14:paraId="77F6A5B9" w14:textId="06DC6374"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(20, True)</w:t>
            </w:r>
          </w:p>
        </w:tc>
        <w:tc>
          <w:tcPr>
            <w:tcW w:w="1000" w:type="pct"/>
          </w:tcPr>
          <w:p w14:paraId="1D45C9CB" w14:textId="6B1406DA"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IDLE</w:t>
            </w:r>
          </w:p>
        </w:tc>
        <w:tc>
          <w:tcPr>
            <w:tcW w:w="1000" w:type="pct"/>
          </w:tcPr>
          <w:p w14:paraId="333BB219"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SEND</w:t>
            </w:r>
          </w:p>
          <w:p w14:paraId="4C40A58A" w14:textId="685EF0B9" w:rsidR="005C444C" w:rsidRPr="00081E06" w:rsidRDefault="005C444C" w:rsidP="00081E06">
            <w:pPr>
              <w:bidi w:val="0"/>
              <w:jc w:val="both"/>
              <w:rPr>
                <w:rFonts w:asciiTheme="majorBidi" w:hAnsiTheme="majorBidi" w:cstheme="majorBidi"/>
                <w:sz w:val="16"/>
                <w:szCs w:val="16"/>
              </w:rPr>
            </w:pPr>
          </w:p>
        </w:tc>
      </w:tr>
      <w:tr w:rsidR="005C444C" w:rsidRPr="00081E06" w14:paraId="7C832753" w14:textId="77777777" w:rsidTr="005C444C">
        <w:tc>
          <w:tcPr>
            <w:tcW w:w="999" w:type="pct"/>
          </w:tcPr>
          <w:p w14:paraId="23E5BB2A" w14:textId="6FD4EE7E"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4</w:t>
            </w:r>
          </w:p>
        </w:tc>
        <w:tc>
          <w:tcPr>
            <w:tcW w:w="1000" w:type="pct"/>
          </w:tcPr>
          <w:p w14:paraId="3F4A0E41" w14:textId="0993932E"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IDLE</w:t>
            </w:r>
          </w:p>
        </w:tc>
        <w:tc>
          <w:tcPr>
            <w:tcW w:w="1000" w:type="pct"/>
          </w:tcPr>
          <w:p w14:paraId="17119ED8" w14:textId="571D2A0C"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(26, True)</w:t>
            </w:r>
          </w:p>
        </w:tc>
        <w:tc>
          <w:tcPr>
            <w:tcW w:w="1000" w:type="pct"/>
          </w:tcPr>
          <w:p w14:paraId="594FC774" w14:textId="61E81124"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IDLE</w:t>
            </w:r>
          </w:p>
        </w:tc>
        <w:tc>
          <w:tcPr>
            <w:tcW w:w="1000" w:type="pct"/>
          </w:tcPr>
          <w:p w14:paraId="7FCF911E"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NO COMMAND</w:t>
            </w:r>
          </w:p>
          <w:p w14:paraId="1A078609" w14:textId="195B2965" w:rsidR="005C444C" w:rsidRPr="00081E06" w:rsidRDefault="005C444C" w:rsidP="00081E06">
            <w:pPr>
              <w:bidi w:val="0"/>
              <w:jc w:val="both"/>
              <w:rPr>
                <w:rFonts w:asciiTheme="majorBidi" w:hAnsiTheme="majorBidi" w:cstheme="majorBidi"/>
                <w:sz w:val="16"/>
                <w:szCs w:val="16"/>
              </w:rPr>
            </w:pPr>
          </w:p>
        </w:tc>
      </w:tr>
      <w:tr w:rsidR="005C444C" w:rsidRPr="00081E06" w14:paraId="7F4C259C" w14:textId="77777777" w:rsidTr="005C444C">
        <w:tc>
          <w:tcPr>
            <w:tcW w:w="999" w:type="pct"/>
          </w:tcPr>
          <w:p w14:paraId="4E888972" w14:textId="56CE50C8"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5</w:t>
            </w:r>
          </w:p>
        </w:tc>
        <w:tc>
          <w:tcPr>
            <w:tcW w:w="1000" w:type="pct"/>
          </w:tcPr>
          <w:p w14:paraId="670DC2A3" w14:textId="56DA964C"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IDLE</w:t>
            </w:r>
          </w:p>
        </w:tc>
        <w:tc>
          <w:tcPr>
            <w:tcW w:w="1000" w:type="pct"/>
          </w:tcPr>
          <w:p w14:paraId="15F0DA75" w14:textId="5E78C090"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(19, True)</w:t>
            </w:r>
          </w:p>
        </w:tc>
        <w:tc>
          <w:tcPr>
            <w:tcW w:w="1000" w:type="pct"/>
          </w:tcPr>
          <w:p w14:paraId="73CE16B4" w14:textId="574FDB21"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WARM</w:t>
            </w:r>
          </w:p>
        </w:tc>
        <w:tc>
          <w:tcPr>
            <w:tcW w:w="1000" w:type="pct"/>
          </w:tcPr>
          <w:p w14:paraId="4604493F"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SEND</w:t>
            </w:r>
          </w:p>
          <w:p w14:paraId="53F97BEA" w14:textId="64A39D15" w:rsidR="005C444C" w:rsidRPr="00081E06" w:rsidRDefault="005C444C" w:rsidP="00081E06">
            <w:pPr>
              <w:bidi w:val="0"/>
              <w:jc w:val="both"/>
              <w:rPr>
                <w:rFonts w:asciiTheme="majorBidi" w:hAnsiTheme="majorBidi" w:cstheme="majorBidi"/>
                <w:sz w:val="16"/>
                <w:szCs w:val="16"/>
              </w:rPr>
            </w:pPr>
          </w:p>
        </w:tc>
      </w:tr>
      <w:tr w:rsidR="005C444C" w:rsidRPr="00081E06" w14:paraId="5227BBBA" w14:textId="77777777" w:rsidTr="005C444C">
        <w:tc>
          <w:tcPr>
            <w:tcW w:w="999" w:type="pct"/>
          </w:tcPr>
          <w:p w14:paraId="05885C5A" w14:textId="416BEB09"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6</w:t>
            </w:r>
          </w:p>
        </w:tc>
        <w:tc>
          <w:tcPr>
            <w:tcW w:w="1000" w:type="pct"/>
          </w:tcPr>
          <w:p w14:paraId="71AB15CF"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WARM</w:t>
            </w:r>
          </w:p>
          <w:p w14:paraId="5B4BAD8E" w14:textId="77777777" w:rsidR="005C444C" w:rsidRPr="00081E06" w:rsidRDefault="005C444C" w:rsidP="00081E06">
            <w:pPr>
              <w:bidi w:val="0"/>
              <w:jc w:val="both"/>
              <w:rPr>
                <w:rFonts w:asciiTheme="majorBidi" w:hAnsiTheme="majorBidi" w:cstheme="majorBidi"/>
                <w:sz w:val="16"/>
                <w:szCs w:val="16"/>
              </w:rPr>
            </w:pPr>
          </w:p>
        </w:tc>
        <w:tc>
          <w:tcPr>
            <w:tcW w:w="1000" w:type="pct"/>
          </w:tcPr>
          <w:p w14:paraId="2C4376FC"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(29, False)</w:t>
            </w:r>
          </w:p>
          <w:p w14:paraId="014DF7A8" w14:textId="77777777" w:rsidR="005C444C" w:rsidRPr="00081E06" w:rsidRDefault="005C444C" w:rsidP="00081E06">
            <w:pPr>
              <w:bidi w:val="0"/>
              <w:jc w:val="both"/>
              <w:rPr>
                <w:rFonts w:asciiTheme="majorBidi" w:hAnsiTheme="majorBidi" w:cstheme="majorBidi"/>
                <w:sz w:val="16"/>
                <w:szCs w:val="16"/>
              </w:rPr>
            </w:pPr>
          </w:p>
        </w:tc>
        <w:tc>
          <w:tcPr>
            <w:tcW w:w="1000" w:type="pct"/>
          </w:tcPr>
          <w:p w14:paraId="024D4706"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ECO</w:t>
            </w:r>
          </w:p>
          <w:p w14:paraId="27229E0E" w14:textId="77777777" w:rsidR="005C444C" w:rsidRPr="00081E06" w:rsidRDefault="005C444C" w:rsidP="00081E06">
            <w:pPr>
              <w:bidi w:val="0"/>
              <w:jc w:val="both"/>
              <w:rPr>
                <w:rFonts w:asciiTheme="majorBidi" w:hAnsiTheme="majorBidi" w:cstheme="majorBidi"/>
                <w:sz w:val="16"/>
                <w:szCs w:val="16"/>
              </w:rPr>
            </w:pPr>
          </w:p>
        </w:tc>
        <w:tc>
          <w:tcPr>
            <w:tcW w:w="1000" w:type="pct"/>
          </w:tcPr>
          <w:p w14:paraId="7234E739"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SEND</w:t>
            </w:r>
          </w:p>
          <w:p w14:paraId="76165780" w14:textId="77777777" w:rsidR="005C444C" w:rsidRPr="00081E06" w:rsidRDefault="005C444C" w:rsidP="00081E06">
            <w:pPr>
              <w:bidi w:val="0"/>
              <w:jc w:val="both"/>
              <w:rPr>
                <w:rFonts w:asciiTheme="majorBidi" w:hAnsiTheme="majorBidi" w:cstheme="majorBidi"/>
                <w:sz w:val="16"/>
                <w:szCs w:val="16"/>
              </w:rPr>
            </w:pPr>
          </w:p>
        </w:tc>
      </w:tr>
      <w:tr w:rsidR="005C444C" w:rsidRPr="00081E06" w14:paraId="5F93BAA3" w14:textId="77777777" w:rsidTr="005C444C">
        <w:tc>
          <w:tcPr>
            <w:tcW w:w="999" w:type="pct"/>
          </w:tcPr>
          <w:p w14:paraId="02176262" w14:textId="6424A0B8"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7</w:t>
            </w:r>
          </w:p>
        </w:tc>
        <w:tc>
          <w:tcPr>
            <w:tcW w:w="1000" w:type="pct"/>
          </w:tcPr>
          <w:p w14:paraId="1DF5F7F4"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ECO</w:t>
            </w:r>
          </w:p>
          <w:p w14:paraId="5625EB3E" w14:textId="77777777" w:rsidR="005C444C" w:rsidRPr="00081E06" w:rsidRDefault="005C444C" w:rsidP="00081E06">
            <w:pPr>
              <w:bidi w:val="0"/>
              <w:jc w:val="both"/>
              <w:rPr>
                <w:rFonts w:asciiTheme="majorBidi" w:hAnsiTheme="majorBidi" w:cstheme="majorBidi"/>
                <w:sz w:val="16"/>
                <w:szCs w:val="16"/>
              </w:rPr>
            </w:pPr>
          </w:p>
        </w:tc>
        <w:tc>
          <w:tcPr>
            <w:tcW w:w="1000" w:type="pct"/>
          </w:tcPr>
          <w:p w14:paraId="7A6674A4"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(29, False)</w:t>
            </w:r>
          </w:p>
          <w:p w14:paraId="07BE98B9" w14:textId="77777777" w:rsidR="005C444C" w:rsidRPr="00081E06" w:rsidRDefault="005C444C" w:rsidP="00081E06">
            <w:pPr>
              <w:bidi w:val="0"/>
              <w:jc w:val="both"/>
              <w:rPr>
                <w:rFonts w:asciiTheme="majorBidi" w:hAnsiTheme="majorBidi" w:cstheme="majorBidi"/>
                <w:sz w:val="16"/>
                <w:szCs w:val="16"/>
              </w:rPr>
            </w:pPr>
          </w:p>
        </w:tc>
        <w:tc>
          <w:tcPr>
            <w:tcW w:w="1000" w:type="pct"/>
          </w:tcPr>
          <w:p w14:paraId="0C3989D6"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ECO</w:t>
            </w:r>
          </w:p>
          <w:p w14:paraId="35F5AA9A" w14:textId="77777777" w:rsidR="005C444C" w:rsidRPr="00081E06" w:rsidRDefault="005C444C" w:rsidP="00081E06">
            <w:pPr>
              <w:bidi w:val="0"/>
              <w:jc w:val="both"/>
              <w:rPr>
                <w:rFonts w:asciiTheme="majorBidi" w:hAnsiTheme="majorBidi" w:cstheme="majorBidi"/>
                <w:sz w:val="16"/>
                <w:szCs w:val="16"/>
              </w:rPr>
            </w:pPr>
          </w:p>
        </w:tc>
        <w:tc>
          <w:tcPr>
            <w:tcW w:w="1000" w:type="pct"/>
          </w:tcPr>
          <w:p w14:paraId="0F6984BA"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NO COMMAND</w:t>
            </w:r>
          </w:p>
          <w:p w14:paraId="2C9EB508" w14:textId="77777777" w:rsidR="005C444C" w:rsidRPr="00081E06" w:rsidRDefault="005C444C" w:rsidP="00081E06">
            <w:pPr>
              <w:bidi w:val="0"/>
              <w:jc w:val="both"/>
              <w:rPr>
                <w:rFonts w:asciiTheme="majorBidi" w:hAnsiTheme="majorBidi" w:cstheme="majorBidi"/>
                <w:sz w:val="16"/>
                <w:szCs w:val="16"/>
              </w:rPr>
            </w:pPr>
          </w:p>
        </w:tc>
      </w:tr>
    </w:tbl>
    <w:p w14:paraId="70FA70EB" w14:textId="77777777" w:rsidR="00697A5E" w:rsidRPr="00081E06" w:rsidRDefault="00697A5E" w:rsidP="00081E06">
      <w:pPr>
        <w:bidi w:val="0"/>
        <w:jc w:val="both"/>
        <w:rPr>
          <w:rFonts w:asciiTheme="majorBidi" w:hAnsiTheme="majorBidi" w:cstheme="majorBidi"/>
          <w:b/>
          <w:bCs/>
        </w:rPr>
      </w:pPr>
    </w:p>
    <w:p w14:paraId="434A8B8A" w14:textId="6A31FEC3" w:rsidR="005C444C" w:rsidRPr="00081E06" w:rsidRDefault="005C444C"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Reflex vs. Stateful Agent</w:t>
      </w:r>
      <w:r w:rsidRPr="00081E06">
        <w:rPr>
          <w:rFonts w:asciiTheme="majorBidi" w:hAnsiTheme="majorBidi" w:cstheme="majorBidi"/>
          <w:b/>
          <w:bCs/>
          <w:sz w:val="28"/>
          <w:szCs w:val="28"/>
        </w:rPr>
        <w:t>:</w:t>
      </w:r>
    </w:p>
    <w:tbl>
      <w:tblPr>
        <w:tblStyle w:val="TableGrid"/>
        <w:tblW w:w="5000" w:type="pct"/>
        <w:tblLook w:val="04A0" w:firstRow="1" w:lastRow="0" w:firstColumn="1" w:lastColumn="0" w:noHBand="0" w:noVBand="1"/>
      </w:tblPr>
      <w:tblGrid>
        <w:gridCol w:w="3005"/>
        <w:gridCol w:w="3005"/>
        <w:gridCol w:w="3006"/>
      </w:tblGrid>
      <w:tr w:rsidR="005C444C" w:rsidRPr="00081E06" w14:paraId="2E4AE8CF" w14:textId="77777777" w:rsidTr="00387CC5">
        <w:trPr>
          <w:trHeight w:val="314"/>
        </w:trPr>
        <w:tc>
          <w:tcPr>
            <w:tcW w:w="1666" w:type="pct"/>
            <w:shd w:val="clear" w:color="auto" w:fill="ACB9CA" w:themeFill="text2" w:themeFillTint="66"/>
          </w:tcPr>
          <w:p w14:paraId="03902CD7" w14:textId="46CA06C2"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Aspect</w:t>
            </w:r>
          </w:p>
        </w:tc>
        <w:tc>
          <w:tcPr>
            <w:tcW w:w="1666" w:type="pct"/>
            <w:shd w:val="clear" w:color="auto" w:fill="ACB9CA" w:themeFill="text2" w:themeFillTint="66"/>
          </w:tcPr>
          <w:p w14:paraId="4D14F345" w14:textId="382A578E"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Reflex agent</w:t>
            </w:r>
          </w:p>
        </w:tc>
        <w:tc>
          <w:tcPr>
            <w:tcW w:w="1667" w:type="pct"/>
            <w:shd w:val="clear" w:color="auto" w:fill="ACB9CA" w:themeFill="text2" w:themeFillTint="66"/>
          </w:tcPr>
          <w:p w14:paraId="37C57CA0" w14:textId="389CC5C1" w:rsidR="005C444C" w:rsidRPr="00081E06" w:rsidRDefault="005C444C" w:rsidP="00081E06">
            <w:pPr>
              <w:bidi w:val="0"/>
              <w:jc w:val="both"/>
              <w:rPr>
                <w:rFonts w:asciiTheme="majorBidi" w:hAnsiTheme="majorBidi" w:cstheme="majorBidi"/>
                <w:b/>
                <w:bCs/>
                <w:sz w:val="16"/>
                <w:szCs w:val="16"/>
              </w:rPr>
            </w:pPr>
            <w:r w:rsidRPr="00081E06">
              <w:rPr>
                <w:rFonts w:asciiTheme="majorBidi" w:hAnsiTheme="majorBidi" w:cstheme="majorBidi"/>
                <w:b/>
                <w:bCs/>
                <w:sz w:val="16"/>
                <w:szCs w:val="16"/>
              </w:rPr>
              <w:t>Stateful agent</w:t>
            </w:r>
          </w:p>
        </w:tc>
      </w:tr>
      <w:tr w:rsidR="005C444C" w:rsidRPr="00081E06" w14:paraId="3C14CDE4" w14:textId="77777777" w:rsidTr="00387CC5">
        <w:tc>
          <w:tcPr>
            <w:tcW w:w="1666" w:type="pct"/>
          </w:tcPr>
          <w:p w14:paraId="4016317E"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Decision</w:t>
            </w:r>
          </w:p>
          <w:p w14:paraId="0AD20925" w14:textId="77777777" w:rsidR="005C444C" w:rsidRPr="00081E06" w:rsidRDefault="005C444C" w:rsidP="00081E06">
            <w:pPr>
              <w:bidi w:val="0"/>
              <w:jc w:val="both"/>
              <w:rPr>
                <w:rFonts w:asciiTheme="majorBidi" w:hAnsiTheme="majorBidi" w:cstheme="majorBidi"/>
                <w:sz w:val="16"/>
                <w:szCs w:val="16"/>
              </w:rPr>
            </w:pPr>
          </w:p>
        </w:tc>
        <w:tc>
          <w:tcPr>
            <w:tcW w:w="1666" w:type="pct"/>
          </w:tcPr>
          <w:p w14:paraId="40B87824"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Maps current percept directly to a target mode.</w:t>
            </w:r>
          </w:p>
          <w:p w14:paraId="36B58FE8" w14:textId="77777777" w:rsidR="005C444C" w:rsidRPr="00081E06" w:rsidRDefault="005C444C" w:rsidP="00081E06">
            <w:pPr>
              <w:bidi w:val="0"/>
              <w:jc w:val="both"/>
              <w:rPr>
                <w:rFonts w:asciiTheme="majorBidi" w:hAnsiTheme="majorBidi" w:cstheme="majorBidi"/>
                <w:sz w:val="16"/>
                <w:szCs w:val="16"/>
              </w:rPr>
            </w:pPr>
          </w:p>
        </w:tc>
        <w:tc>
          <w:tcPr>
            <w:tcW w:w="1667" w:type="pct"/>
          </w:tcPr>
          <w:p w14:paraId="6E5E8B59" w14:textId="74B2543B"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Uses current percept and remembers the previous target.</w:t>
            </w:r>
          </w:p>
        </w:tc>
      </w:tr>
      <w:tr w:rsidR="005C444C" w:rsidRPr="00081E06" w14:paraId="3C174330" w14:textId="77777777" w:rsidTr="00387CC5">
        <w:trPr>
          <w:trHeight w:val="530"/>
        </w:trPr>
        <w:tc>
          <w:tcPr>
            <w:tcW w:w="1666" w:type="pct"/>
          </w:tcPr>
          <w:p w14:paraId="04E65006"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Repeated percept</w:t>
            </w:r>
          </w:p>
          <w:p w14:paraId="052B87B6" w14:textId="77777777" w:rsidR="005C444C" w:rsidRPr="00081E06" w:rsidRDefault="005C444C" w:rsidP="00081E06">
            <w:pPr>
              <w:bidi w:val="0"/>
              <w:jc w:val="both"/>
              <w:rPr>
                <w:rFonts w:asciiTheme="majorBidi" w:hAnsiTheme="majorBidi" w:cstheme="majorBidi"/>
                <w:sz w:val="16"/>
                <w:szCs w:val="16"/>
              </w:rPr>
            </w:pPr>
          </w:p>
        </w:tc>
        <w:tc>
          <w:tcPr>
            <w:tcW w:w="1666" w:type="pct"/>
          </w:tcPr>
          <w:p w14:paraId="048BD87D"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May output the same mode each time.</w:t>
            </w:r>
          </w:p>
          <w:p w14:paraId="72020976" w14:textId="77777777" w:rsidR="005C444C" w:rsidRPr="00081E06" w:rsidRDefault="005C444C" w:rsidP="00081E06">
            <w:pPr>
              <w:bidi w:val="0"/>
              <w:jc w:val="both"/>
              <w:rPr>
                <w:rFonts w:asciiTheme="majorBidi" w:hAnsiTheme="majorBidi" w:cstheme="majorBidi"/>
                <w:sz w:val="16"/>
                <w:szCs w:val="16"/>
              </w:rPr>
            </w:pPr>
          </w:p>
        </w:tc>
        <w:tc>
          <w:tcPr>
            <w:tcW w:w="1667" w:type="pct"/>
          </w:tcPr>
          <w:p w14:paraId="5331E47C" w14:textId="4376E6CA"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Returns NO COMMAND when the target is unchanged.</w:t>
            </w:r>
          </w:p>
        </w:tc>
      </w:tr>
      <w:tr w:rsidR="005C444C" w:rsidRPr="00081E06" w14:paraId="3B9E9C80" w14:textId="77777777" w:rsidTr="00387CC5">
        <w:tc>
          <w:tcPr>
            <w:tcW w:w="1666" w:type="pct"/>
          </w:tcPr>
          <w:p w14:paraId="418BBB63"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Memory</w:t>
            </w:r>
          </w:p>
          <w:p w14:paraId="63794F9E" w14:textId="77777777" w:rsidR="005C444C" w:rsidRPr="00081E06" w:rsidRDefault="005C444C" w:rsidP="00081E06">
            <w:pPr>
              <w:bidi w:val="0"/>
              <w:jc w:val="both"/>
              <w:rPr>
                <w:rFonts w:asciiTheme="majorBidi" w:hAnsiTheme="majorBidi" w:cstheme="majorBidi"/>
                <w:sz w:val="16"/>
                <w:szCs w:val="16"/>
              </w:rPr>
            </w:pPr>
          </w:p>
        </w:tc>
        <w:tc>
          <w:tcPr>
            <w:tcW w:w="1666" w:type="pct"/>
          </w:tcPr>
          <w:p w14:paraId="3D31F387"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No internal mode memory in the simple version.</w:t>
            </w:r>
          </w:p>
          <w:p w14:paraId="3FF04FAB" w14:textId="77777777" w:rsidR="005C444C" w:rsidRPr="00081E06" w:rsidRDefault="005C444C" w:rsidP="00081E06">
            <w:pPr>
              <w:bidi w:val="0"/>
              <w:jc w:val="both"/>
              <w:rPr>
                <w:rFonts w:asciiTheme="majorBidi" w:hAnsiTheme="majorBidi" w:cstheme="majorBidi"/>
                <w:sz w:val="16"/>
                <w:szCs w:val="16"/>
              </w:rPr>
            </w:pPr>
          </w:p>
        </w:tc>
        <w:tc>
          <w:tcPr>
            <w:tcW w:w="1667" w:type="pct"/>
          </w:tcPr>
          <w:p w14:paraId="012D22D9" w14:textId="28C66CED"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Stores the previous target mode.</w:t>
            </w:r>
          </w:p>
        </w:tc>
      </w:tr>
      <w:tr w:rsidR="005C444C" w:rsidRPr="00081E06" w14:paraId="608F3DA6" w14:textId="77777777" w:rsidTr="00387CC5">
        <w:tc>
          <w:tcPr>
            <w:tcW w:w="1666" w:type="pct"/>
          </w:tcPr>
          <w:p w14:paraId="1E214BC2"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Limitation</w:t>
            </w:r>
          </w:p>
          <w:p w14:paraId="4EE6A0C9" w14:textId="77777777" w:rsidR="005C444C" w:rsidRPr="00081E06" w:rsidRDefault="005C444C" w:rsidP="00081E06">
            <w:pPr>
              <w:bidi w:val="0"/>
              <w:jc w:val="both"/>
              <w:rPr>
                <w:rFonts w:asciiTheme="majorBidi" w:hAnsiTheme="majorBidi" w:cstheme="majorBidi"/>
                <w:sz w:val="16"/>
                <w:szCs w:val="16"/>
              </w:rPr>
            </w:pPr>
          </w:p>
        </w:tc>
        <w:tc>
          <w:tcPr>
            <w:tcW w:w="1666" w:type="pct"/>
          </w:tcPr>
          <w:p w14:paraId="15D6F030"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Can produce repeated commands.</w:t>
            </w:r>
          </w:p>
          <w:p w14:paraId="00B30C80" w14:textId="77777777" w:rsidR="005C444C" w:rsidRPr="00081E06" w:rsidRDefault="005C444C" w:rsidP="00081E06">
            <w:pPr>
              <w:bidi w:val="0"/>
              <w:jc w:val="both"/>
              <w:rPr>
                <w:rFonts w:asciiTheme="majorBidi" w:hAnsiTheme="majorBidi" w:cstheme="majorBidi"/>
                <w:sz w:val="16"/>
                <w:szCs w:val="16"/>
              </w:rPr>
            </w:pPr>
          </w:p>
        </w:tc>
        <w:tc>
          <w:tcPr>
            <w:tcW w:w="1667" w:type="pct"/>
          </w:tcPr>
          <w:p w14:paraId="5564814D" w14:textId="77777777" w:rsidR="005C444C" w:rsidRPr="00081E06" w:rsidRDefault="005C444C" w:rsidP="00081E06">
            <w:pPr>
              <w:bidi w:val="0"/>
              <w:jc w:val="both"/>
              <w:rPr>
                <w:rFonts w:asciiTheme="majorBidi" w:hAnsiTheme="majorBidi" w:cstheme="majorBidi"/>
                <w:sz w:val="16"/>
                <w:szCs w:val="16"/>
              </w:rPr>
            </w:pPr>
            <w:r w:rsidRPr="00081E06">
              <w:rPr>
                <w:rFonts w:asciiTheme="majorBidi" w:hAnsiTheme="majorBidi" w:cstheme="majorBidi"/>
                <w:sz w:val="16"/>
                <w:szCs w:val="16"/>
              </w:rPr>
              <w:t>Does not learn and does not automatically prevent rapid switching near a threshold.</w:t>
            </w:r>
          </w:p>
          <w:p w14:paraId="6FF336EE" w14:textId="77777777" w:rsidR="005C444C" w:rsidRPr="00081E06" w:rsidRDefault="005C444C" w:rsidP="00081E06">
            <w:pPr>
              <w:bidi w:val="0"/>
              <w:jc w:val="both"/>
              <w:rPr>
                <w:rFonts w:asciiTheme="majorBidi" w:hAnsiTheme="majorBidi" w:cstheme="majorBidi"/>
                <w:sz w:val="16"/>
                <w:szCs w:val="16"/>
              </w:rPr>
            </w:pPr>
          </w:p>
        </w:tc>
      </w:tr>
    </w:tbl>
    <w:p w14:paraId="08026F12" w14:textId="77777777" w:rsidR="005C444C" w:rsidRPr="00081E06" w:rsidRDefault="005C444C" w:rsidP="00081E06">
      <w:pPr>
        <w:bidi w:val="0"/>
        <w:jc w:val="both"/>
        <w:rPr>
          <w:rFonts w:asciiTheme="majorBidi" w:hAnsiTheme="majorBidi" w:cstheme="majorBidi"/>
          <w:b/>
          <w:bCs/>
        </w:rPr>
      </w:pPr>
    </w:p>
    <w:p w14:paraId="18314B7E" w14:textId="39C2EBF4" w:rsidR="00387CC5" w:rsidRPr="00081E06" w:rsidRDefault="00387CC5"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Failure / Edge-Case Analysis</w:t>
      </w:r>
      <w:r w:rsidRPr="00081E06">
        <w:rPr>
          <w:rFonts w:asciiTheme="majorBidi" w:hAnsiTheme="majorBidi" w:cstheme="majorBidi"/>
          <w:b/>
          <w:bCs/>
          <w:sz w:val="28"/>
          <w:szCs w:val="28"/>
        </w:rPr>
        <w:t>:</w:t>
      </w:r>
    </w:p>
    <w:tbl>
      <w:tblPr>
        <w:tblStyle w:val="TableGrid"/>
        <w:tblW w:w="5000" w:type="pct"/>
        <w:tblLook w:val="04A0" w:firstRow="1" w:lastRow="0" w:firstColumn="1" w:lastColumn="0" w:noHBand="0" w:noVBand="1"/>
      </w:tblPr>
      <w:tblGrid>
        <w:gridCol w:w="2254"/>
        <w:gridCol w:w="2254"/>
        <w:gridCol w:w="2254"/>
        <w:gridCol w:w="2254"/>
      </w:tblGrid>
      <w:tr w:rsidR="00387CC5" w:rsidRPr="00081E06" w14:paraId="67925C35" w14:textId="77777777" w:rsidTr="00387CC5">
        <w:tc>
          <w:tcPr>
            <w:tcW w:w="1250" w:type="pct"/>
            <w:shd w:val="clear" w:color="auto" w:fill="ACB9CA" w:themeFill="text2" w:themeFillTint="66"/>
          </w:tcPr>
          <w:p w14:paraId="7FAB3ADD"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Input</w:t>
            </w:r>
          </w:p>
          <w:p w14:paraId="155BF5C1" w14:textId="77777777" w:rsidR="00387CC5" w:rsidRPr="00081E06" w:rsidRDefault="00387CC5" w:rsidP="00081E06">
            <w:pPr>
              <w:bidi w:val="0"/>
              <w:jc w:val="both"/>
              <w:rPr>
                <w:rFonts w:asciiTheme="majorBidi" w:hAnsiTheme="majorBidi" w:cstheme="majorBidi"/>
                <w:b/>
                <w:bCs/>
                <w:sz w:val="16"/>
                <w:szCs w:val="16"/>
              </w:rPr>
            </w:pPr>
          </w:p>
        </w:tc>
        <w:tc>
          <w:tcPr>
            <w:tcW w:w="1250" w:type="pct"/>
            <w:shd w:val="clear" w:color="auto" w:fill="ACB9CA" w:themeFill="text2" w:themeFillTint="66"/>
          </w:tcPr>
          <w:p w14:paraId="0C1BAE18"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Observed behavior</w:t>
            </w:r>
          </w:p>
          <w:p w14:paraId="03EF9CC6" w14:textId="77777777" w:rsidR="00387CC5" w:rsidRPr="00081E06" w:rsidRDefault="00387CC5" w:rsidP="00081E06">
            <w:pPr>
              <w:bidi w:val="0"/>
              <w:jc w:val="both"/>
              <w:rPr>
                <w:rFonts w:asciiTheme="majorBidi" w:hAnsiTheme="majorBidi" w:cstheme="majorBidi"/>
                <w:b/>
                <w:bCs/>
                <w:sz w:val="16"/>
                <w:szCs w:val="16"/>
              </w:rPr>
            </w:pPr>
          </w:p>
        </w:tc>
        <w:tc>
          <w:tcPr>
            <w:tcW w:w="1250" w:type="pct"/>
            <w:shd w:val="clear" w:color="auto" w:fill="ACB9CA" w:themeFill="text2" w:themeFillTint="66"/>
          </w:tcPr>
          <w:p w14:paraId="6DC321F6"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Likely cause</w:t>
            </w:r>
          </w:p>
          <w:p w14:paraId="1A5DF920" w14:textId="77777777" w:rsidR="00387CC5" w:rsidRPr="00081E06" w:rsidRDefault="00387CC5" w:rsidP="00081E06">
            <w:pPr>
              <w:bidi w:val="0"/>
              <w:jc w:val="both"/>
              <w:rPr>
                <w:rFonts w:asciiTheme="majorBidi" w:hAnsiTheme="majorBidi" w:cstheme="majorBidi"/>
                <w:b/>
                <w:bCs/>
                <w:sz w:val="16"/>
                <w:szCs w:val="16"/>
              </w:rPr>
            </w:pPr>
          </w:p>
        </w:tc>
        <w:tc>
          <w:tcPr>
            <w:tcW w:w="1250" w:type="pct"/>
            <w:shd w:val="clear" w:color="auto" w:fill="ACB9CA" w:themeFill="text2" w:themeFillTint="66"/>
          </w:tcPr>
          <w:p w14:paraId="671FF59A"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Improvement</w:t>
            </w:r>
          </w:p>
          <w:p w14:paraId="222B0603" w14:textId="77777777" w:rsidR="00387CC5" w:rsidRPr="00081E06" w:rsidRDefault="00387CC5" w:rsidP="00081E06">
            <w:pPr>
              <w:bidi w:val="0"/>
              <w:jc w:val="both"/>
              <w:rPr>
                <w:rFonts w:asciiTheme="majorBidi" w:hAnsiTheme="majorBidi" w:cstheme="majorBidi"/>
                <w:b/>
                <w:bCs/>
                <w:sz w:val="16"/>
                <w:szCs w:val="16"/>
              </w:rPr>
            </w:pPr>
          </w:p>
        </w:tc>
      </w:tr>
      <w:tr w:rsidR="00387CC5" w:rsidRPr="00081E06" w14:paraId="4881CDBD" w14:textId="77777777" w:rsidTr="00387CC5">
        <w:tc>
          <w:tcPr>
            <w:tcW w:w="1250" w:type="pct"/>
          </w:tcPr>
          <w:p w14:paraId="51D6584D"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(29, True) repeated twice</w:t>
            </w:r>
          </w:p>
          <w:p w14:paraId="74E84327"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452D2653"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Reflex agent returns COOL twice; stateful agent sends only the first command.</w:t>
            </w:r>
          </w:p>
          <w:p w14:paraId="0D653093"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22BC2606"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The reflex policy has no memory of the previous target.</w:t>
            </w:r>
          </w:p>
          <w:p w14:paraId="7E051F30"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371A3BC5"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Keep the previous target and send a command only when the target changes.</w:t>
            </w:r>
          </w:p>
          <w:p w14:paraId="258A5F96" w14:textId="77777777" w:rsidR="00387CC5" w:rsidRPr="00081E06" w:rsidRDefault="00387CC5" w:rsidP="00081E06">
            <w:pPr>
              <w:bidi w:val="0"/>
              <w:jc w:val="both"/>
              <w:rPr>
                <w:rFonts w:asciiTheme="majorBidi" w:hAnsiTheme="majorBidi" w:cstheme="majorBidi"/>
                <w:b/>
                <w:bCs/>
                <w:sz w:val="16"/>
                <w:szCs w:val="16"/>
              </w:rPr>
            </w:pPr>
          </w:p>
        </w:tc>
      </w:tr>
      <w:tr w:rsidR="00387CC5" w:rsidRPr="00081E06" w14:paraId="155746AD" w14:textId="77777777" w:rsidTr="00387CC5">
        <w:tc>
          <w:tcPr>
            <w:tcW w:w="1250" w:type="pct"/>
          </w:tcPr>
          <w:p w14:paraId="5A8DBF7C"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(20, True) and (26, True)</w:t>
            </w:r>
          </w:p>
          <w:p w14:paraId="36BEBA1B"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7651C818"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Both produce IDLE.</w:t>
            </w:r>
          </w:p>
          <w:p w14:paraId="4DF66D9B"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76A3B8B9"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The conditions use temp &lt; 20 and temp &gt; 26, so boundaries are not included in WARM or COOL.</w:t>
            </w:r>
          </w:p>
          <w:p w14:paraId="01D7BE4F"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585B6F2E"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Document and test boundary behavior; confirm thresholds with the system owner.</w:t>
            </w:r>
          </w:p>
          <w:p w14:paraId="4CAC9EDC" w14:textId="77777777" w:rsidR="00387CC5" w:rsidRPr="00081E06" w:rsidRDefault="00387CC5" w:rsidP="00081E06">
            <w:pPr>
              <w:bidi w:val="0"/>
              <w:jc w:val="both"/>
              <w:rPr>
                <w:rFonts w:asciiTheme="majorBidi" w:hAnsiTheme="majorBidi" w:cstheme="majorBidi"/>
                <w:b/>
                <w:bCs/>
                <w:sz w:val="16"/>
                <w:szCs w:val="16"/>
              </w:rPr>
            </w:pPr>
          </w:p>
        </w:tc>
      </w:tr>
      <w:tr w:rsidR="00387CC5" w:rsidRPr="00081E06" w14:paraId="4FF81132" w14:textId="77777777" w:rsidTr="00387CC5">
        <w:tc>
          <w:tcPr>
            <w:tcW w:w="1250" w:type="pct"/>
          </w:tcPr>
          <w:p w14:paraId="202F3DB3"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Temperature fluctuates around 26°C, e.g. 26.1, 26.0, 26.1</w:t>
            </w:r>
          </w:p>
          <w:p w14:paraId="503F22C7"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1CFC7807"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The target can alternate COOL and IDLE, causing mode switching.</w:t>
            </w:r>
          </w:p>
          <w:p w14:paraId="21261485"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656747B9"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Remembering the previous mode suppresses identical commands but does not provide hysteresis.</w:t>
            </w:r>
          </w:p>
          <w:p w14:paraId="4CEDFF31" w14:textId="77777777" w:rsidR="00387CC5" w:rsidRPr="00081E06" w:rsidRDefault="00387CC5" w:rsidP="00081E06">
            <w:pPr>
              <w:bidi w:val="0"/>
              <w:jc w:val="both"/>
              <w:rPr>
                <w:rFonts w:asciiTheme="majorBidi" w:hAnsiTheme="majorBidi" w:cstheme="majorBidi"/>
                <w:b/>
                <w:bCs/>
                <w:sz w:val="16"/>
                <w:szCs w:val="16"/>
              </w:rPr>
            </w:pPr>
          </w:p>
        </w:tc>
        <w:tc>
          <w:tcPr>
            <w:tcW w:w="1250" w:type="pct"/>
          </w:tcPr>
          <w:p w14:paraId="45072071" w14:textId="77777777" w:rsidR="00387CC5" w:rsidRPr="00081E06" w:rsidRDefault="00387CC5" w:rsidP="00081E06">
            <w:pPr>
              <w:bidi w:val="0"/>
              <w:jc w:val="both"/>
              <w:rPr>
                <w:rFonts w:asciiTheme="majorBidi" w:hAnsiTheme="majorBidi" w:cstheme="majorBidi"/>
                <w:sz w:val="16"/>
                <w:szCs w:val="16"/>
              </w:rPr>
            </w:pPr>
            <w:r w:rsidRPr="00081E06">
              <w:rPr>
                <w:rFonts w:asciiTheme="majorBidi" w:hAnsiTheme="majorBidi" w:cstheme="majorBidi"/>
                <w:sz w:val="16"/>
                <w:szCs w:val="16"/>
              </w:rPr>
              <w:t>For a real controller, consider separate switch-on and switch-off thresholds, sensor filtering, and safety review.</w:t>
            </w:r>
          </w:p>
          <w:p w14:paraId="6163E293" w14:textId="77777777" w:rsidR="00387CC5" w:rsidRPr="00081E06" w:rsidRDefault="00387CC5" w:rsidP="00081E06">
            <w:pPr>
              <w:bidi w:val="0"/>
              <w:jc w:val="both"/>
              <w:rPr>
                <w:rFonts w:asciiTheme="majorBidi" w:hAnsiTheme="majorBidi" w:cstheme="majorBidi"/>
                <w:b/>
                <w:bCs/>
                <w:sz w:val="16"/>
                <w:szCs w:val="16"/>
              </w:rPr>
            </w:pPr>
          </w:p>
        </w:tc>
      </w:tr>
    </w:tbl>
    <w:p w14:paraId="40E044A4" w14:textId="77777777" w:rsidR="00387CC5" w:rsidRPr="00081E06" w:rsidRDefault="00387CC5" w:rsidP="00081E06">
      <w:pPr>
        <w:bidi w:val="0"/>
        <w:jc w:val="both"/>
        <w:rPr>
          <w:rFonts w:asciiTheme="majorBidi" w:hAnsiTheme="majorBidi" w:cstheme="majorBidi"/>
          <w:b/>
          <w:bCs/>
          <w:sz w:val="16"/>
          <w:szCs w:val="16"/>
        </w:rPr>
      </w:pPr>
    </w:p>
    <w:p w14:paraId="423615DD" w14:textId="51EAB0BF" w:rsidR="00387CC5" w:rsidRPr="00081E06" w:rsidRDefault="00387CC5"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Classical and LLM-Based Agents</w:t>
      </w:r>
      <w:r w:rsidRPr="00081E06">
        <w:rPr>
          <w:rFonts w:asciiTheme="majorBidi" w:hAnsiTheme="majorBidi" w:cstheme="majorBidi"/>
          <w:b/>
          <w:bCs/>
          <w:sz w:val="28"/>
          <w:szCs w:val="28"/>
        </w:rPr>
        <w:t>:</w:t>
      </w:r>
    </w:p>
    <w:p w14:paraId="02E62CA1" w14:textId="534AD129" w:rsidR="00387CC5" w:rsidRPr="00081E06" w:rsidRDefault="00387CC5" w:rsidP="00081E06">
      <w:pPr>
        <w:bidi w:val="0"/>
        <w:jc w:val="both"/>
        <w:rPr>
          <w:rFonts w:asciiTheme="majorBidi" w:hAnsiTheme="majorBidi" w:cstheme="majorBidi"/>
        </w:rPr>
      </w:pPr>
      <w:r w:rsidRPr="00081E06">
        <w:rPr>
          <w:rFonts w:asciiTheme="majorBidi" w:hAnsiTheme="majorBidi" w:cstheme="majorBidi"/>
        </w:rPr>
        <w:t>A classical rule-based agent applies explicit conditions to its percepts, so its behavior is usually easier to trace. An LLM-based agent can interpret flexible natural-language requests and use approved retrieval or other tools, but its responses may be uncertain and must be checked against reliable sources. An LLM does not automatically have access to external systems; its capabilities depend on the tools and permissions actually connected to it</w:t>
      </w:r>
    </w:p>
    <w:p w14:paraId="57CAE60F" w14:textId="1DE8BEF8" w:rsidR="00387CC5" w:rsidRPr="00081E06" w:rsidRDefault="00387CC5" w:rsidP="00081E06">
      <w:pPr>
        <w:bidi w:val="0"/>
        <w:jc w:val="both"/>
        <w:rPr>
          <w:rFonts w:asciiTheme="majorBidi" w:hAnsiTheme="majorBidi" w:cstheme="majorBidi"/>
        </w:rPr>
      </w:pPr>
      <w:r w:rsidRPr="00081E06">
        <w:rPr>
          <w:rFonts w:asciiTheme="majorBidi" w:hAnsiTheme="majorBidi" w:cstheme="majorBidi"/>
        </w:rPr>
        <w:br w:type="page"/>
      </w:r>
    </w:p>
    <w:p w14:paraId="43A1D436" w14:textId="4CC7FCCF" w:rsidR="00081E06" w:rsidRPr="00081E06" w:rsidRDefault="00081E06"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lastRenderedPageBreak/>
        <w:t>Reflection</w:t>
      </w:r>
      <w:r w:rsidRPr="00081E06">
        <w:rPr>
          <w:rFonts w:asciiTheme="majorBidi" w:hAnsiTheme="majorBidi" w:cstheme="majorBidi"/>
          <w:b/>
          <w:bCs/>
          <w:sz w:val="28"/>
          <w:szCs w:val="28"/>
        </w:rPr>
        <w:t>:</w:t>
      </w:r>
    </w:p>
    <w:p w14:paraId="6BB5BA96" w14:textId="77777777" w:rsidR="00081E06" w:rsidRPr="00081E06" w:rsidRDefault="00081E06" w:rsidP="00081E06">
      <w:pPr>
        <w:pStyle w:val="ListParagraph"/>
        <w:numPr>
          <w:ilvl w:val="0"/>
          <w:numId w:val="6"/>
        </w:numPr>
        <w:bidi w:val="0"/>
        <w:jc w:val="both"/>
        <w:rPr>
          <w:rFonts w:asciiTheme="majorBidi" w:hAnsiTheme="majorBidi" w:cstheme="majorBidi"/>
        </w:rPr>
      </w:pPr>
      <w:r w:rsidRPr="00081E06">
        <w:rPr>
          <w:rFonts w:asciiTheme="majorBidi" w:hAnsiTheme="majorBidi" w:cstheme="majorBidi"/>
          <w:b/>
        </w:rPr>
        <w:t xml:space="preserve">What did I learn? </w:t>
      </w:r>
      <w:r w:rsidRPr="00081E06">
        <w:rPr>
          <w:rFonts w:asciiTheme="majorBidi" w:hAnsiTheme="majorBidi" w:cstheme="majorBidi"/>
        </w:rPr>
        <w:t>I learned how PEAS separates performance, environment, actuators and sensors, and how observability and uncertainty depend on the system boundary.</w:t>
      </w:r>
    </w:p>
    <w:p w14:paraId="35C40368" w14:textId="77777777" w:rsidR="00081E06" w:rsidRPr="00081E06" w:rsidRDefault="00081E06" w:rsidP="00081E06">
      <w:pPr>
        <w:pStyle w:val="ListParagraph"/>
        <w:numPr>
          <w:ilvl w:val="0"/>
          <w:numId w:val="6"/>
        </w:numPr>
        <w:bidi w:val="0"/>
        <w:jc w:val="both"/>
        <w:rPr>
          <w:rFonts w:asciiTheme="majorBidi" w:hAnsiTheme="majorBidi" w:cstheme="majorBidi"/>
        </w:rPr>
      </w:pPr>
      <w:r w:rsidRPr="00081E06">
        <w:rPr>
          <w:rFonts w:asciiTheme="majorBidi" w:hAnsiTheme="majorBidi" w:cstheme="majorBidi"/>
          <w:b/>
        </w:rPr>
        <w:t xml:space="preserve">How can I apply this? </w:t>
      </w:r>
      <w:r w:rsidRPr="00081E06">
        <w:rPr>
          <w:rFonts w:asciiTheme="majorBidi" w:hAnsiTheme="majorBidi" w:cstheme="majorBidi"/>
        </w:rPr>
        <w:t>I can define what an agent observes, what actions it can take, and how success and safety will be measured before writing its policy.</w:t>
      </w:r>
    </w:p>
    <w:p w14:paraId="3BC36A73" w14:textId="77777777" w:rsidR="00081E06" w:rsidRPr="00081E06" w:rsidRDefault="00081E06" w:rsidP="00081E06">
      <w:pPr>
        <w:pStyle w:val="ListParagraph"/>
        <w:numPr>
          <w:ilvl w:val="0"/>
          <w:numId w:val="6"/>
        </w:numPr>
        <w:bidi w:val="0"/>
        <w:jc w:val="both"/>
        <w:rPr>
          <w:rFonts w:asciiTheme="majorBidi" w:hAnsiTheme="majorBidi" w:cstheme="majorBidi"/>
        </w:rPr>
      </w:pPr>
      <w:r w:rsidRPr="00081E06">
        <w:rPr>
          <w:rFonts w:asciiTheme="majorBidi" w:hAnsiTheme="majorBidi" w:cstheme="majorBidi"/>
          <w:b/>
        </w:rPr>
        <w:t xml:space="preserve">What failed or surprised me? </w:t>
      </w:r>
      <w:r w:rsidRPr="00081E06">
        <w:rPr>
          <w:rFonts w:asciiTheme="majorBidi" w:hAnsiTheme="majorBidi" w:cstheme="majorBidi"/>
        </w:rPr>
        <w:t>The reflex agent repeats a target for identical percepts. Remembering the previous target avoids repeated commands but does not stop all threshold switching.</w:t>
      </w:r>
    </w:p>
    <w:p w14:paraId="58C8A2D9" w14:textId="29D5F110" w:rsidR="00081E06" w:rsidRPr="00081E06" w:rsidRDefault="00081E06" w:rsidP="00081E06">
      <w:pPr>
        <w:pStyle w:val="ListParagraph"/>
        <w:numPr>
          <w:ilvl w:val="0"/>
          <w:numId w:val="6"/>
        </w:numPr>
        <w:bidi w:val="0"/>
        <w:jc w:val="both"/>
        <w:rPr>
          <w:rFonts w:asciiTheme="majorBidi" w:hAnsiTheme="majorBidi" w:cstheme="majorBidi"/>
        </w:rPr>
      </w:pPr>
      <w:r w:rsidRPr="00081E06">
        <w:rPr>
          <w:rFonts w:asciiTheme="majorBidi" w:hAnsiTheme="majorBidi" w:cstheme="majorBidi"/>
          <w:b/>
        </w:rPr>
        <w:t xml:space="preserve">What would I do differently? </w:t>
      </w:r>
      <w:r w:rsidRPr="00081E06">
        <w:rPr>
          <w:rFonts w:asciiTheme="majorBidi" w:hAnsiTheme="majorBidi" w:cstheme="majorBidi"/>
        </w:rPr>
        <w:t>I would test sensor faults, missing inputs and noisy readings, and include safety constraints and human override before connecting any real hardware</w:t>
      </w:r>
    </w:p>
    <w:p w14:paraId="5AF50839" w14:textId="1E059F9A" w:rsidR="00081E06" w:rsidRPr="00081E06" w:rsidRDefault="00081E06" w:rsidP="00081E06">
      <w:pPr>
        <w:pStyle w:val="ListParagraph"/>
        <w:numPr>
          <w:ilvl w:val="0"/>
          <w:numId w:val="3"/>
        </w:numPr>
        <w:bidi w:val="0"/>
        <w:jc w:val="both"/>
        <w:rPr>
          <w:rFonts w:asciiTheme="majorBidi" w:hAnsiTheme="majorBidi" w:cstheme="majorBidi"/>
        </w:rPr>
      </w:pPr>
      <w:r w:rsidRPr="00081E06">
        <w:rPr>
          <w:rFonts w:asciiTheme="majorBidi" w:hAnsiTheme="majorBidi" w:cstheme="majorBidi"/>
          <w:b/>
          <w:bCs/>
          <w:color w:val="000000" w:themeColor="text1"/>
          <w:kern w:val="36"/>
          <w:sz w:val="28"/>
          <w:szCs w:val="28"/>
        </w:rPr>
        <w:t>Conclusion</w:t>
      </w:r>
      <w:r w:rsidRPr="00081E06">
        <w:rPr>
          <w:rFonts w:asciiTheme="majorBidi" w:hAnsiTheme="majorBidi" w:cstheme="majorBidi"/>
          <w:b/>
          <w:bCs/>
          <w:color w:val="000000" w:themeColor="text1"/>
          <w:kern w:val="36"/>
          <w:sz w:val="28"/>
          <w:szCs w:val="28"/>
        </w:rPr>
        <w:t>:</w:t>
      </w:r>
    </w:p>
    <w:p w14:paraId="1594CBB1" w14:textId="59B2E0D6" w:rsidR="00081E06" w:rsidRPr="00081E06" w:rsidRDefault="00081E06" w:rsidP="00081E06">
      <w:pPr>
        <w:bidi w:val="0"/>
        <w:jc w:val="both"/>
        <w:rPr>
          <w:rFonts w:asciiTheme="majorBidi" w:hAnsiTheme="majorBidi" w:cstheme="majorBidi"/>
        </w:rPr>
      </w:pPr>
      <w:r w:rsidRPr="00081E06">
        <w:rPr>
          <w:rFonts w:asciiTheme="majorBidi" w:hAnsiTheme="majorBidi" w:cstheme="majorBidi"/>
        </w:rPr>
        <w:t>This lab shows that PEAS helps define an agent's goals, environment, actions and inputs. Real delivery and student-support systems are generally partially observable and uncertain, while simplified models can be more predictable. The stateful classroom agent reduces duplicate commands, but it is still a small rule-based controller rather than a learning system. Safety, uncertainty and reliable evaluation must be included in real deployments</w:t>
      </w:r>
    </w:p>
    <w:p w14:paraId="2751D069" w14:textId="65AE4C6E" w:rsidR="00081E06" w:rsidRPr="00081E06" w:rsidRDefault="00081E06" w:rsidP="00081E06">
      <w:pPr>
        <w:pStyle w:val="ListParagraph"/>
        <w:numPr>
          <w:ilvl w:val="0"/>
          <w:numId w:val="3"/>
        </w:numPr>
        <w:bidi w:val="0"/>
        <w:jc w:val="both"/>
        <w:rPr>
          <w:rFonts w:asciiTheme="majorBidi" w:hAnsiTheme="majorBidi" w:cstheme="majorBidi"/>
          <w:b/>
          <w:bCs/>
          <w:sz w:val="28"/>
          <w:szCs w:val="28"/>
        </w:rPr>
      </w:pPr>
      <w:r w:rsidRPr="00081E06">
        <w:rPr>
          <w:rFonts w:asciiTheme="majorBidi" w:hAnsiTheme="majorBidi" w:cstheme="majorBidi"/>
          <w:b/>
          <w:bCs/>
          <w:sz w:val="28"/>
          <w:szCs w:val="28"/>
        </w:rPr>
        <w:t>References</w:t>
      </w:r>
      <w:r w:rsidRPr="00081E06">
        <w:rPr>
          <w:rFonts w:asciiTheme="majorBidi" w:hAnsiTheme="majorBidi" w:cstheme="majorBidi"/>
          <w:b/>
          <w:bCs/>
          <w:sz w:val="28"/>
          <w:szCs w:val="28"/>
        </w:rPr>
        <w:t>:</w:t>
      </w:r>
    </w:p>
    <w:p w14:paraId="4596F037" w14:textId="783524E9" w:rsidR="00081E06" w:rsidRPr="00081E06" w:rsidRDefault="00081E06" w:rsidP="00081E06">
      <w:pPr>
        <w:pStyle w:val="ListNumber"/>
        <w:numPr>
          <w:ilvl w:val="0"/>
          <w:numId w:val="8"/>
        </w:numPr>
        <w:jc w:val="both"/>
        <w:rPr>
          <w:rFonts w:asciiTheme="majorBidi" w:hAnsiTheme="majorBidi" w:cstheme="majorBidi"/>
          <w:sz w:val="24"/>
          <w:szCs w:val="24"/>
        </w:rPr>
      </w:pPr>
      <w:r w:rsidRPr="00081E06">
        <w:rPr>
          <w:rFonts w:asciiTheme="majorBidi" w:hAnsiTheme="majorBidi" w:cstheme="majorBidi"/>
          <w:sz w:val="24"/>
          <w:szCs w:val="24"/>
        </w:rPr>
        <w:t>Russell, S. J., &amp; Norvig, P. (2021). Artificial Intelligence: A Modern Approach (4th ed.). Pearson</w:t>
      </w:r>
    </w:p>
    <w:p w14:paraId="4A8A5455" w14:textId="77777777" w:rsidR="00081E06" w:rsidRPr="00081E06" w:rsidRDefault="00081E06" w:rsidP="00081E06">
      <w:pPr>
        <w:pStyle w:val="ListNumber"/>
        <w:numPr>
          <w:ilvl w:val="0"/>
          <w:numId w:val="8"/>
        </w:numPr>
        <w:jc w:val="both"/>
        <w:rPr>
          <w:rFonts w:asciiTheme="majorBidi" w:hAnsiTheme="majorBidi" w:cstheme="majorBidi"/>
          <w:sz w:val="24"/>
          <w:szCs w:val="24"/>
        </w:rPr>
      </w:pPr>
      <w:r w:rsidRPr="00081E06">
        <w:rPr>
          <w:rFonts w:asciiTheme="majorBidi" w:hAnsiTheme="majorBidi" w:cstheme="majorBidi"/>
          <w:sz w:val="24"/>
          <w:szCs w:val="24"/>
        </w:rPr>
        <w:t>Turing, A. M. (1950). Computing Machinery and Intelligence. Mind, 59(236), 433–460. https://doi.org/10.1093/mind/LIX.236.433</w:t>
      </w:r>
    </w:p>
    <w:p w14:paraId="37D21F5D" w14:textId="47C8AA2C" w:rsidR="00081E06" w:rsidRPr="00081E06" w:rsidRDefault="00081E06" w:rsidP="00081E06">
      <w:pPr>
        <w:pStyle w:val="ListNumber"/>
        <w:numPr>
          <w:ilvl w:val="0"/>
          <w:numId w:val="8"/>
        </w:numPr>
        <w:jc w:val="both"/>
        <w:rPr>
          <w:rFonts w:asciiTheme="majorBidi" w:hAnsiTheme="majorBidi" w:cstheme="majorBidi"/>
          <w:sz w:val="24"/>
          <w:szCs w:val="24"/>
        </w:rPr>
      </w:pPr>
      <w:r w:rsidRPr="00081E06">
        <w:rPr>
          <w:rFonts w:asciiTheme="majorBidi" w:hAnsiTheme="majorBidi" w:cstheme="majorBidi"/>
          <w:sz w:val="24"/>
          <w:szCs w:val="24"/>
        </w:rPr>
        <w:t>OpenAI. (2024). Hello GPT-4o. https://openai.com/index/hello-gpt-4o/ (background on modern multimodal models; verify details relevant to the system being discussed)</w:t>
      </w:r>
    </w:p>
    <w:p w14:paraId="2EFC0DE8" w14:textId="77777777" w:rsidR="00081E06" w:rsidRPr="00081E06" w:rsidRDefault="00081E06" w:rsidP="00081E06">
      <w:pPr>
        <w:bidi w:val="0"/>
        <w:jc w:val="both"/>
        <w:rPr>
          <w:rFonts w:asciiTheme="majorBidi" w:hAnsiTheme="majorBidi" w:cstheme="majorBidi"/>
          <w:b/>
          <w:bCs/>
          <w:sz w:val="28"/>
          <w:szCs w:val="28"/>
        </w:rPr>
      </w:pPr>
    </w:p>
    <w:p w14:paraId="46419599" w14:textId="77777777" w:rsidR="00081E06" w:rsidRPr="00081E06" w:rsidRDefault="00081E06" w:rsidP="00081E06">
      <w:pPr>
        <w:bidi w:val="0"/>
        <w:jc w:val="both"/>
        <w:rPr>
          <w:rFonts w:asciiTheme="majorBidi" w:hAnsiTheme="majorBidi" w:cstheme="majorBidi"/>
        </w:rPr>
      </w:pPr>
    </w:p>
    <w:p w14:paraId="53A9018B" w14:textId="77777777" w:rsidR="00081E06" w:rsidRPr="00081E06" w:rsidRDefault="00081E06" w:rsidP="00081E06">
      <w:pPr>
        <w:bidi w:val="0"/>
        <w:ind w:left="450"/>
        <w:jc w:val="both"/>
        <w:rPr>
          <w:rFonts w:asciiTheme="majorBidi" w:hAnsiTheme="majorBidi" w:cstheme="majorBidi"/>
        </w:rPr>
      </w:pPr>
    </w:p>
    <w:p w14:paraId="5F065435" w14:textId="77777777" w:rsidR="00081E06" w:rsidRPr="00081E06" w:rsidRDefault="00081E06" w:rsidP="00081E06">
      <w:pPr>
        <w:bidi w:val="0"/>
        <w:jc w:val="both"/>
        <w:rPr>
          <w:rFonts w:asciiTheme="majorBidi" w:hAnsiTheme="majorBidi" w:cstheme="majorBidi"/>
        </w:rPr>
      </w:pPr>
    </w:p>
    <w:p w14:paraId="519BC612" w14:textId="77777777" w:rsidR="00081E06" w:rsidRPr="00081E06" w:rsidRDefault="00081E06" w:rsidP="00081E06">
      <w:pPr>
        <w:bidi w:val="0"/>
        <w:jc w:val="both"/>
        <w:rPr>
          <w:rFonts w:asciiTheme="majorBidi" w:hAnsiTheme="majorBidi" w:cstheme="majorBidi"/>
          <w:b/>
          <w:bCs/>
          <w:sz w:val="28"/>
          <w:szCs w:val="28"/>
        </w:rPr>
      </w:pPr>
    </w:p>
    <w:p w14:paraId="04F2EAB1" w14:textId="77777777" w:rsidR="00387CC5" w:rsidRPr="00081E06" w:rsidRDefault="00387CC5" w:rsidP="00081E06">
      <w:pPr>
        <w:bidi w:val="0"/>
        <w:jc w:val="both"/>
        <w:rPr>
          <w:rFonts w:asciiTheme="majorBidi" w:hAnsiTheme="majorBidi" w:cstheme="majorBidi"/>
        </w:rPr>
      </w:pPr>
    </w:p>
    <w:sectPr w:rsidR="00387CC5" w:rsidRPr="00081E06" w:rsidSect="00E21ADA">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062"/>
    <w:multiLevelType w:val="hybridMultilevel"/>
    <w:tmpl w:val="F53237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33DA6A45"/>
    <w:multiLevelType w:val="hybridMultilevel"/>
    <w:tmpl w:val="38F6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77A67"/>
    <w:multiLevelType w:val="hybridMultilevel"/>
    <w:tmpl w:val="3B8A896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49C8453C"/>
    <w:multiLevelType w:val="hybridMultilevel"/>
    <w:tmpl w:val="A336F4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9240D"/>
    <w:multiLevelType w:val="multilevel"/>
    <w:tmpl w:val="9A92657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5BD6C36"/>
    <w:multiLevelType w:val="hybridMultilevel"/>
    <w:tmpl w:val="A5AE6D48"/>
    <w:lvl w:ilvl="0" w:tplc="484E32B0">
      <w:start w:val="1"/>
      <w:numFmt w:val="decimal"/>
      <w:lvlText w:val="%1."/>
      <w:lvlJc w:val="left"/>
      <w:pPr>
        <w:ind w:left="81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175D07"/>
    <w:multiLevelType w:val="hybridMultilevel"/>
    <w:tmpl w:val="3048A9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35A0759"/>
    <w:multiLevelType w:val="multilevel"/>
    <w:tmpl w:val="FD6A927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4866084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9483787">
    <w:abstractNumId w:val="1"/>
  </w:num>
  <w:num w:numId="3" w16cid:durableId="2139717152">
    <w:abstractNumId w:val="5"/>
  </w:num>
  <w:num w:numId="4" w16cid:durableId="638532887">
    <w:abstractNumId w:val="6"/>
  </w:num>
  <w:num w:numId="5" w16cid:durableId="77137117">
    <w:abstractNumId w:val="3"/>
  </w:num>
  <w:num w:numId="6" w16cid:durableId="175580874">
    <w:abstractNumId w:val="2"/>
  </w:num>
  <w:num w:numId="7" w16cid:durableId="5156606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3197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DA"/>
    <w:rsid w:val="00081E06"/>
    <w:rsid w:val="00184D9F"/>
    <w:rsid w:val="00387CC5"/>
    <w:rsid w:val="004D36AA"/>
    <w:rsid w:val="005C444C"/>
    <w:rsid w:val="00697A5E"/>
    <w:rsid w:val="00745420"/>
    <w:rsid w:val="00903611"/>
    <w:rsid w:val="00934CF6"/>
    <w:rsid w:val="0094224F"/>
    <w:rsid w:val="00AD3E4D"/>
    <w:rsid w:val="00C35C96"/>
    <w:rsid w:val="00E21ADA"/>
    <w:rsid w:val="00F12EE8"/>
    <w:rsid w:val="00F5585D"/>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377E3"/>
  <w15:chartTrackingRefBased/>
  <w15:docId w15:val="{EFFA65FD-34FB-4D97-B68E-19A74A67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ur-PK"/>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ADA"/>
    <w:rPr>
      <w:rFonts w:eastAsiaTheme="majorEastAsia" w:cstheme="majorBidi"/>
      <w:color w:val="272727" w:themeColor="text1" w:themeTint="D8"/>
    </w:rPr>
  </w:style>
  <w:style w:type="paragraph" w:styleId="Title">
    <w:name w:val="Title"/>
    <w:basedOn w:val="Normal"/>
    <w:next w:val="Normal"/>
    <w:link w:val="TitleChar"/>
    <w:uiPriority w:val="10"/>
    <w:qFormat/>
    <w:rsid w:val="00E21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ADA"/>
    <w:pPr>
      <w:spacing w:before="160"/>
      <w:jc w:val="center"/>
    </w:pPr>
    <w:rPr>
      <w:i/>
      <w:iCs/>
      <w:color w:val="404040" w:themeColor="text1" w:themeTint="BF"/>
    </w:rPr>
  </w:style>
  <w:style w:type="character" w:customStyle="1" w:styleId="QuoteChar">
    <w:name w:val="Quote Char"/>
    <w:basedOn w:val="DefaultParagraphFont"/>
    <w:link w:val="Quote"/>
    <w:uiPriority w:val="29"/>
    <w:rsid w:val="00E21ADA"/>
    <w:rPr>
      <w:i/>
      <w:iCs/>
      <w:color w:val="404040" w:themeColor="text1" w:themeTint="BF"/>
    </w:rPr>
  </w:style>
  <w:style w:type="paragraph" w:styleId="ListParagraph">
    <w:name w:val="List Paragraph"/>
    <w:basedOn w:val="Normal"/>
    <w:uiPriority w:val="34"/>
    <w:qFormat/>
    <w:rsid w:val="00E21ADA"/>
    <w:pPr>
      <w:ind w:left="720"/>
      <w:contextualSpacing/>
    </w:pPr>
  </w:style>
  <w:style w:type="character" w:styleId="IntenseEmphasis">
    <w:name w:val="Intense Emphasis"/>
    <w:basedOn w:val="DefaultParagraphFont"/>
    <w:uiPriority w:val="21"/>
    <w:qFormat/>
    <w:rsid w:val="00E21ADA"/>
    <w:rPr>
      <w:i/>
      <w:iCs/>
      <w:color w:val="2F5496" w:themeColor="accent1" w:themeShade="BF"/>
    </w:rPr>
  </w:style>
  <w:style w:type="paragraph" w:styleId="IntenseQuote">
    <w:name w:val="Intense Quote"/>
    <w:basedOn w:val="Normal"/>
    <w:next w:val="Normal"/>
    <w:link w:val="IntenseQuoteChar"/>
    <w:uiPriority w:val="30"/>
    <w:qFormat/>
    <w:rsid w:val="00E21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ADA"/>
    <w:rPr>
      <w:i/>
      <w:iCs/>
      <w:color w:val="2F5496" w:themeColor="accent1" w:themeShade="BF"/>
    </w:rPr>
  </w:style>
  <w:style w:type="character" w:styleId="IntenseReference">
    <w:name w:val="Intense Reference"/>
    <w:basedOn w:val="DefaultParagraphFont"/>
    <w:uiPriority w:val="32"/>
    <w:qFormat/>
    <w:rsid w:val="00E21ADA"/>
    <w:rPr>
      <w:b/>
      <w:bCs/>
      <w:smallCaps/>
      <w:color w:val="2F5496" w:themeColor="accent1" w:themeShade="BF"/>
      <w:spacing w:val="5"/>
    </w:rPr>
  </w:style>
  <w:style w:type="table" w:styleId="TableGrid">
    <w:name w:val="Table Grid"/>
    <w:basedOn w:val="TableNormal"/>
    <w:uiPriority w:val="39"/>
    <w:rsid w:val="00184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081E06"/>
    <w:pPr>
      <w:tabs>
        <w:tab w:val="left" w:pos="360"/>
      </w:tabs>
      <w:bidi w:val="0"/>
      <w:spacing w:before="100" w:beforeAutospacing="1" w:after="200" w:line="273" w:lineRule="auto"/>
      <w:ind w:left="360" w:hanging="360"/>
      <w:contextualSpacing/>
    </w:pPr>
    <w:rPr>
      <w:rFonts w:ascii="Arial" w:eastAsia="MS Mincho" w:hAnsi="Arial"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8C5A3-C335-4343-AEDE-80DAD3107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2026-10-14T19:31:00Z</dcterms:created>
  <dcterms:modified xsi:type="dcterms:W3CDTF">2026-10-14T19:31:00Z</dcterms:modified>
</cp:coreProperties>
</file>