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Exploratory Data Analysis Report – E-commerce Dataset</w:t>
      </w:r>
    </w:p>
    <w:p>
      <w:r>
        <w:br/>
        <w:t>Objective:</w:t>
        <w:br/>
        <w:t>The objective of this analysis is to explore an e-commerce sales dataset to uncover patterns,</w:t>
        <w:br/>
        <w:t>trends, anomalies, and relationships between key business variables. The analysis focuses on</w:t>
        <w:br/>
        <w:t>sales performance, profitability, and customer purchasing behavior.</w:t>
        <w:br/>
      </w:r>
    </w:p>
    <w:p>
      <w:pPr>
        <w:pStyle w:val="Heading2"/>
      </w:pPr>
      <w:r>
        <w:t>Dataset Overview</w:t>
      </w:r>
    </w:p>
    <w:p>
      <w:r>
        <w:br/>
        <w:t>Total Records: 6100</w:t>
        <w:br/>
        <w:t>Total Clean Records: 6000</w:t>
        <w:br/>
        <w:t>Key Features: Order Date, Sales, Profit, Quantity, Category, Customer ID</w:t>
        <w:br/>
      </w:r>
    </w:p>
    <w:p>
      <w:pPr>
        <w:pStyle w:val="Heading2"/>
      </w:pPr>
      <w:r>
        <w:t>Key Insights</w:t>
      </w:r>
    </w:p>
    <w:p>
      <w:r>
        <w:t>1. Electronics category generates the highest average sales per order.</w:t>
      </w:r>
    </w:p>
    <w:p>
      <w:r>
        <w:t>2. Fashion has higher order frequency but lower profit margins.</w:t>
      </w:r>
    </w:p>
    <w:p>
      <w:r>
        <w:t>3. Sales show strong seasonality with peaks during year-end months.</w:t>
      </w:r>
    </w:p>
    <w:p>
      <w:r>
        <w:t>4. A small percentage of customers contribute a large portion of revenue.</w:t>
      </w:r>
    </w:p>
    <w:p>
      <w:r>
        <w:t>5. Negative profit orders indicate pricing or discounting issues.</w:t>
      </w:r>
    </w:p>
    <w:p>
      <w:r>
        <w:t>6. Bulk purchases correlate positively with profitability.</w:t>
      </w:r>
    </w:p>
    <w:p>
      <w:r>
        <w:t>7. Home category shows stable but slow growth.</w:t>
      </w:r>
    </w:p>
    <w:p>
      <w:r>
        <w:t>8. Profit variance is highest in Electronics.</w:t>
      </w:r>
    </w:p>
    <w:p>
      <w:r>
        <w:t>9. Outliers exist in high-value transactions.</w:t>
      </w:r>
    </w:p>
    <w:p>
      <w:r>
        <w:t>10. Sales trend indicates steady growth over the observed period.</w:t>
      </w:r>
    </w:p>
    <w:p>
      <w:pPr>
        <w:pStyle w:val="Heading2"/>
      </w:pPr>
      <w:r>
        <w:t>Recommendations</w:t>
      </w:r>
    </w:p>
    <w:p>
      <w:r>
        <w:br/>
        <w:t>1. Focus retention strategies on high-value customers.</w:t>
        <w:br/>
        <w:t>2. Optimize pricing strategy in low-profit categories.</w:t>
        <w:br/>
        <w:t>3. Improve inventory planning for seasonal demand spikes.</w:t>
        <w:br/>
        <w:t>4. Investigate loss-making transactions.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