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8B95" w14:textId="77777777" w:rsidR="00D34503" w:rsidRDefault="00000000">
      <w:pPr>
        <w:spacing w:after="60"/>
        <w:jc w:val="center"/>
      </w:pPr>
      <w:r>
        <w:rPr>
          <w:b/>
          <w:bCs/>
          <w:color w:val="1F3A5F"/>
          <w:sz w:val="36"/>
          <w:szCs w:val="36"/>
        </w:rPr>
        <w:t>Phase 2: Data Collection, Understanding and Preparation</w:t>
      </w:r>
    </w:p>
    <w:p w14:paraId="46979EA8" w14:textId="0E0DBD7B" w:rsidR="00D34503" w:rsidRDefault="00000000">
      <w:pPr>
        <w:spacing w:after="40"/>
        <w:jc w:val="center"/>
      </w:pPr>
      <w:r>
        <w:rPr>
          <w:color w:val="444444"/>
        </w:rPr>
        <w:t>Project: Few-Shot Colorectal Histology Classification</w:t>
      </w:r>
    </w:p>
    <w:p w14:paraId="41AE7078" w14:textId="685904D0" w:rsidR="00D34503" w:rsidRDefault="00000000">
      <w:pPr>
        <w:spacing w:after="40"/>
        <w:jc w:val="center"/>
      </w:pPr>
      <w:r>
        <w:rPr>
          <w:color w:val="444444"/>
        </w:rPr>
        <w:t xml:space="preserve">Group ID: </w:t>
      </w:r>
      <w:r w:rsidR="001B3DD8" w:rsidRPr="001B3DD8">
        <w:rPr>
          <w:color w:val="444444"/>
        </w:rPr>
        <w:t>F26-04</w:t>
      </w:r>
    </w:p>
    <w:p w14:paraId="70BD85B6" w14:textId="77777777" w:rsidR="00D34503" w:rsidRDefault="00000000">
      <w:pPr>
        <w:pStyle w:val="Heading1"/>
      </w:pPr>
      <w:r>
        <w:t>1. Dataset Source and Description</w:t>
      </w:r>
    </w:p>
    <w:p w14:paraId="31BF9DB1" w14:textId="77777777" w:rsidR="00D34503" w:rsidRDefault="00000000">
      <w:pPr>
        <w:spacing w:after="110" w:line="276" w:lineRule="auto"/>
        <w:jc w:val="both"/>
      </w:pPr>
      <w:r>
        <w:t xml:space="preserve">The project uses the </w:t>
      </w:r>
      <w:r>
        <w:rPr>
          <w:b/>
          <w:bCs/>
        </w:rPr>
        <w:t>Colorectal Histology MNIST</w:t>
      </w:r>
      <w:r>
        <w:t xml:space="preserve"> dataset (file </w:t>
      </w:r>
      <w:r>
        <w:rPr>
          <w:i/>
          <w:iCs/>
        </w:rPr>
        <w:t>hmnist</w:t>
      </w:r>
      <w:r>
        <w:t>28</w:t>
      </w:r>
      <w:r>
        <w:rPr>
          <w:i/>
          <w:iCs/>
        </w:rPr>
        <w:t>28</w:t>
      </w:r>
      <w:r>
        <w:t>L.csv</w:t>
      </w:r>
      <w:r>
        <w:rPr>
          <w:i/>
          <w:iCs/>
        </w:rPr>
        <w:t xml:space="preserve">), published on Kaggle. It is a down-sampled, grayscale version of the Kather et al. (2016) colorectal cancer texture dataset, </w:t>
      </w:r>
      <w:proofErr w:type="gramStart"/>
      <w:r>
        <w:t>Multi-class</w:t>
      </w:r>
      <w:proofErr w:type="gramEnd"/>
      <w:r>
        <w:t xml:space="preserve"> texture analysis in colorectal cancer histology_ (Scientific Reports, 6:27988). Each row is one tissue image stored as </w:t>
      </w:r>
      <w:proofErr w:type="gramStart"/>
      <w:r>
        <w:t>784 pixel</w:t>
      </w:r>
      <w:proofErr w:type="gramEnd"/>
      <w:r>
        <w:t xml:space="preserve"> columns (a flattened 28 x 28 image) plus an integer class label.</w:t>
      </w:r>
    </w:p>
    <w:p w14:paraId="1F114B78" w14:textId="77777777" w:rsidR="00D34503" w:rsidRDefault="00000000">
      <w:pPr>
        <w:spacing w:after="110" w:line="276" w:lineRule="auto"/>
        <w:jc w:val="both"/>
      </w:pPr>
      <w:r>
        <w:t xml:space="preserve">The dataset has 5,000 images across 8 tissue classes with exactly 625 images per class. The original tiles are </w:t>
      </w:r>
      <w:proofErr w:type="spellStart"/>
      <w:r>
        <w:t>haematoxylin</w:t>
      </w:r>
      <w:proofErr w:type="spellEnd"/>
      <w:r>
        <w:t>-and-eosin (H&amp;E) stained human colorectal tissue patches. Labels in the CSV run from 1 to 8; following the original dataset's class order, they correspond to the tissue types below.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400"/>
        <w:gridCol w:w="1500"/>
      </w:tblGrid>
      <w:tr w:rsidR="00D34503" w14:paraId="548E5A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0EF6" w14:textId="77777777" w:rsidR="00D34503" w:rsidRDefault="00000000"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64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FE170" w14:textId="77777777" w:rsidR="00D34503" w:rsidRDefault="00000000">
            <w:r>
              <w:rPr>
                <w:b/>
                <w:bCs/>
                <w:color w:val="FFFFFF"/>
                <w:sz w:val="18"/>
                <w:szCs w:val="18"/>
              </w:rPr>
              <w:t>Tissue class</w:t>
            </w:r>
          </w:p>
        </w:tc>
        <w:tc>
          <w:tcPr>
            <w:tcW w:w="15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85915" w14:textId="77777777" w:rsidR="00D34503" w:rsidRDefault="00000000">
            <w:r>
              <w:rPr>
                <w:b/>
                <w:bCs/>
                <w:color w:val="FFFFFF"/>
                <w:sz w:val="18"/>
                <w:szCs w:val="18"/>
              </w:rPr>
              <w:t>Images</w:t>
            </w:r>
          </w:p>
        </w:tc>
      </w:tr>
      <w:tr w:rsidR="00D34503" w14:paraId="2AF0CEC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FA645" w14:textId="77777777" w:rsidR="00D34503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4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A9FCC" w14:textId="77777777" w:rsidR="00D34503" w:rsidRDefault="00000000">
            <w:proofErr w:type="spellStart"/>
            <w:r>
              <w:rPr>
                <w:color w:val="000000"/>
                <w:sz w:val="18"/>
                <w:szCs w:val="18"/>
              </w:rPr>
              <w:t>Tumour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epithelium</w:t>
            </w:r>
          </w:p>
        </w:tc>
        <w:tc>
          <w:tcPr>
            <w:tcW w:w="15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4355" w14:textId="77777777" w:rsidR="00D34503" w:rsidRDefault="00000000">
            <w:r>
              <w:rPr>
                <w:color w:val="000000"/>
                <w:sz w:val="18"/>
                <w:szCs w:val="18"/>
              </w:rPr>
              <w:t>625</w:t>
            </w:r>
          </w:p>
        </w:tc>
      </w:tr>
      <w:tr w:rsidR="00D34503" w14:paraId="402FF69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952ED" w14:textId="77777777" w:rsidR="00D34503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4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F357F" w14:textId="77777777" w:rsidR="00D34503" w:rsidRDefault="00000000">
            <w:r>
              <w:rPr>
                <w:color w:val="000000"/>
                <w:sz w:val="18"/>
                <w:szCs w:val="18"/>
              </w:rPr>
              <w:t>Simple stroma</w:t>
            </w:r>
          </w:p>
        </w:tc>
        <w:tc>
          <w:tcPr>
            <w:tcW w:w="15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3C74" w14:textId="77777777" w:rsidR="00D34503" w:rsidRDefault="00000000">
            <w:r>
              <w:rPr>
                <w:color w:val="000000"/>
                <w:sz w:val="18"/>
                <w:szCs w:val="18"/>
              </w:rPr>
              <w:t>625</w:t>
            </w:r>
          </w:p>
        </w:tc>
      </w:tr>
      <w:tr w:rsidR="00D34503" w14:paraId="5DDDA2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417DD" w14:textId="77777777" w:rsidR="00D34503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64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42951" w14:textId="77777777" w:rsidR="00D34503" w:rsidRDefault="00000000">
            <w:r>
              <w:rPr>
                <w:color w:val="000000"/>
                <w:sz w:val="18"/>
                <w:szCs w:val="18"/>
              </w:rPr>
              <w:t>Complex stroma</w:t>
            </w:r>
          </w:p>
        </w:tc>
        <w:tc>
          <w:tcPr>
            <w:tcW w:w="15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CC75" w14:textId="77777777" w:rsidR="00D34503" w:rsidRDefault="00000000">
            <w:r>
              <w:rPr>
                <w:color w:val="000000"/>
                <w:sz w:val="18"/>
                <w:szCs w:val="18"/>
              </w:rPr>
              <w:t>625</w:t>
            </w:r>
          </w:p>
        </w:tc>
      </w:tr>
      <w:tr w:rsidR="00D34503" w14:paraId="6D5AA06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D0A29" w14:textId="77777777" w:rsidR="00D34503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4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B7BCC" w14:textId="77777777" w:rsidR="00D34503" w:rsidRDefault="00000000">
            <w:r>
              <w:rPr>
                <w:color w:val="000000"/>
                <w:sz w:val="18"/>
                <w:szCs w:val="18"/>
              </w:rPr>
              <w:t>Immune cell conglomerates (</w:t>
            </w:r>
            <w:proofErr w:type="spellStart"/>
            <w:r>
              <w:rPr>
                <w:color w:val="000000"/>
                <w:sz w:val="18"/>
                <w:szCs w:val="18"/>
              </w:rPr>
              <w:t>lympho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8FDBB" w14:textId="77777777" w:rsidR="00D34503" w:rsidRDefault="00000000">
            <w:r>
              <w:rPr>
                <w:color w:val="000000"/>
                <w:sz w:val="18"/>
                <w:szCs w:val="18"/>
              </w:rPr>
              <w:t>625</w:t>
            </w:r>
          </w:p>
        </w:tc>
      </w:tr>
      <w:tr w:rsidR="00D34503" w14:paraId="739AD85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CB4F" w14:textId="77777777" w:rsidR="00D34503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6B58" w14:textId="77777777" w:rsidR="00D34503" w:rsidRDefault="00000000">
            <w:r>
              <w:rPr>
                <w:color w:val="000000"/>
                <w:sz w:val="18"/>
                <w:szCs w:val="18"/>
              </w:rPr>
              <w:t>Debris and mucus</w:t>
            </w:r>
          </w:p>
        </w:tc>
        <w:tc>
          <w:tcPr>
            <w:tcW w:w="15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5DA0C" w14:textId="77777777" w:rsidR="00D34503" w:rsidRDefault="00000000">
            <w:r>
              <w:rPr>
                <w:color w:val="000000"/>
                <w:sz w:val="18"/>
                <w:szCs w:val="18"/>
              </w:rPr>
              <w:t>625</w:t>
            </w:r>
          </w:p>
        </w:tc>
      </w:tr>
      <w:tr w:rsidR="00D34503" w14:paraId="43DD041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AADF2" w14:textId="77777777" w:rsidR="00D34503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64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FC7B3" w14:textId="77777777" w:rsidR="00D34503" w:rsidRDefault="00000000">
            <w:r>
              <w:rPr>
                <w:color w:val="000000"/>
                <w:sz w:val="18"/>
                <w:szCs w:val="18"/>
              </w:rPr>
              <w:t>Normal mucosal glands</w:t>
            </w:r>
          </w:p>
        </w:tc>
        <w:tc>
          <w:tcPr>
            <w:tcW w:w="15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CED01" w14:textId="77777777" w:rsidR="00D34503" w:rsidRDefault="00000000">
            <w:r>
              <w:rPr>
                <w:color w:val="000000"/>
                <w:sz w:val="18"/>
                <w:szCs w:val="18"/>
              </w:rPr>
              <w:t>625</w:t>
            </w:r>
          </w:p>
        </w:tc>
      </w:tr>
      <w:tr w:rsidR="00D34503" w14:paraId="504C901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21609" w14:textId="77777777" w:rsidR="00D34503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64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1589" w14:textId="77777777" w:rsidR="00D34503" w:rsidRDefault="00000000">
            <w:r>
              <w:rPr>
                <w:color w:val="000000"/>
                <w:sz w:val="18"/>
                <w:szCs w:val="18"/>
              </w:rPr>
              <w:t>Adipose tissue</w:t>
            </w:r>
          </w:p>
        </w:tc>
        <w:tc>
          <w:tcPr>
            <w:tcW w:w="15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B006F" w14:textId="77777777" w:rsidR="00D34503" w:rsidRDefault="00000000">
            <w:r>
              <w:rPr>
                <w:color w:val="000000"/>
                <w:sz w:val="18"/>
                <w:szCs w:val="18"/>
              </w:rPr>
              <w:t>625</w:t>
            </w:r>
          </w:p>
        </w:tc>
      </w:tr>
      <w:tr w:rsidR="00D34503" w14:paraId="6566AB5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C69B" w14:textId="77777777" w:rsidR="00D34503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64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FF2A3" w14:textId="77777777" w:rsidR="00D34503" w:rsidRDefault="00000000">
            <w:r>
              <w:rPr>
                <w:color w:val="000000"/>
                <w:sz w:val="18"/>
                <w:szCs w:val="18"/>
              </w:rPr>
              <w:t>Background (empty)</w:t>
            </w:r>
          </w:p>
        </w:tc>
        <w:tc>
          <w:tcPr>
            <w:tcW w:w="15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C383F" w14:textId="77777777" w:rsidR="00D34503" w:rsidRDefault="00000000">
            <w:r>
              <w:rPr>
                <w:color w:val="000000"/>
                <w:sz w:val="18"/>
                <w:szCs w:val="18"/>
              </w:rPr>
              <w:t>625</w:t>
            </w:r>
          </w:p>
        </w:tc>
      </w:tr>
    </w:tbl>
    <w:p w14:paraId="2EC81C5F" w14:textId="77777777" w:rsidR="00D34503" w:rsidRDefault="00000000">
      <w:pPr>
        <w:spacing w:before="40" w:after="160"/>
        <w:jc w:val="center"/>
      </w:pPr>
      <w:r>
        <w:rPr>
          <w:color w:val="444444"/>
          <w:sz w:val="17"/>
          <w:szCs w:val="17"/>
        </w:rPr>
        <w:t>Table 1. Class labels and image counts (label-to-name mapping follows the original dataset order).</w:t>
      </w:r>
    </w:p>
    <w:p w14:paraId="4DF53457" w14:textId="77777777" w:rsidR="00D34503" w:rsidRDefault="00000000">
      <w:pPr>
        <w:pStyle w:val="Heading1"/>
      </w:pPr>
      <w:r>
        <w:t>2. Data Collection Method</w:t>
      </w:r>
    </w:p>
    <w:p w14:paraId="52E5C08D" w14:textId="77777777" w:rsidR="00D34503" w:rsidRDefault="00000000">
      <w:pPr>
        <w:spacing w:after="110" w:line="276" w:lineRule="auto"/>
        <w:jc w:val="both"/>
      </w:pPr>
      <w:r>
        <w:t xml:space="preserve">This is </w:t>
      </w:r>
      <w:r>
        <w:rPr>
          <w:b/>
          <w:bCs/>
        </w:rPr>
        <w:t>secondary data</w:t>
      </w:r>
      <w:r>
        <w:t xml:space="preserve">: no new images were collected by our group. The original images were produced by Kather et al. from </w:t>
      </w:r>
      <w:proofErr w:type="spellStart"/>
      <w:r>
        <w:t>anonymised</w:t>
      </w:r>
      <w:proofErr w:type="spellEnd"/>
      <w:r>
        <w:t xml:space="preserve"> H&amp;E-stained colorectal cancer histology slides, which were </w:t>
      </w:r>
      <w:proofErr w:type="spellStart"/>
      <w:r>
        <w:t>digitised</w:t>
      </w:r>
      <w:proofErr w:type="spellEnd"/>
      <w:r>
        <w:t xml:space="preserve"> and cut into 150 x </w:t>
      </w:r>
      <w:proofErr w:type="gramStart"/>
      <w:r>
        <w:t>150 pixel</w:t>
      </w:r>
      <w:proofErr w:type="gramEnd"/>
      <w:r>
        <w:t xml:space="preserve"> tiles and labelled by tissue type. We downloaded the pre-processed CSV version from Kaggle, where the images were converted to 28 x 28 grayscale and flattened into one row per image. Working at this resolution keeps the dataset small and fast to </w:t>
      </w:r>
      <w:proofErr w:type="gramStart"/>
      <w:r>
        <w:t>iterate</w:t>
      </w:r>
      <w:proofErr w:type="gramEnd"/>
      <w:r>
        <w:t xml:space="preserve"> on, which suits the many repeated episodes needed for few-shot experiments, at the cost of fine cellular detail.</w:t>
      </w:r>
    </w:p>
    <w:p w14:paraId="5318BDFC" w14:textId="77777777" w:rsidR="00D34503" w:rsidRDefault="00000000">
      <w:pPr>
        <w:spacing w:after="110" w:line="276" w:lineRule="auto"/>
        <w:jc w:val="both"/>
      </w:pPr>
      <w:r>
        <w:t>The file was loaded with pandas (</w:t>
      </w:r>
      <w:proofErr w:type="spellStart"/>
      <w:r>
        <w:rPr>
          <w:i/>
          <w:iCs/>
        </w:rPr>
        <w:t>pd.read</w:t>
      </w:r>
      <w:r>
        <w:t>csv</w:t>
      </w:r>
      <w:proofErr w:type="spellEnd"/>
      <w:r>
        <w:rPr>
          <w:i/>
          <w:iCs/>
        </w:rPr>
        <w:t>) in the data exploration notebook (</w:t>
      </w:r>
      <w:r>
        <w:t>01</w:t>
      </w:r>
      <w:r>
        <w:rPr>
          <w:i/>
          <w:iCs/>
        </w:rPr>
        <w:t>data</w:t>
      </w:r>
      <w:r>
        <w:t>exploration.ipynb_), which is part of the project repository linked above. The raw dataset is not stored in the repository; it is downloaded from Kaggle (</w:t>
      </w:r>
      <w:proofErr w:type="spellStart"/>
      <w:r>
        <w:t>kmader</w:t>
      </w:r>
      <w:proofErr w:type="spellEnd"/>
      <w:r>
        <w:t>/</w:t>
      </w:r>
      <w:proofErr w:type="gramStart"/>
      <w:r>
        <w:t>colorectal</w:t>
      </w:r>
      <w:proofErr w:type="gramEnd"/>
      <w:r>
        <w:t>-histology-</w:t>
      </w:r>
      <w:proofErr w:type="spellStart"/>
      <w:r>
        <w:t>mnist</w:t>
      </w:r>
      <w:proofErr w:type="spellEnd"/>
      <w:r>
        <w:t>).</w:t>
      </w:r>
    </w:p>
    <w:p w14:paraId="773D4170" w14:textId="77777777" w:rsidR="00D34503" w:rsidRDefault="00000000">
      <w:pPr>
        <w:pStyle w:val="Heading1"/>
      </w:pPr>
      <w:r>
        <w:t>3. Preprocessing Steps</w:t>
      </w:r>
    </w:p>
    <w:p w14:paraId="04045E2D" w14:textId="77777777" w:rsidR="00D34503" w:rsidRDefault="00000000">
      <w:pPr>
        <w:spacing w:after="110" w:line="276" w:lineRule="auto"/>
        <w:jc w:val="both"/>
      </w:pPr>
      <w:r>
        <w:t>The following steps were applied and verified in the notebook:</w:t>
      </w:r>
    </w:p>
    <w:p w14:paraId="369D9AD2" w14:textId="77777777" w:rsidR="00D34503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Loading and schema check.</w:t>
      </w:r>
      <w:r>
        <w:t xml:space="preserve"> The CSV loads to shape (5000, 785): </w:t>
      </w:r>
      <w:proofErr w:type="gramStart"/>
      <w:r>
        <w:t>784 pixel</w:t>
      </w:r>
      <w:proofErr w:type="gramEnd"/>
      <w:r>
        <w:t xml:space="preserve"> columns (</w:t>
      </w:r>
      <w:r>
        <w:rPr>
          <w:i/>
          <w:iCs/>
        </w:rPr>
        <w:t>pixel0000</w:t>
      </w:r>
      <w:r>
        <w:t xml:space="preserve"> to </w:t>
      </w:r>
      <w:r>
        <w:rPr>
          <w:i/>
          <w:iCs/>
        </w:rPr>
        <w:t>pixel0783</w:t>
      </w:r>
      <w:r>
        <w:t xml:space="preserve">) and one </w:t>
      </w:r>
      <w:r>
        <w:rPr>
          <w:i/>
          <w:iCs/>
        </w:rPr>
        <w:t>label</w:t>
      </w:r>
      <w:r>
        <w:t xml:space="preserve"> column.</w:t>
      </w:r>
    </w:p>
    <w:p w14:paraId="57494626" w14:textId="77777777" w:rsidR="00D34503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Label verification.</w:t>
      </w:r>
      <w:r>
        <w:t xml:space="preserve"> The unique labels are {1, ..., </w:t>
      </w:r>
      <w:proofErr w:type="gramStart"/>
      <w:r>
        <w:t>8},</w:t>
      </w:r>
      <w:proofErr w:type="gramEnd"/>
      <w:r>
        <w:t xml:space="preserve"> each appearing 625 times, so there are no stray or </w:t>
      </w:r>
      <w:proofErr w:type="spellStart"/>
      <w:r>
        <w:t>mislabelled</w:t>
      </w:r>
      <w:proofErr w:type="spellEnd"/>
      <w:r>
        <w:t xml:space="preserve"> classes.</w:t>
      </w:r>
    </w:p>
    <w:p w14:paraId="3115142B" w14:textId="77777777" w:rsidR="00D34503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Missing-value check.</w:t>
      </w:r>
      <w:r>
        <w:t xml:space="preserve"> The total count of missing values is 0, so no imputation or row removal was needed.</w:t>
      </w:r>
    </w:p>
    <w:p w14:paraId="10B392D6" w14:textId="77777777" w:rsidR="00D34503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Pixel-range validation.</w:t>
      </w:r>
      <w:r>
        <w:t xml:space="preserve"> Pixel values span 0 to 255 (minimum 0, maximum 255), consistent with 8-bit grayscale.</w:t>
      </w:r>
    </w:p>
    <w:p w14:paraId="5414CDB8" w14:textId="77777777" w:rsidR="00D34503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lastRenderedPageBreak/>
        <w:t>Feature/label separation.</w:t>
      </w:r>
      <w:r>
        <w:t xml:space="preserve"> Pixel columns were selected by name prefix to form the feature matrix </w:t>
      </w:r>
      <w:r>
        <w:rPr>
          <w:i/>
          <w:iCs/>
        </w:rPr>
        <w:t>X</w:t>
      </w:r>
      <w:r>
        <w:t xml:space="preserve">; the </w:t>
      </w:r>
      <w:r>
        <w:rPr>
          <w:i/>
          <w:iCs/>
        </w:rPr>
        <w:t>label</w:t>
      </w:r>
      <w:r>
        <w:t xml:space="preserve"> column forms the target vector </w:t>
      </w:r>
      <w:r>
        <w:rPr>
          <w:i/>
          <w:iCs/>
        </w:rPr>
        <w:t>y</w:t>
      </w:r>
      <w:r>
        <w:t>.</w:t>
      </w:r>
    </w:p>
    <w:p w14:paraId="3D24EB9A" w14:textId="77777777" w:rsidR="00D34503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rPr>
          <w:b/>
          <w:bCs/>
        </w:rPr>
        <w:t>Normalisation</w:t>
      </w:r>
      <w:proofErr w:type="spellEnd"/>
      <w:r>
        <w:rPr>
          <w:b/>
          <w:bCs/>
        </w:rPr>
        <w:t>.</w:t>
      </w:r>
      <w:r>
        <w:t xml:space="preserve"> Pixels were cast to float32 and divided by 255, rescaling values from [0, 255] to [0, 1] (verified: minimum 0.0, maximum 1.0).</w:t>
      </w:r>
    </w:p>
    <w:p w14:paraId="4C6F5207" w14:textId="77777777" w:rsidR="00D34503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Reshaping for </w:t>
      </w:r>
      <w:proofErr w:type="spellStart"/>
      <w:r>
        <w:rPr>
          <w:b/>
          <w:bCs/>
        </w:rPr>
        <w:t>visualisation</w:t>
      </w:r>
      <w:proofErr w:type="spellEnd"/>
      <w:r>
        <w:rPr>
          <w:b/>
          <w:bCs/>
        </w:rPr>
        <w:t>.</w:t>
      </w:r>
      <w:r>
        <w:t xml:space="preserve"> Each 784-vector is reshaped to a 28 x 28 array when an image is needed (for plotting and for convolutional or transformer input).</w:t>
      </w:r>
    </w:p>
    <w:p w14:paraId="65AAC3A3" w14:textId="77777777" w:rsidR="00D34503" w:rsidRDefault="00000000">
      <w:pPr>
        <w:pStyle w:val="Heading1"/>
      </w:pPr>
      <w:r>
        <w:t>4. Brief Exploratory Data Analysis</w:t>
      </w:r>
    </w:p>
    <w:p w14:paraId="63203009" w14:textId="77777777" w:rsidR="00D34503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4F0766AE" wp14:editId="69FAF3DB">
            <wp:extent cx="4762500" cy="2419350"/>
            <wp:effectExtent l="0" t="0" r="0" b="0"/>
            <wp:docPr id="1" name="samples" descr="One example image per class" title="Class s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B1B8" w14:textId="77777777" w:rsidR="00D34503" w:rsidRDefault="00000000">
      <w:pPr>
        <w:spacing w:before="40" w:after="160"/>
        <w:jc w:val="center"/>
      </w:pPr>
      <w:r>
        <w:rPr>
          <w:color w:val="444444"/>
          <w:sz w:val="17"/>
          <w:szCs w:val="17"/>
        </w:rPr>
        <w:t>Figure 1. One example image per class (labels 1 to 8) from the 28 x 28 grayscale dataset.</w:t>
      </w:r>
    </w:p>
    <w:p w14:paraId="74B1C19F" w14:textId="77777777" w:rsidR="00D34503" w:rsidRDefault="00000000">
      <w:pPr>
        <w:spacing w:after="110" w:line="276" w:lineRule="auto"/>
        <w:jc w:val="both"/>
      </w:pPr>
      <w:r>
        <w:t>Key insights from the exploration:</w:t>
      </w:r>
    </w:p>
    <w:p w14:paraId="625DF289" w14:textId="77777777" w:rsidR="00D34503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Perfectly balanced classes.</w:t>
      </w:r>
      <w:r>
        <w:t xml:space="preserve"> Every class has 625 images (12.5% each), so there is no class imbalance to correct. This is useful for few-shot work because any class can serve as a support or query class without sampling bias, and 625 images per class comfortably </w:t>
      </w:r>
      <w:proofErr w:type="gramStart"/>
      <w:r>
        <w:t>covers</w:t>
      </w:r>
      <w:proofErr w:type="gramEnd"/>
      <w:r>
        <w:t xml:space="preserve"> 1-, 5- and 10-shot support sets plus query images.</w:t>
      </w:r>
    </w:p>
    <w:p w14:paraId="492E62B0" w14:textId="77777777" w:rsidR="00D34503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Clean data.</w:t>
      </w:r>
      <w:r>
        <w:t xml:space="preserve"> There are no missing </w:t>
      </w:r>
      <w:proofErr w:type="gramStart"/>
      <w:r>
        <w:t>values</w:t>
      </w:r>
      <w:proofErr w:type="gramEnd"/>
      <w:r>
        <w:t xml:space="preserve"> and the pixel range is valid, so the dataset is usable without cleaning.</w:t>
      </w:r>
    </w:p>
    <w:p w14:paraId="138CC984" w14:textId="77777777" w:rsidR="00D34503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Visually distinct brightness and texture patterns.</w:t>
      </w:r>
      <w:r>
        <w:t xml:space="preserve"> In the examples shown, classes 7 (adipose) and 8 (background) are bright with little texture, class 6 shows rounded gland-like structures, and class 4 shows high-contrast dark and bright regions. Classes 1, 3 and 5 appear darker and more fine-grained, so we expect these to be harder to separate than the bright classes. This is an observation from one image per class and should be confirmed with per-class pixel statistics.</w:t>
      </w:r>
    </w:p>
    <w:p w14:paraId="1B1B7CAF" w14:textId="77777777" w:rsidR="00D34503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Low resolution.</w:t>
      </w:r>
      <w:r>
        <w:t xml:space="preserve"> At 28 x 28 pixels, the fine nuclear and cellular detail visible in the original 150 x 150 tiles </w:t>
      </w:r>
      <w:proofErr w:type="gramStart"/>
      <w:r>
        <w:t>is</w:t>
      </w:r>
      <w:proofErr w:type="gramEnd"/>
      <w:r>
        <w:t xml:space="preserve"> lost, and only coarse tone and texture remain. This is a limitation to keep in mind when interpreting results.</w:t>
      </w:r>
    </w:p>
    <w:p w14:paraId="088B141A" w14:textId="77777777" w:rsidR="00D34503" w:rsidRDefault="00000000">
      <w:pPr>
        <w:pStyle w:val="Heading1"/>
      </w:pPr>
      <w:r>
        <w:t>5. Final Dataset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D34503" w14:paraId="1BCA5A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EEAB5" w14:textId="77777777" w:rsidR="00D34503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F039C" w14:textId="77777777" w:rsidR="00D34503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D34503" w14:paraId="3BC3E2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9185" w14:textId="77777777" w:rsidR="00D34503" w:rsidRDefault="00000000">
            <w:r>
              <w:rPr>
                <w:color w:val="000000"/>
                <w:sz w:val="18"/>
                <w:szCs w:val="18"/>
              </w:rPr>
              <w:t>Source</w:t>
            </w:r>
          </w:p>
        </w:tc>
        <w:tc>
          <w:tcPr>
            <w:tcW w:w="6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46B45" w14:textId="77777777" w:rsidR="00D34503" w:rsidRDefault="00000000">
            <w:r>
              <w:rPr>
                <w:color w:val="000000"/>
                <w:sz w:val="18"/>
                <w:szCs w:val="18"/>
              </w:rPr>
              <w:t>Colorectal Histology MNIST (Kaggle), derived from Kather et al. (2016)</w:t>
            </w:r>
          </w:p>
        </w:tc>
      </w:tr>
      <w:tr w:rsidR="00D34503" w14:paraId="52D3CB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C77B6" w14:textId="77777777" w:rsidR="00D34503" w:rsidRDefault="00000000">
            <w:r>
              <w:rPr>
                <w:color w:val="000000"/>
                <w:sz w:val="18"/>
                <w:szCs w:val="18"/>
              </w:rPr>
              <w:t>File used</w:t>
            </w:r>
          </w:p>
        </w:tc>
        <w:tc>
          <w:tcPr>
            <w:tcW w:w="6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97615" w14:textId="77777777" w:rsidR="00D34503" w:rsidRDefault="00000000">
            <w:r>
              <w:rPr>
                <w:color w:val="000000"/>
                <w:sz w:val="18"/>
                <w:szCs w:val="18"/>
              </w:rPr>
              <w:t>hmnist_28_28_L.csv</w:t>
            </w:r>
          </w:p>
        </w:tc>
      </w:tr>
      <w:tr w:rsidR="00D34503" w14:paraId="1C30AF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094A9" w14:textId="77777777" w:rsidR="00D34503" w:rsidRDefault="00000000">
            <w:r>
              <w:rPr>
                <w:color w:val="000000"/>
                <w:sz w:val="18"/>
                <w:szCs w:val="18"/>
              </w:rPr>
              <w:t>Number of images</w:t>
            </w:r>
          </w:p>
        </w:tc>
        <w:tc>
          <w:tcPr>
            <w:tcW w:w="6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3D3CA" w14:textId="77777777" w:rsidR="00D34503" w:rsidRDefault="00000000">
            <w:r>
              <w:rPr>
                <w:color w:val="000000"/>
                <w:sz w:val="18"/>
                <w:szCs w:val="18"/>
              </w:rPr>
              <w:t>5,000</w:t>
            </w:r>
          </w:p>
        </w:tc>
      </w:tr>
      <w:tr w:rsidR="00D34503" w14:paraId="19C0C4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B1F5" w14:textId="77777777" w:rsidR="00D34503" w:rsidRDefault="00000000">
            <w:r>
              <w:rPr>
                <w:color w:val="000000"/>
                <w:sz w:val="18"/>
                <w:szCs w:val="18"/>
              </w:rPr>
              <w:t>Image size / channels</w:t>
            </w:r>
          </w:p>
        </w:tc>
        <w:tc>
          <w:tcPr>
            <w:tcW w:w="6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4B216" w14:textId="77777777" w:rsidR="00D34503" w:rsidRDefault="00000000">
            <w:r>
              <w:rPr>
                <w:color w:val="000000"/>
                <w:sz w:val="18"/>
                <w:szCs w:val="18"/>
              </w:rPr>
              <w:t>28 x 28, grayscale (784 features per image)</w:t>
            </w:r>
          </w:p>
        </w:tc>
      </w:tr>
      <w:tr w:rsidR="00D34503" w14:paraId="567404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A353" w14:textId="77777777" w:rsidR="00D34503" w:rsidRDefault="00000000">
            <w:r>
              <w:rPr>
                <w:color w:val="000000"/>
                <w:sz w:val="18"/>
                <w:szCs w:val="18"/>
              </w:rPr>
              <w:t>Number of classes</w:t>
            </w:r>
          </w:p>
        </w:tc>
        <w:tc>
          <w:tcPr>
            <w:tcW w:w="6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75A67" w14:textId="77777777" w:rsidR="00D34503" w:rsidRDefault="00000000">
            <w:r>
              <w:rPr>
                <w:color w:val="000000"/>
                <w:sz w:val="18"/>
                <w:szCs w:val="18"/>
              </w:rPr>
              <w:t>8 (labels 1 to 8), 625 images each, perfectly balanced</w:t>
            </w:r>
          </w:p>
        </w:tc>
      </w:tr>
      <w:tr w:rsidR="00D34503" w14:paraId="595FF6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F54B0" w14:textId="77777777" w:rsidR="00D34503" w:rsidRDefault="00000000">
            <w:r>
              <w:rPr>
                <w:color w:val="000000"/>
                <w:sz w:val="18"/>
                <w:szCs w:val="18"/>
              </w:rPr>
              <w:t>Missing values</w:t>
            </w:r>
          </w:p>
        </w:tc>
        <w:tc>
          <w:tcPr>
            <w:tcW w:w="6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0B803" w14:textId="77777777" w:rsidR="00D34503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</w:tr>
      <w:tr w:rsidR="00D34503" w14:paraId="647C00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09F8A" w14:textId="77777777" w:rsidR="00D34503" w:rsidRDefault="00000000">
            <w:r>
              <w:rPr>
                <w:color w:val="000000"/>
                <w:sz w:val="18"/>
                <w:szCs w:val="18"/>
              </w:rPr>
              <w:lastRenderedPageBreak/>
              <w:t>Raw pixel range</w:t>
            </w:r>
          </w:p>
        </w:tc>
        <w:tc>
          <w:tcPr>
            <w:tcW w:w="6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55FE1" w14:textId="77777777" w:rsidR="00D34503" w:rsidRDefault="00000000">
            <w:r>
              <w:rPr>
                <w:color w:val="000000"/>
                <w:sz w:val="18"/>
                <w:szCs w:val="18"/>
              </w:rPr>
              <w:t>0 to 255</w:t>
            </w:r>
          </w:p>
        </w:tc>
      </w:tr>
      <w:tr w:rsidR="00D34503" w14:paraId="1AFB6A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AA6E0" w14:textId="77777777" w:rsidR="00D34503" w:rsidRDefault="00000000">
            <w:r>
              <w:rPr>
                <w:color w:val="000000"/>
                <w:sz w:val="18"/>
                <w:szCs w:val="18"/>
              </w:rPr>
              <w:t>Processed feature matrix X</w:t>
            </w:r>
          </w:p>
        </w:tc>
        <w:tc>
          <w:tcPr>
            <w:tcW w:w="6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A30A" w14:textId="77777777" w:rsidR="00D34503" w:rsidRDefault="00000000">
            <w:r>
              <w:rPr>
                <w:color w:val="000000"/>
                <w:sz w:val="18"/>
                <w:szCs w:val="18"/>
              </w:rPr>
              <w:t>shape (5000, 784), float32, values in [0, 1]</w:t>
            </w:r>
          </w:p>
        </w:tc>
      </w:tr>
      <w:tr w:rsidR="00D34503" w14:paraId="3157A0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246C" w14:textId="77777777" w:rsidR="00D34503" w:rsidRDefault="00000000">
            <w:r>
              <w:rPr>
                <w:color w:val="000000"/>
                <w:sz w:val="18"/>
                <w:szCs w:val="18"/>
              </w:rPr>
              <w:t>Target vector y</w:t>
            </w:r>
          </w:p>
        </w:tc>
        <w:tc>
          <w:tcPr>
            <w:tcW w:w="6000" w:type="dxa"/>
            <w:tcBorders>
              <w:top w:val="single" w:sz="4" w:space="0" w:color="B0B7C3"/>
              <w:left w:val="single" w:sz="4" w:space="0" w:color="B0B7C3"/>
              <w:bottom w:val="single" w:sz="4" w:space="0" w:color="B0B7C3"/>
              <w:right w:val="single" w:sz="4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15A9" w14:textId="77777777" w:rsidR="00D34503" w:rsidRDefault="00000000">
            <w:r>
              <w:rPr>
                <w:color w:val="000000"/>
                <w:sz w:val="18"/>
                <w:szCs w:val="18"/>
              </w:rPr>
              <w:t>shape (5000,), integer labels 1 to 8</w:t>
            </w:r>
          </w:p>
        </w:tc>
      </w:tr>
    </w:tbl>
    <w:p w14:paraId="09B0749F" w14:textId="77777777" w:rsidR="00D34503" w:rsidRDefault="00000000">
      <w:pPr>
        <w:spacing w:before="40" w:after="160"/>
        <w:jc w:val="center"/>
      </w:pPr>
      <w:r>
        <w:rPr>
          <w:color w:val="444444"/>
          <w:sz w:val="17"/>
          <w:szCs w:val="17"/>
        </w:rPr>
        <w:t>Table 2. Final prepared dataset.</w:t>
      </w:r>
    </w:p>
    <w:p w14:paraId="5176A0E6" w14:textId="2D00AD86" w:rsidR="00D34503" w:rsidRDefault="00000000">
      <w:pPr>
        <w:spacing w:after="110" w:line="276" w:lineRule="auto"/>
        <w:jc w:val="both"/>
      </w:pPr>
      <w:r>
        <w:t xml:space="preserve">The dataset is clean, balanced and </w:t>
      </w:r>
      <w:r w:rsidR="001B3DD8">
        <w:t>normalized</w:t>
      </w:r>
      <w:r>
        <w:t>, and is ready for the model implementation phase, including episodic sampling of 5-way 1-, 5- and 10-shot tasks.</w:t>
      </w:r>
    </w:p>
    <w:p w14:paraId="0945F41D" w14:textId="77777777" w:rsidR="001B3DD8" w:rsidRDefault="001B3DD8">
      <w:pPr>
        <w:spacing w:after="110" w:line="276" w:lineRule="auto"/>
        <w:jc w:val="both"/>
      </w:pPr>
    </w:p>
    <w:p w14:paraId="73F713A7" w14:textId="3CFB1129" w:rsidR="001B3DD8" w:rsidRDefault="001B3DD8">
      <w:pPr>
        <w:spacing w:after="110" w:line="276" w:lineRule="auto"/>
        <w:jc w:val="both"/>
      </w:pPr>
      <w:r>
        <w:t>GitHub Repo</w:t>
      </w:r>
    </w:p>
    <w:p w14:paraId="4CC1747B" w14:textId="3BAC2F2A" w:rsidR="001B3DD8" w:rsidRDefault="001B3DD8" w:rsidP="001B3DD8">
      <w:pPr>
        <w:spacing w:after="40"/>
      </w:pPr>
      <w:r>
        <w:rPr>
          <w:color w:val="444444"/>
        </w:rPr>
        <w:t>https://github.com/Wajiha-144/Few-shot-colorectal-histology</w:t>
      </w:r>
    </w:p>
    <w:p w14:paraId="3CF637A4" w14:textId="77777777" w:rsidR="001B3DD8" w:rsidRDefault="001B3DD8">
      <w:pPr>
        <w:spacing w:after="110" w:line="276" w:lineRule="auto"/>
        <w:jc w:val="both"/>
      </w:pPr>
    </w:p>
    <w:sectPr w:rsidR="001B3DD8"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3539"/>
    <w:multiLevelType w:val="hybridMultilevel"/>
    <w:tmpl w:val="151081E8"/>
    <w:lvl w:ilvl="0" w:tplc="4274BD8C">
      <w:start w:val="1"/>
      <w:numFmt w:val="bullet"/>
      <w:lvlText w:val="•"/>
      <w:lvlJc w:val="left"/>
      <w:pPr>
        <w:ind w:left="540" w:hanging="270"/>
      </w:pPr>
    </w:lvl>
    <w:lvl w:ilvl="1" w:tplc="56742298">
      <w:numFmt w:val="decimal"/>
      <w:lvlText w:val=""/>
      <w:lvlJc w:val="left"/>
    </w:lvl>
    <w:lvl w:ilvl="2" w:tplc="89F0614A">
      <w:numFmt w:val="decimal"/>
      <w:lvlText w:val=""/>
      <w:lvlJc w:val="left"/>
    </w:lvl>
    <w:lvl w:ilvl="3" w:tplc="BB3EDDF4">
      <w:numFmt w:val="decimal"/>
      <w:lvlText w:val=""/>
      <w:lvlJc w:val="left"/>
    </w:lvl>
    <w:lvl w:ilvl="4" w:tplc="947E1514">
      <w:numFmt w:val="decimal"/>
      <w:lvlText w:val=""/>
      <w:lvlJc w:val="left"/>
    </w:lvl>
    <w:lvl w:ilvl="5" w:tplc="2050F694">
      <w:numFmt w:val="decimal"/>
      <w:lvlText w:val=""/>
      <w:lvlJc w:val="left"/>
    </w:lvl>
    <w:lvl w:ilvl="6" w:tplc="19BEF9C4">
      <w:numFmt w:val="decimal"/>
      <w:lvlText w:val=""/>
      <w:lvlJc w:val="left"/>
    </w:lvl>
    <w:lvl w:ilvl="7" w:tplc="59D0E7CA">
      <w:numFmt w:val="decimal"/>
      <w:lvlText w:val=""/>
      <w:lvlJc w:val="left"/>
    </w:lvl>
    <w:lvl w:ilvl="8" w:tplc="C0ECC86C">
      <w:numFmt w:val="decimal"/>
      <w:lvlText w:val=""/>
      <w:lvlJc w:val="left"/>
    </w:lvl>
  </w:abstractNum>
  <w:abstractNum w:abstractNumId="1" w15:restartNumberingAfterBreak="0">
    <w:nsid w:val="659138A1"/>
    <w:multiLevelType w:val="hybridMultilevel"/>
    <w:tmpl w:val="340288D8"/>
    <w:lvl w:ilvl="0" w:tplc="27347294">
      <w:start w:val="1"/>
      <w:numFmt w:val="bullet"/>
      <w:lvlText w:val="●"/>
      <w:lvlJc w:val="left"/>
      <w:pPr>
        <w:ind w:left="720" w:hanging="360"/>
      </w:pPr>
    </w:lvl>
    <w:lvl w:ilvl="1" w:tplc="2598832A">
      <w:start w:val="1"/>
      <w:numFmt w:val="bullet"/>
      <w:lvlText w:val="○"/>
      <w:lvlJc w:val="left"/>
      <w:pPr>
        <w:ind w:left="1440" w:hanging="360"/>
      </w:pPr>
    </w:lvl>
    <w:lvl w:ilvl="2" w:tplc="43E6257C">
      <w:start w:val="1"/>
      <w:numFmt w:val="bullet"/>
      <w:lvlText w:val="■"/>
      <w:lvlJc w:val="left"/>
      <w:pPr>
        <w:ind w:left="2160" w:hanging="360"/>
      </w:pPr>
    </w:lvl>
    <w:lvl w:ilvl="3" w:tplc="516E6BE8">
      <w:start w:val="1"/>
      <w:numFmt w:val="bullet"/>
      <w:lvlText w:val="●"/>
      <w:lvlJc w:val="left"/>
      <w:pPr>
        <w:ind w:left="2880" w:hanging="360"/>
      </w:pPr>
    </w:lvl>
    <w:lvl w:ilvl="4" w:tplc="44A00F38">
      <w:start w:val="1"/>
      <w:numFmt w:val="bullet"/>
      <w:lvlText w:val="○"/>
      <w:lvlJc w:val="left"/>
      <w:pPr>
        <w:ind w:left="3600" w:hanging="360"/>
      </w:pPr>
    </w:lvl>
    <w:lvl w:ilvl="5" w:tplc="49828B70">
      <w:start w:val="1"/>
      <w:numFmt w:val="bullet"/>
      <w:lvlText w:val="■"/>
      <w:lvlJc w:val="left"/>
      <w:pPr>
        <w:ind w:left="4320" w:hanging="360"/>
      </w:pPr>
    </w:lvl>
    <w:lvl w:ilvl="6" w:tplc="C0A032B0">
      <w:start w:val="1"/>
      <w:numFmt w:val="bullet"/>
      <w:lvlText w:val="●"/>
      <w:lvlJc w:val="left"/>
      <w:pPr>
        <w:ind w:left="5040" w:hanging="360"/>
      </w:pPr>
    </w:lvl>
    <w:lvl w:ilvl="7" w:tplc="EE48C54E">
      <w:start w:val="1"/>
      <w:numFmt w:val="bullet"/>
      <w:lvlText w:val="●"/>
      <w:lvlJc w:val="left"/>
      <w:pPr>
        <w:ind w:left="5760" w:hanging="360"/>
      </w:pPr>
    </w:lvl>
    <w:lvl w:ilvl="8" w:tplc="B44C40B8">
      <w:start w:val="1"/>
      <w:numFmt w:val="bullet"/>
      <w:lvlText w:val="●"/>
      <w:lvlJc w:val="left"/>
      <w:pPr>
        <w:ind w:left="6480" w:hanging="360"/>
      </w:pPr>
    </w:lvl>
  </w:abstractNum>
  <w:num w:numId="1" w16cid:durableId="1659109774">
    <w:abstractNumId w:val="1"/>
    <w:lvlOverride w:ilvl="0">
      <w:startOverride w:val="1"/>
    </w:lvlOverride>
  </w:num>
  <w:num w:numId="2" w16cid:durableId="19730524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503"/>
    <w:rsid w:val="001B3DD8"/>
    <w:rsid w:val="00AF0049"/>
    <w:rsid w:val="00D3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0DB1"/>
  <w15:docId w15:val="{4AE48D5F-913D-4CB7-A64F-E49FEBA86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1F3A5F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770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Jia zahra</cp:lastModifiedBy>
  <cp:revision>2</cp:revision>
  <dcterms:created xsi:type="dcterms:W3CDTF">2026-10-11T13:00:00Z</dcterms:created>
  <dcterms:modified xsi:type="dcterms:W3CDTF">2026-10-11T13:00:00Z</dcterms:modified>
</cp:coreProperties>
</file>