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71F6" w14:textId="77777777" w:rsidR="001776A1" w:rsidRDefault="00000000">
      <w:pPr>
        <w:pStyle w:val="Heading1"/>
      </w:pPr>
      <w:r>
        <w:rPr>
          <w:color w:val="16314D"/>
        </w:rPr>
        <w:t xml:space="preserve">YOUTUBE TRENDING </w:t>
      </w:r>
      <w:r>
        <w:rPr>
          <w:color w:val="16314D"/>
          <w:spacing w:val="-2"/>
        </w:rPr>
        <w:t>ANALYTICS</w:t>
      </w:r>
    </w:p>
    <w:p w14:paraId="6E70B00C" w14:textId="77777777" w:rsidR="001776A1" w:rsidRDefault="00000000">
      <w:pPr>
        <w:pStyle w:val="Heading5"/>
        <w:spacing w:before="269"/>
      </w:pPr>
      <w:r>
        <w:rPr>
          <w:color w:val="52606B"/>
        </w:rPr>
        <w:t xml:space="preserve">Final Architecture &amp; Engineering </w:t>
      </w:r>
      <w:r>
        <w:rPr>
          <w:color w:val="52606B"/>
          <w:spacing w:val="-2"/>
        </w:rPr>
        <w:t>Report</w:t>
      </w:r>
    </w:p>
    <w:p w14:paraId="741EB9B6" w14:textId="77777777" w:rsidR="001776A1" w:rsidRDefault="00000000">
      <w:pPr>
        <w:pStyle w:val="BodyText"/>
        <w:spacing w:before="205"/>
        <w:ind w:left="0"/>
        <w:rPr>
          <w:sz w:val="20"/>
        </w:rPr>
      </w:pPr>
      <w:r>
        <w:rPr>
          <w:noProof/>
          <w:sz w:val="20"/>
        </w:rPr>
        <mc:AlternateContent>
          <mc:Choice Requires="wps">
            <w:drawing>
              <wp:anchor distT="0" distB="0" distL="0" distR="0" simplePos="0" relativeHeight="487587840" behindDoc="1" locked="0" layoutInCell="1" allowOverlap="1" wp14:anchorId="5C19493C" wp14:editId="511B7750">
                <wp:simplePos x="0" y="0"/>
                <wp:positionH relativeFrom="page">
                  <wp:posOffset>2234100</wp:posOffset>
                </wp:positionH>
                <wp:positionV relativeFrom="paragraph">
                  <wp:posOffset>291655</wp:posOffset>
                </wp:positionV>
                <wp:extent cx="309181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1815" cy="1270"/>
                        </a:xfrm>
                        <a:custGeom>
                          <a:avLst/>
                          <a:gdLst/>
                          <a:ahLst/>
                          <a:cxnLst/>
                          <a:rect l="l" t="t" r="r" b="b"/>
                          <a:pathLst>
                            <a:path w="3091815">
                              <a:moveTo>
                                <a:pt x="0" y="0"/>
                              </a:moveTo>
                              <a:lnTo>
                                <a:pt x="3091799" y="0"/>
                              </a:lnTo>
                            </a:path>
                          </a:pathLst>
                        </a:custGeom>
                        <a:ln w="25400">
                          <a:solidFill>
                            <a:srgbClr val="3B8C87"/>
                          </a:solidFill>
                          <a:prstDash val="solid"/>
                        </a:ln>
                      </wps:spPr>
                      <wps:bodyPr wrap="square" lIns="0" tIns="0" rIns="0" bIns="0" rtlCol="0">
                        <a:prstTxWarp prst="textNoShape">
                          <a:avLst/>
                        </a:prstTxWarp>
                        <a:noAutofit/>
                      </wps:bodyPr>
                    </wps:wsp>
                  </a:graphicData>
                </a:graphic>
              </wp:anchor>
            </w:drawing>
          </mc:Choice>
          <mc:Fallback>
            <w:pict>
              <v:shape w14:anchorId="6CF76E70" id="Graphic 4" o:spid="_x0000_s1026" style="position:absolute;margin-left:175.9pt;margin-top:22.95pt;width:243.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09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" path="m,l3091799,e" filled="f" strokecolor="#3b8c87" strokeweight="2pt">
                <v:path arrowok="t"/>
                <w10:wrap type="topAndBottom" anchorx="page"/>
              </v:shape>
            </w:pict>
          </mc:Fallback>
        </mc:AlternateContent>
      </w:r>
    </w:p>
    <w:p w14:paraId="59C776F9" w14:textId="77777777" w:rsidR="001776A1" w:rsidRDefault="001776A1">
      <w:pPr>
        <w:pStyle w:val="BodyText"/>
        <w:spacing w:before="192"/>
        <w:ind w:left="0"/>
        <w:rPr>
          <w:sz w:val="24"/>
        </w:rPr>
      </w:pPr>
    </w:p>
    <w:p w14:paraId="1AFCF256" w14:textId="30E15CF3" w:rsidR="001776A1" w:rsidRPr="008319FF" w:rsidRDefault="00000000" w:rsidP="008319FF">
      <w:pPr>
        <w:pStyle w:val="Heading4"/>
        <w:spacing w:before="0"/>
        <w:ind w:left="0" w:right="1" w:firstLine="0"/>
        <w:jc w:val="center"/>
      </w:pPr>
      <w:r>
        <w:rPr>
          <w:color w:val="52606B"/>
        </w:rPr>
        <w:t xml:space="preserve">End-to-end Medallion </w:t>
      </w:r>
      <w:r>
        <w:rPr>
          <w:color w:val="52606B"/>
          <w:spacing w:val="-2"/>
        </w:rPr>
        <w:t>Lakehouse</w:t>
      </w:r>
    </w:p>
    <w:p w14:paraId="74E97F71" w14:textId="77777777" w:rsidR="001776A1" w:rsidRDefault="001776A1">
      <w:pPr>
        <w:pStyle w:val="BodyText"/>
        <w:ind w:left="0"/>
        <w:rPr>
          <w:sz w:val="20"/>
        </w:rPr>
      </w:pPr>
    </w:p>
    <w:p w14:paraId="3CCB06B7" w14:textId="77777777" w:rsidR="001776A1" w:rsidRDefault="001776A1">
      <w:pPr>
        <w:pStyle w:val="BodyText"/>
        <w:spacing w:before="100"/>
        <w:ind w:left="0"/>
        <w:rPr>
          <w:sz w:val="20"/>
        </w:rPr>
      </w:pPr>
    </w:p>
    <w:tbl>
      <w:tblPr>
        <w:tblW w:w="0" w:type="auto"/>
        <w:tblInd w:w="632" w:type="dxa"/>
        <w:tblBorders>
          <w:top w:val="single" w:sz="6" w:space="0" w:color="D6DFE4"/>
          <w:left w:val="single" w:sz="6" w:space="0" w:color="D6DFE4"/>
          <w:bottom w:val="single" w:sz="6" w:space="0" w:color="D6DFE4"/>
          <w:right w:val="single" w:sz="6" w:space="0" w:color="D6DFE4"/>
          <w:insideH w:val="single" w:sz="6" w:space="0" w:color="D6DFE4"/>
          <w:insideV w:val="single" w:sz="6" w:space="0" w:color="D6DFE4"/>
        </w:tblBorders>
        <w:tblLayout w:type="fixed"/>
        <w:tblCellMar>
          <w:left w:w="0" w:type="dxa"/>
          <w:right w:w="0" w:type="dxa"/>
        </w:tblCellMar>
        <w:tblLook w:val="01E0" w:firstRow="1" w:lastRow="1" w:firstColumn="1" w:lastColumn="1" w:noHBand="0" w:noVBand="0"/>
      </w:tblPr>
      <w:tblGrid>
        <w:gridCol w:w="2268"/>
        <w:gridCol w:w="6407"/>
      </w:tblGrid>
      <w:tr w:rsidR="001776A1" w14:paraId="36588989" w14:textId="77777777">
        <w:trPr>
          <w:trHeight w:val="507"/>
        </w:trPr>
        <w:tc>
          <w:tcPr>
            <w:tcW w:w="2268" w:type="dxa"/>
            <w:tcBorders>
              <w:bottom w:val="single" w:sz="4" w:space="0" w:color="D6DFE4"/>
              <w:right w:val="single" w:sz="4" w:space="0" w:color="D6DFE4"/>
            </w:tcBorders>
            <w:shd w:val="clear" w:color="auto" w:fill="F6F9FB"/>
          </w:tcPr>
          <w:p w14:paraId="53CD6D46" w14:textId="77777777" w:rsidR="001776A1" w:rsidRDefault="00000000">
            <w:pPr>
              <w:pStyle w:val="TableParagraph"/>
              <w:spacing w:before="166"/>
              <w:ind w:left="178"/>
              <w:rPr>
                <w:b/>
                <w:sz w:val="15"/>
              </w:rPr>
            </w:pPr>
            <w:r>
              <w:rPr>
                <w:b/>
                <w:color w:val="23313A"/>
                <w:spacing w:val="-2"/>
                <w:sz w:val="15"/>
              </w:rPr>
              <w:t>Repository</w:t>
            </w:r>
          </w:p>
        </w:tc>
        <w:tc>
          <w:tcPr>
            <w:tcW w:w="6407" w:type="dxa"/>
            <w:tcBorders>
              <w:left w:val="single" w:sz="4" w:space="0" w:color="D6DFE4"/>
              <w:bottom w:val="single" w:sz="4" w:space="0" w:color="D6DFE4"/>
            </w:tcBorders>
            <w:shd w:val="clear" w:color="auto" w:fill="F6F9FB"/>
          </w:tcPr>
          <w:p w14:paraId="0AE60B9F" w14:textId="77777777" w:rsidR="001776A1" w:rsidRDefault="00000000">
            <w:pPr>
              <w:pStyle w:val="TableParagraph"/>
              <w:spacing w:before="166"/>
              <w:ind w:left="180"/>
              <w:rPr>
                <w:sz w:val="15"/>
              </w:rPr>
            </w:pPr>
            <w:r>
              <w:rPr>
                <w:color w:val="23313A"/>
                <w:sz w:val="15"/>
              </w:rPr>
              <w:t>github.com/Wajiha-144/YouTube-Trending-</w:t>
            </w:r>
            <w:r>
              <w:rPr>
                <w:color w:val="23313A"/>
                <w:spacing w:val="-2"/>
                <w:sz w:val="15"/>
              </w:rPr>
              <w:t>Analytics</w:t>
            </w:r>
          </w:p>
        </w:tc>
      </w:tr>
      <w:tr w:rsidR="001776A1" w14:paraId="202C4BCA" w14:textId="77777777">
        <w:trPr>
          <w:trHeight w:val="510"/>
        </w:trPr>
        <w:tc>
          <w:tcPr>
            <w:tcW w:w="2268" w:type="dxa"/>
            <w:tcBorders>
              <w:top w:val="single" w:sz="4" w:space="0" w:color="D6DFE4"/>
              <w:bottom w:val="single" w:sz="4" w:space="0" w:color="D6DFE4"/>
              <w:right w:val="single" w:sz="4" w:space="0" w:color="D6DFE4"/>
            </w:tcBorders>
            <w:shd w:val="clear" w:color="auto" w:fill="F6F9FB"/>
          </w:tcPr>
          <w:p w14:paraId="7DA11E23" w14:textId="77777777" w:rsidR="001776A1" w:rsidRDefault="00000000">
            <w:pPr>
              <w:pStyle w:val="TableParagraph"/>
              <w:spacing w:before="168"/>
              <w:ind w:left="178"/>
              <w:rPr>
                <w:b/>
                <w:sz w:val="15"/>
              </w:rPr>
            </w:pPr>
            <w:r>
              <w:rPr>
                <w:b/>
                <w:color w:val="23313A"/>
                <w:sz w:val="15"/>
              </w:rPr>
              <w:t>Data</w:t>
            </w:r>
            <w:r>
              <w:rPr>
                <w:b/>
                <w:color w:val="23313A"/>
                <w:spacing w:val="7"/>
                <w:sz w:val="15"/>
              </w:rPr>
              <w:t xml:space="preserve"> </w:t>
            </w:r>
            <w:r>
              <w:rPr>
                <w:b/>
                <w:color w:val="23313A"/>
                <w:spacing w:val="-2"/>
                <w:sz w:val="15"/>
              </w:rPr>
              <w:t>coverage</w:t>
            </w:r>
          </w:p>
        </w:tc>
        <w:tc>
          <w:tcPr>
            <w:tcW w:w="6407" w:type="dxa"/>
            <w:tcBorders>
              <w:top w:val="single" w:sz="4" w:space="0" w:color="D6DFE4"/>
              <w:left w:val="single" w:sz="4" w:space="0" w:color="D6DFE4"/>
              <w:bottom w:val="single" w:sz="4" w:space="0" w:color="D6DFE4"/>
            </w:tcBorders>
            <w:shd w:val="clear" w:color="auto" w:fill="F6F9FB"/>
          </w:tcPr>
          <w:p w14:paraId="290E2EF6" w14:textId="77777777" w:rsidR="001776A1" w:rsidRDefault="00000000">
            <w:pPr>
              <w:pStyle w:val="TableParagraph"/>
              <w:spacing w:before="168"/>
              <w:ind w:left="180"/>
              <w:rPr>
                <w:sz w:val="15"/>
              </w:rPr>
            </w:pPr>
            <w:r>
              <w:rPr>
                <w:color w:val="23313A"/>
                <w:sz w:val="15"/>
              </w:rPr>
              <w:t>10</w:t>
            </w:r>
            <w:r>
              <w:rPr>
                <w:color w:val="23313A"/>
                <w:spacing w:val="6"/>
                <w:sz w:val="15"/>
              </w:rPr>
              <w:t xml:space="preserve"> </w:t>
            </w:r>
            <w:r>
              <w:rPr>
                <w:color w:val="23313A"/>
                <w:sz w:val="15"/>
              </w:rPr>
              <w:t>regions:</w:t>
            </w:r>
            <w:r>
              <w:rPr>
                <w:color w:val="23313A"/>
                <w:spacing w:val="6"/>
                <w:sz w:val="15"/>
              </w:rPr>
              <w:t xml:space="preserve"> </w:t>
            </w:r>
            <w:r>
              <w:rPr>
                <w:color w:val="23313A"/>
                <w:sz w:val="15"/>
              </w:rPr>
              <w:t>PK,</w:t>
            </w:r>
            <w:r>
              <w:rPr>
                <w:color w:val="23313A"/>
                <w:spacing w:val="6"/>
                <w:sz w:val="15"/>
              </w:rPr>
              <w:t xml:space="preserve"> </w:t>
            </w:r>
            <w:r>
              <w:rPr>
                <w:color w:val="23313A"/>
                <w:sz w:val="15"/>
              </w:rPr>
              <w:t>US,</w:t>
            </w:r>
            <w:r>
              <w:rPr>
                <w:color w:val="23313A"/>
                <w:spacing w:val="6"/>
                <w:sz w:val="15"/>
              </w:rPr>
              <w:t xml:space="preserve"> </w:t>
            </w:r>
            <w:r>
              <w:rPr>
                <w:color w:val="23313A"/>
                <w:sz w:val="15"/>
              </w:rPr>
              <w:t>IN,</w:t>
            </w:r>
            <w:r>
              <w:rPr>
                <w:color w:val="23313A"/>
                <w:spacing w:val="6"/>
                <w:sz w:val="15"/>
              </w:rPr>
              <w:t xml:space="preserve"> </w:t>
            </w:r>
            <w:r>
              <w:rPr>
                <w:color w:val="23313A"/>
                <w:sz w:val="15"/>
              </w:rPr>
              <w:t>GB,</w:t>
            </w:r>
            <w:r>
              <w:rPr>
                <w:color w:val="23313A"/>
                <w:spacing w:val="7"/>
                <w:sz w:val="15"/>
              </w:rPr>
              <w:t xml:space="preserve"> </w:t>
            </w:r>
            <w:r>
              <w:rPr>
                <w:color w:val="23313A"/>
                <w:sz w:val="15"/>
              </w:rPr>
              <w:t>CA,</w:t>
            </w:r>
            <w:r>
              <w:rPr>
                <w:color w:val="23313A"/>
                <w:spacing w:val="6"/>
                <w:sz w:val="15"/>
              </w:rPr>
              <w:t xml:space="preserve"> </w:t>
            </w:r>
            <w:r>
              <w:rPr>
                <w:color w:val="23313A"/>
                <w:sz w:val="15"/>
              </w:rPr>
              <w:t>AU,</w:t>
            </w:r>
            <w:r>
              <w:rPr>
                <w:color w:val="23313A"/>
                <w:spacing w:val="6"/>
                <w:sz w:val="15"/>
              </w:rPr>
              <w:t xml:space="preserve"> </w:t>
            </w:r>
            <w:r>
              <w:rPr>
                <w:color w:val="23313A"/>
                <w:sz w:val="15"/>
              </w:rPr>
              <w:t>DE,</w:t>
            </w:r>
            <w:r>
              <w:rPr>
                <w:color w:val="23313A"/>
                <w:spacing w:val="6"/>
                <w:sz w:val="15"/>
              </w:rPr>
              <w:t xml:space="preserve"> </w:t>
            </w:r>
            <w:r>
              <w:rPr>
                <w:color w:val="23313A"/>
                <w:sz w:val="15"/>
              </w:rPr>
              <w:t>FR,</w:t>
            </w:r>
            <w:r>
              <w:rPr>
                <w:color w:val="23313A"/>
                <w:spacing w:val="6"/>
                <w:sz w:val="15"/>
              </w:rPr>
              <w:t xml:space="preserve"> </w:t>
            </w:r>
            <w:r>
              <w:rPr>
                <w:color w:val="23313A"/>
                <w:sz w:val="15"/>
              </w:rPr>
              <w:t>JP,</w:t>
            </w:r>
            <w:r>
              <w:rPr>
                <w:color w:val="23313A"/>
                <w:spacing w:val="7"/>
                <w:sz w:val="15"/>
              </w:rPr>
              <w:t xml:space="preserve"> </w:t>
            </w:r>
            <w:r>
              <w:rPr>
                <w:color w:val="23313A"/>
                <w:spacing w:val="-5"/>
                <w:sz w:val="15"/>
              </w:rPr>
              <w:t>BR</w:t>
            </w:r>
          </w:p>
        </w:tc>
      </w:tr>
      <w:tr w:rsidR="001776A1" w14:paraId="6C180B33" w14:textId="77777777">
        <w:trPr>
          <w:trHeight w:val="510"/>
        </w:trPr>
        <w:tc>
          <w:tcPr>
            <w:tcW w:w="2268" w:type="dxa"/>
            <w:tcBorders>
              <w:top w:val="single" w:sz="4" w:space="0" w:color="D6DFE4"/>
              <w:bottom w:val="single" w:sz="4" w:space="0" w:color="D6DFE4"/>
              <w:right w:val="single" w:sz="4" w:space="0" w:color="D6DFE4"/>
            </w:tcBorders>
            <w:shd w:val="clear" w:color="auto" w:fill="F6F9FB"/>
          </w:tcPr>
          <w:p w14:paraId="5E64559B" w14:textId="77777777" w:rsidR="001776A1" w:rsidRDefault="00000000">
            <w:pPr>
              <w:pStyle w:val="TableParagraph"/>
              <w:spacing w:before="168"/>
              <w:ind w:left="178"/>
              <w:rPr>
                <w:b/>
                <w:sz w:val="15"/>
              </w:rPr>
            </w:pPr>
            <w:r>
              <w:rPr>
                <w:b/>
                <w:color w:val="23313A"/>
                <w:sz w:val="15"/>
              </w:rPr>
              <w:t>Verified</w:t>
            </w:r>
            <w:r>
              <w:rPr>
                <w:b/>
                <w:color w:val="23313A"/>
                <w:spacing w:val="9"/>
                <w:sz w:val="15"/>
              </w:rPr>
              <w:t xml:space="preserve"> </w:t>
            </w:r>
            <w:r>
              <w:rPr>
                <w:b/>
                <w:color w:val="23313A"/>
                <w:sz w:val="15"/>
              </w:rPr>
              <w:t>Gold</w:t>
            </w:r>
            <w:r>
              <w:rPr>
                <w:b/>
                <w:color w:val="23313A"/>
                <w:spacing w:val="10"/>
                <w:sz w:val="15"/>
              </w:rPr>
              <w:t xml:space="preserve"> </w:t>
            </w:r>
            <w:r>
              <w:rPr>
                <w:b/>
                <w:color w:val="23313A"/>
                <w:spacing w:val="-2"/>
                <w:sz w:val="15"/>
              </w:rPr>
              <w:t>window</w:t>
            </w:r>
          </w:p>
        </w:tc>
        <w:tc>
          <w:tcPr>
            <w:tcW w:w="6407" w:type="dxa"/>
            <w:tcBorders>
              <w:top w:val="single" w:sz="4" w:space="0" w:color="D6DFE4"/>
              <w:left w:val="single" w:sz="4" w:space="0" w:color="D6DFE4"/>
              <w:bottom w:val="single" w:sz="4" w:space="0" w:color="D6DFE4"/>
            </w:tcBorders>
            <w:shd w:val="clear" w:color="auto" w:fill="F6F9FB"/>
          </w:tcPr>
          <w:p w14:paraId="4A34F140" w14:textId="77777777" w:rsidR="001776A1" w:rsidRDefault="00000000">
            <w:pPr>
              <w:pStyle w:val="TableParagraph"/>
              <w:spacing w:before="168"/>
              <w:ind w:left="180"/>
              <w:rPr>
                <w:sz w:val="15"/>
              </w:rPr>
            </w:pPr>
            <w:r>
              <w:rPr>
                <w:color w:val="23313A"/>
                <w:sz w:val="15"/>
              </w:rPr>
              <w:t>2026-09-26</w:t>
            </w:r>
            <w:r>
              <w:rPr>
                <w:color w:val="23313A"/>
                <w:spacing w:val="12"/>
                <w:sz w:val="15"/>
              </w:rPr>
              <w:t xml:space="preserve"> </w:t>
            </w:r>
            <w:r>
              <w:rPr>
                <w:color w:val="23313A"/>
                <w:sz w:val="15"/>
              </w:rPr>
              <w:t>through</w:t>
            </w:r>
            <w:r>
              <w:rPr>
                <w:color w:val="23313A"/>
                <w:spacing w:val="12"/>
                <w:sz w:val="15"/>
              </w:rPr>
              <w:t xml:space="preserve"> </w:t>
            </w:r>
            <w:r>
              <w:rPr>
                <w:color w:val="23313A"/>
                <w:sz w:val="15"/>
              </w:rPr>
              <w:t>2026-10-25</w:t>
            </w:r>
            <w:r>
              <w:rPr>
                <w:color w:val="23313A"/>
                <w:spacing w:val="12"/>
                <w:sz w:val="15"/>
              </w:rPr>
              <w:t xml:space="preserve"> </w:t>
            </w:r>
            <w:r>
              <w:rPr>
                <w:color w:val="23313A"/>
                <w:sz w:val="15"/>
              </w:rPr>
              <w:t>(14</w:t>
            </w:r>
            <w:r>
              <w:rPr>
                <w:color w:val="23313A"/>
                <w:spacing w:val="12"/>
                <w:sz w:val="15"/>
              </w:rPr>
              <w:t xml:space="preserve"> </w:t>
            </w:r>
            <w:r>
              <w:rPr>
                <w:color w:val="23313A"/>
                <w:sz w:val="15"/>
              </w:rPr>
              <w:t>distinct</w:t>
            </w:r>
            <w:r>
              <w:rPr>
                <w:color w:val="23313A"/>
                <w:spacing w:val="12"/>
                <w:sz w:val="15"/>
              </w:rPr>
              <w:t xml:space="preserve"> </w:t>
            </w:r>
            <w:r>
              <w:rPr>
                <w:color w:val="23313A"/>
                <w:sz w:val="15"/>
              </w:rPr>
              <w:t>snapshot</w:t>
            </w:r>
            <w:r>
              <w:rPr>
                <w:color w:val="23313A"/>
                <w:spacing w:val="12"/>
                <w:sz w:val="15"/>
              </w:rPr>
              <w:t xml:space="preserve"> </w:t>
            </w:r>
            <w:r>
              <w:rPr>
                <w:color w:val="23313A"/>
                <w:spacing w:val="-2"/>
                <w:sz w:val="15"/>
              </w:rPr>
              <w:t>dates)</w:t>
            </w:r>
          </w:p>
        </w:tc>
      </w:tr>
      <w:tr w:rsidR="001776A1" w14:paraId="7349DD7A" w14:textId="77777777">
        <w:trPr>
          <w:trHeight w:val="507"/>
        </w:trPr>
        <w:tc>
          <w:tcPr>
            <w:tcW w:w="2268" w:type="dxa"/>
            <w:tcBorders>
              <w:top w:val="single" w:sz="4" w:space="0" w:color="D6DFE4"/>
              <w:right w:val="single" w:sz="4" w:space="0" w:color="D6DFE4"/>
            </w:tcBorders>
            <w:shd w:val="clear" w:color="auto" w:fill="F6F9FB"/>
          </w:tcPr>
          <w:p w14:paraId="71729365" w14:textId="77777777" w:rsidR="001776A1" w:rsidRDefault="00000000">
            <w:pPr>
              <w:pStyle w:val="TableParagraph"/>
              <w:spacing w:before="168"/>
              <w:ind w:left="178"/>
              <w:rPr>
                <w:b/>
                <w:sz w:val="15"/>
              </w:rPr>
            </w:pPr>
            <w:r>
              <w:rPr>
                <w:b/>
                <w:color w:val="23313A"/>
                <w:sz w:val="15"/>
              </w:rPr>
              <w:t>Reporting</w:t>
            </w:r>
            <w:r>
              <w:rPr>
                <w:b/>
                <w:color w:val="23313A"/>
                <w:spacing w:val="15"/>
                <w:sz w:val="15"/>
              </w:rPr>
              <w:t xml:space="preserve"> </w:t>
            </w:r>
            <w:r>
              <w:rPr>
                <w:b/>
                <w:color w:val="23313A"/>
                <w:spacing w:val="-2"/>
                <w:sz w:val="15"/>
              </w:rPr>
              <w:t>layer</w:t>
            </w:r>
          </w:p>
        </w:tc>
        <w:tc>
          <w:tcPr>
            <w:tcW w:w="6407" w:type="dxa"/>
            <w:tcBorders>
              <w:top w:val="single" w:sz="4" w:space="0" w:color="D6DFE4"/>
              <w:left w:val="single" w:sz="4" w:space="0" w:color="D6DFE4"/>
            </w:tcBorders>
            <w:shd w:val="clear" w:color="auto" w:fill="F6F9FB"/>
          </w:tcPr>
          <w:p w14:paraId="538D6ADF" w14:textId="77777777" w:rsidR="001776A1" w:rsidRDefault="00000000">
            <w:pPr>
              <w:pStyle w:val="TableParagraph"/>
              <w:spacing w:before="168"/>
              <w:ind w:left="180"/>
              <w:rPr>
                <w:sz w:val="15"/>
              </w:rPr>
            </w:pPr>
            <w:r>
              <w:rPr>
                <w:color w:val="23313A"/>
                <w:sz w:val="15"/>
              </w:rPr>
              <w:t>Power</w:t>
            </w:r>
            <w:r>
              <w:rPr>
                <w:color w:val="23313A"/>
                <w:spacing w:val="8"/>
                <w:sz w:val="15"/>
              </w:rPr>
              <w:t xml:space="preserve"> </w:t>
            </w:r>
            <w:r>
              <w:rPr>
                <w:color w:val="23313A"/>
                <w:sz w:val="15"/>
              </w:rPr>
              <w:t>BI</w:t>
            </w:r>
            <w:r>
              <w:rPr>
                <w:color w:val="23313A"/>
                <w:spacing w:val="8"/>
                <w:sz w:val="15"/>
              </w:rPr>
              <w:t xml:space="preserve"> </w:t>
            </w:r>
            <w:r>
              <w:rPr>
                <w:color w:val="23313A"/>
                <w:sz w:val="15"/>
              </w:rPr>
              <w:t>connected</w:t>
            </w:r>
            <w:r>
              <w:rPr>
                <w:color w:val="23313A"/>
                <w:spacing w:val="8"/>
                <w:sz w:val="15"/>
              </w:rPr>
              <w:t xml:space="preserve"> </w:t>
            </w:r>
            <w:r>
              <w:rPr>
                <w:color w:val="23313A"/>
                <w:sz w:val="15"/>
              </w:rPr>
              <w:t>to</w:t>
            </w:r>
            <w:r>
              <w:rPr>
                <w:color w:val="23313A"/>
                <w:spacing w:val="8"/>
                <w:sz w:val="15"/>
              </w:rPr>
              <w:t xml:space="preserve"> </w:t>
            </w:r>
            <w:proofErr w:type="gramStart"/>
            <w:r>
              <w:rPr>
                <w:color w:val="23313A"/>
                <w:sz w:val="15"/>
              </w:rPr>
              <w:t>Gold</w:t>
            </w:r>
            <w:proofErr w:type="gramEnd"/>
            <w:r>
              <w:rPr>
                <w:color w:val="23313A"/>
                <w:spacing w:val="8"/>
                <w:sz w:val="15"/>
              </w:rPr>
              <w:t xml:space="preserve"> </w:t>
            </w:r>
            <w:r>
              <w:rPr>
                <w:color w:val="23313A"/>
                <w:sz w:val="15"/>
              </w:rPr>
              <w:t>fact</w:t>
            </w:r>
            <w:r>
              <w:rPr>
                <w:color w:val="23313A"/>
                <w:spacing w:val="9"/>
                <w:sz w:val="15"/>
              </w:rPr>
              <w:t xml:space="preserve"> </w:t>
            </w:r>
            <w:r>
              <w:rPr>
                <w:color w:val="23313A"/>
                <w:sz w:val="15"/>
              </w:rPr>
              <w:t>and</w:t>
            </w:r>
            <w:r>
              <w:rPr>
                <w:color w:val="23313A"/>
                <w:spacing w:val="8"/>
                <w:sz w:val="15"/>
              </w:rPr>
              <w:t xml:space="preserve"> </w:t>
            </w:r>
            <w:r>
              <w:rPr>
                <w:color w:val="23313A"/>
                <w:sz w:val="15"/>
              </w:rPr>
              <w:t>dimension</w:t>
            </w:r>
            <w:r>
              <w:rPr>
                <w:color w:val="23313A"/>
                <w:spacing w:val="8"/>
                <w:sz w:val="15"/>
              </w:rPr>
              <w:t xml:space="preserve"> </w:t>
            </w:r>
            <w:r>
              <w:rPr>
                <w:color w:val="23313A"/>
                <w:spacing w:val="-2"/>
                <w:sz w:val="15"/>
              </w:rPr>
              <w:t>tables</w:t>
            </w:r>
          </w:p>
        </w:tc>
      </w:tr>
    </w:tbl>
    <w:p w14:paraId="73C283CF" w14:textId="77777777" w:rsidR="001776A1" w:rsidRDefault="001776A1">
      <w:pPr>
        <w:pStyle w:val="BodyText"/>
        <w:ind w:left="0"/>
      </w:pPr>
    </w:p>
    <w:p w14:paraId="1CA19276" w14:textId="77777777" w:rsidR="001776A1" w:rsidRDefault="001776A1">
      <w:pPr>
        <w:pStyle w:val="BodyText"/>
        <w:ind w:left="0"/>
      </w:pPr>
    </w:p>
    <w:p w14:paraId="7D7C794D" w14:textId="77777777" w:rsidR="001776A1" w:rsidRDefault="001776A1">
      <w:pPr>
        <w:pStyle w:val="BodyText"/>
        <w:ind w:left="0"/>
      </w:pPr>
    </w:p>
    <w:p w14:paraId="2B468745" w14:textId="77777777" w:rsidR="001776A1" w:rsidRDefault="001776A1">
      <w:pPr>
        <w:pStyle w:val="BodyText"/>
        <w:ind w:left="0"/>
      </w:pPr>
    </w:p>
    <w:p w14:paraId="4BC02520" w14:textId="77777777" w:rsidR="001776A1" w:rsidRDefault="001776A1">
      <w:pPr>
        <w:pStyle w:val="BodyText"/>
        <w:spacing w:before="11"/>
        <w:ind w:left="0"/>
      </w:pPr>
    </w:p>
    <w:p w14:paraId="02781F46" w14:textId="77777777" w:rsidR="001776A1" w:rsidRDefault="001776A1">
      <w:pPr>
        <w:rPr>
          <w:sz w:val="15"/>
        </w:rPr>
        <w:sectPr w:rsidR="001776A1">
          <w:footerReference w:type="default" r:id="rId7"/>
          <w:type w:val="continuous"/>
          <w:pgSz w:w="11910" w:h="16840"/>
          <w:pgMar w:top="1920" w:right="992" w:bottom="680" w:left="992" w:header="0" w:footer="455" w:gutter="0"/>
          <w:pgNumType w:start="1"/>
          <w:cols w:space="720"/>
        </w:sectPr>
      </w:pPr>
    </w:p>
    <w:p w14:paraId="5554697D" w14:textId="77777777" w:rsidR="001776A1" w:rsidRDefault="00000000">
      <w:pPr>
        <w:pStyle w:val="Heading3"/>
        <w:numPr>
          <w:ilvl w:val="0"/>
          <w:numId w:val="4"/>
        </w:numPr>
        <w:tabs>
          <w:tab w:val="left" w:pos="469"/>
        </w:tabs>
        <w:ind w:hanging="378"/>
        <w:jc w:val="left"/>
        <w:rPr>
          <w:color w:val="16314D"/>
        </w:rPr>
      </w:pPr>
      <w:r>
        <w:rPr>
          <w:color w:val="16314D"/>
        </w:rPr>
        <w:lastRenderedPageBreak/>
        <w:t xml:space="preserve">Executive </w:t>
      </w:r>
      <w:r>
        <w:rPr>
          <w:color w:val="16314D"/>
          <w:spacing w:val="-2"/>
        </w:rPr>
        <w:t>Summary</w:t>
      </w:r>
    </w:p>
    <w:p w14:paraId="225FCEEF" w14:textId="77777777" w:rsidR="001776A1" w:rsidRDefault="00000000">
      <w:pPr>
        <w:pStyle w:val="BodyText"/>
        <w:spacing w:before="199" w:line="302" w:lineRule="auto"/>
        <w:ind w:right="88"/>
      </w:pPr>
      <w:r>
        <w:rPr>
          <w:color w:val="23313A"/>
        </w:rPr>
        <w:t>This</w:t>
      </w:r>
      <w:r>
        <w:rPr>
          <w:color w:val="23313A"/>
          <w:spacing w:val="-3"/>
        </w:rPr>
        <w:t xml:space="preserve"> </w:t>
      </w:r>
      <w:r>
        <w:rPr>
          <w:color w:val="23313A"/>
        </w:rPr>
        <w:t>project</w:t>
      </w:r>
      <w:r>
        <w:rPr>
          <w:color w:val="23313A"/>
          <w:spacing w:val="-3"/>
        </w:rPr>
        <w:t xml:space="preserve"> </w:t>
      </w:r>
      <w:r>
        <w:rPr>
          <w:color w:val="23313A"/>
        </w:rPr>
        <w:t>implements</w:t>
      </w:r>
      <w:r>
        <w:rPr>
          <w:color w:val="23313A"/>
          <w:spacing w:val="-3"/>
        </w:rPr>
        <w:t xml:space="preserve"> </w:t>
      </w:r>
      <w:r>
        <w:rPr>
          <w:color w:val="23313A"/>
        </w:rPr>
        <w:t>an</w:t>
      </w:r>
      <w:r>
        <w:rPr>
          <w:color w:val="23313A"/>
          <w:spacing w:val="-3"/>
        </w:rPr>
        <w:t xml:space="preserve"> </w:t>
      </w:r>
      <w:r>
        <w:rPr>
          <w:color w:val="23313A"/>
        </w:rPr>
        <w:t>end-to-end</w:t>
      </w:r>
      <w:r>
        <w:rPr>
          <w:color w:val="23313A"/>
          <w:spacing w:val="-3"/>
        </w:rPr>
        <w:t xml:space="preserve"> </w:t>
      </w:r>
      <w:r>
        <w:rPr>
          <w:color w:val="23313A"/>
        </w:rPr>
        <w:t>analytics</w:t>
      </w:r>
      <w:r>
        <w:rPr>
          <w:color w:val="23313A"/>
          <w:spacing w:val="-3"/>
        </w:rPr>
        <w:t xml:space="preserve"> </w:t>
      </w:r>
      <w:r>
        <w:rPr>
          <w:color w:val="23313A"/>
        </w:rPr>
        <w:t>pipeline</w:t>
      </w:r>
      <w:r>
        <w:rPr>
          <w:color w:val="23313A"/>
          <w:spacing w:val="-3"/>
        </w:rPr>
        <w:t xml:space="preserve"> </w:t>
      </w:r>
      <w:r>
        <w:rPr>
          <w:color w:val="23313A"/>
        </w:rPr>
        <w:t>for</w:t>
      </w:r>
      <w:r>
        <w:rPr>
          <w:color w:val="23313A"/>
          <w:spacing w:val="-3"/>
        </w:rPr>
        <w:t xml:space="preserve"> </w:t>
      </w:r>
      <w:r>
        <w:rPr>
          <w:color w:val="23313A"/>
        </w:rPr>
        <w:t>YouTube</w:t>
      </w:r>
      <w:r>
        <w:rPr>
          <w:color w:val="23313A"/>
          <w:spacing w:val="-3"/>
        </w:rPr>
        <w:t xml:space="preserve"> </w:t>
      </w:r>
      <w:proofErr w:type="gramStart"/>
      <w:r>
        <w:rPr>
          <w:color w:val="23313A"/>
        </w:rPr>
        <w:t>trending-video</w:t>
      </w:r>
      <w:proofErr w:type="gramEnd"/>
      <w:r>
        <w:rPr>
          <w:color w:val="23313A"/>
          <w:spacing w:val="-3"/>
        </w:rPr>
        <w:t xml:space="preserve"> </w:t>
      </w:r>
      <w:r>
        <w:rPr>
          <w:color w:val="23313A"/>
        </w:rPr>
        <w:t>data</w:t>
      </w:r>
      <w:r>
        <w:rPr>
          <w:color w:val="23313A"/>
          <w:spacing w:val="-3"/>
        </w:rPr>
        <w:t xml:space="preserve"> </w:t>
      </w:r>
      <w:r>
        <w:rPr>
          <w:color w:val="23313A"/>
        </w:rPr>
        <w:t>across</w:t>
      </w:r>
      <w:r>
        <w:rPr>
          <w:color w:val="23313A"/>
          <w:spacing w:val="-3"/>
        </w:rPr>
        <w:t xml:space="preserve"> </w:t>
      </w:r>
      <w:r>
        <w:rPr>
          <w:color w:val="23313A"/>
        </w:rPr>
        <w:t>ten</w:t>
      </w:r>
      <w:r>
        <w:rPr>
          <w:color w:val="23313A"/>
          <w:spacing w:val="-3"/>
        </w:rPr>
        <w:t xml:space="preserve"> </w:t>
      </w:r>
      <w:r>
        <w:rPr>
          <w:color w:val="23313A"/>
        </w:rPr>
        <w:t>regions.</w:t>
      </w:r>
      <w:r>
        <w:rPr>
          <w:color w:val="23313A"/>
          <w:spacing w:val="-3"/>
        </w:rPr>
        <w:t xml:space="preserve"> </w:t>
      </w:r>
      <w:r>
        <w:rPr>
          <w:color w:val="23313A"/>
        </w:rPr>
        <w:t>It</w:t>
      </w:r>
      <w:r>
        <w:rPr>
          <w:color w:val="23313A"/>
          <w:spacing w:val="-3"/>
        </w:rPr>
        <w:t xml:space="preserve"> </w:t>
      </w:r>
      <w:r>
        <w:rPr>
          <w:color w:val="23313A"/>
        </w:rPr>
        <w:t xml:space="preserve">combines current snapshots from the YouTube Data API v3 with historical Kaggle data, stores source files in a Databricks Volume, processes the data through </w:t>
      </w:r>
      <w:proofErr w:type="gramStart"/>
      <w:r>
        <w:rPr>
          <w:color w:val="23313A"/>
        </w:rPr>
        <w:t>Bronze and Silver</w:t>
      </w:r>
      <w:proofErr w:type="gramEnd"/>
      <w:r>
        <w:rPr>
          <w:color w:val="23313A"/>
        </w:rPr>
        <w:t xml:space="preserve"> layers, builds a Gold dimensional model in Delta Lake, and exposes business and operational insights through Power BI.</w:t>
      </w:r>
    </w:p>
    <w:p w14:paraId="50926E3B" w14:textId="77777777" w:rsidR="001776A1" w:rsidRDefault="00000000">
      <w:pPr>
        <w:pStyle w:val="BodyText"/>
        <w:spacing w:before="117" w:line="302" w:lineRule="auto"/>
        <w:ind w:right="88"/>
      </w:pPr>
      <w:r>
        <w:rPr>
          <w:color w:val="23313A"/>
        </w:rPr>
        <w:t>The</w:t>
      </w:r>
      <w:r>
        <w:rPr>
          <w:color w:val="23313A"/>
          <w:spacing w:val="-4"/>
        </w:rPr>
        <w:t xml:space="preserve"> </w:t>
      </w:r>
      <w:r>
        <w:rPr>
          <w:color w:val="23313A"/>
        </w:rPr>
        <w:t>engineering</w:t>
      </w:r>
      <w:r>
        <w:rPr>
          <w:color w:val="23313A"/>
          <w:spacing w:val="-4"/>
        </w:rPr>
        <w:t xml:space="preserve"> </w:t>
      </w:r>
      <w:r>
        <w:rPr>
          <w:color w:val="23313A"/>
        </w:rPr>
        <w:t>scope</w:t>
      </w:r>
      <w:r>
        <w:rPr>
          <w:color w:val="23313A"/>
          <w:spacing w:val="-4"/>
        </w:rPr>
        <w:t xml:space="preserve"> </w:t>
      </w:r>
      <w:r>
        <w:rPr>
          <w:color w:val="23313A"/>
        </w:rPr>
        <w:t>includes</w:t>
      </w:r>
      <w:r>
        <w:rPr>
          <w:color w:val="23313A"/>
          <w:spacing w:val="-4"/>
        </w:rPr>
        <w:t xml:space="preserve"> </w:t>
      </w:r>
      <w:r>
        <w:rPr>
          <w:color w:val="23313A"/>
        </w:rPr>
        <w:t>full</w:t>
      </w:r>
      <w:r>
        <w:rPr>
          <w:color w:val="23313A"/>
          <w:spacing w:val="-4"/>
        </w:rPr>
        <w:t xml:space="preserve"> </w:t>
      </w:r>
      <w:r>
        <w:rPr>
          <w:color w:val="23313A"/>
        </w:rPr>
        <w:t>and</w:t>
      </w:r>
      <w:r>
        <w:rPr>
          <w:color w:val="23313A"/>
          <w:spacing w:val="-4"/>
        </w:rPr>
        <w:t xml:space="preserve"> </w:t>
      </w:r>
      <w:r>
        <w:rPr>
          <w:color w:val="23313A"/>
        </w:rPr>
        <w:t>incremental</w:t>
      </w:r>
      <w:r>
        <w:rPr>
          <w:color w:val="23313A"/>
          <w:spacing w:val="-4"/>
        </w:rPr>
        <w:t xml:space="preserve"> </w:t>
      </w:r>
      <w:r>
        <w:rPr>
          <w:color w:val="23313A"/>
        </w:rPr>
        <w:t>ingestion</w:t>
      </w:r>
      <w:r>
        <w:rPr>
          <w:color w:val="23313A"/>
          <w:spacing w:val="-4"/>
        </w:rPr>
        <w:t xml:space="preserve"> </w:t>
      </w:r>
      <w:r>
        <w:rPr>
          <w:color w:val="23313A"/>
        </w:rPr>
        <w:t>patterns,</w:t>
      </w:r>
      <w:r>
        <w:rPr>
          <w:color w:val="23313A"/>
          <w:spacing w:val="-4"/>
        </w:rPr>
        <w:t xml:space="preserve"> </w:t>
      </w:r>
      <w:r>
        <w:rPr>
          <w:color w:val="23313A"/>
        </w:rPr>
        <w:t>explicit</w:t>
      </w:r>
      <w:r>
        <w:rPr>
          <w:color w:val="23313A"/>
          <w:spacing w:val="-4"/>
        </w:rPr>
        <w:t xml:space="preserve"> </w:t>
      </w:r>
      <w:r>
        <w:rPr>
          <w:color w:val="23313A"/>
        </w:rPr>
        <w:t>schemas,</w:t>
      </w:r>
      <w:r>
        <w:rPr>
          <w:color w:val="23313A"/>
          <w:spacing w:val="-4"/>
        </w:rPr>
        <w:t xml:space="preserve"> </w:t>
      </w:r>
      <w:r>
        <w:rPr>
          <w:color w:val="23313A"/>
        </w:rPr>
        <w:t>data-quality</w:t>
      </w:r>
      <w:r>
        <w:rPr>
          <w:color w:val="23313A"/>
          <w:spacing w:val="-4"/>
        </w:rPr>
        <w:t xml:space="preserve"> </w:t>
      </w:r>
      <w:r>
        <w:rPr>
          <w:color w:val="23313A"/>
        </w:rPr>
        <w:t>handling,</w:t>
      </w:r>
      <w:r>
        <w:rPr>
          <w:color w:val="23313A"/>
          <w:spacing w:val="-4"/>
        </w:rPr>
        <w:t xml:space="preserve"> </w:t>
      </w:r>
      <w:r>
        <w:rPr>
          <w:color w:val="23313A"/>
        </w:rPr>
        <w:t xml:space="preserve">quarantine records, pipeline execution logging, schema-drift logging, a scheduled Databricks job, and validation of the </w:t>
      </w:r>
      <w:proofErr w:type="gramStart"/>
      <w:r>
        <w:rPr>
          <w:color w:val="23313A"/>
        </w:rPr>
        <w:t>Gold</w:t>
      </w:r>
      <w:proofErr w:type="gramEnd"/>
      <w:r>
        <w:rPr>
          <w:color w:val="23313A"/>
        </w:rPr>
        <w:t xml:space="preserve"> star </w:t>
      </w:r>
      <w:r>
        <w:rPr>
          <w:color w:val="23313A"/>
          <w:spacing w:val="-2"/>
        </w:rPr>
        <w:t>schema.</w:t>
      </w:r>
    </w:p>
    <w:p w14:paraId="1C9BAB3F" w14:textId="77777777" w:rsidR="001776A1" w:rsidRDefault="00000000">
      <w:pPr>
        <w:pStyle w:val="BodyText"/>
        <w:spacing w:before="118" w:line="302" w:lineRule="auto"/>
      </w:pPr>
      <w:r>
        <w:rPr>
          <w:color w:val="23313A"/>
        </w:rPr>
        <w:t>Key</w:t>
      </w:r>
      <w:r>
        <w:rPr>
          <w:color w:val="23313A"/>
          <w:spacing w:val="-4"/>
        </w:rPr>
        <w:t xml:space="preserve"> </w:t>
      </w:r>
      <w:r>
        <w:rPr>
          <w:color w:val="23313A"/>
        </w:rPr>
        <w:t>verified</w:t>
      </w:r>
      <w:r>
        <w:rPr>
          <w:color w:val="23313A"/>
          <w:spacing w:val="-4"/>
        </w:rPr>
        <w:t xml:space="preserve"> </w:t>
      </w:r>
      <w:r>
        <w:rPr>
          <w:color w:val="23313A"/>
        </w:rPr>
        <w:t>result:</w:t>
      </w:r>
      <w:r>
        <w:rPr>
          <w:color w:val="23313A"/>
          <w:spacing w:val="-4"/>
        </w:rPr>
        <w:t xml:space="preserve"> </w:t>
      </w:r>
      <w:r>
        <w:rPr>
          <w:color w:val="23313A"/>
        </w:rPr>
        <w:t>the</w:t>
      </w:r>
      <w:r>
        <w:rPr>
          <w:color w:val="23313A"/>
          <w:spacing w:val="-4"/>
        </w:rPr>
        <w:t xml:space="preserve"> </w:t>
      </w:r>
      <w:proofErr w:type="gramStart"/>
      <w:r>
        <w:rPr>
          <w:color w:val="23313A"/>
        </w:rPr>
        <w:t>Gold</w:t>
      </w:r>
      <w:proofErr w:type="gramEnd"/>
      <w:r>
        <w:rPr>
          <w:color w:val="23313A"/>
          <w:spacing w:val="-4"/>
        </w:rPr>
        <w:t xml:space="preserve"> </w:t>
      </w:r>
      <w:r>
        <w:rPr>
          <w:color w:val="23313A"/>
        </w:rPr>
        <w:t>fact</w:t>
      </w:r>
      <w:r>
        <w:rPr>
          <w:color w:val="23313A"/>
          <w:spacing w:val="-4"/>
        </w:rPr>
        <w:t xml:space="preserve"> </w:t>
      </w:r>
      <w:r>
        <w:rPr>
          <w:color w:val="23313A"/>
        </w:rPr>
        <w:t>table</w:t>
      </w:r>
      <w:r>
        <w:rPr>
          <w:color w:val="23313A"/>
          <w:spacing w:val="-4"/>
        </w:rPr>
        <w:t xml:space="preserve"> </w:t>
      </w:r>
      <w:r>
        <w:rPr>
          <w:color w:val="23313A"/>
        </w:rPr>
        <w:t>contained</w:t>
      </w:r>
      <w:r>
        <w:rPr>
          <w:color w:val="23313A"/>
          <w:spacing w:val="-4"/>
        </w:rPr>
        <w:t xml:space="preserve"> </w:t>
      </w:r>
      <w:r>
        <w:rPr>
          <w:color w:val="23313A"/>
        </w:rPr>
        <w:t>7,059</w:t>
      </w:r>
      <w:r>
        <w:rPr>
          <w:color w:val="23313A"/>
          <w:spacing w:val="-4"/>
        </w:rPr>
        <w:t xml:space="preserve"> </w:t>
      </w:r>
      <w:r>
        <w:rPr>
          <w:color w:val="23313A"/>
        </w:rPr>
        <w:t>rows</w:t>
      </w:r>
      <w:r>
        <w:rPr>
          <w:color w:val="23313A"/>
          <w:spacing w:val="-4"/>
        </w:rPr>
        <w:t xml:space="preserve"> </w:t>
      </w:r>
      <w:r>
        <w:rPr>
          <w:color w:val="23313A"/>
        </w:rPr>
        <w:t>for</w:t>
      </w:r>
      <w:r>
        <w:rPr>
          <w:color w:val="23313A"/>
          <w:spacing w:val="-4"/>
        </w:rPr>
        <w:t xml:space="preserve"> </w:t>
      </w:r>
      <w:r>
        <w:rPr>
          <w:color w:val="23313A"/>
        </w:rPr>
        <w:t>the</w:t>
      </w:r>
      <w:r>
        <w:rPr>
          <w:color w:val="23313A"/>
          <w:spacing w:val="-4"/>
        </w:rPr>
        <w:t xml:space="preserve"> </w:t>
      </w:r>
      <w:r>
        <w:rPr>
          <w:color w:val="23313A"/>
        </w:rPr>
        <w:t>tested</w:t>
      </w:r>
      <w:r>
        <w:rPr>
          <w:color w:val="23313A"/>
          <w:spacing w:val="-4"/>
        </w:rPr>
        <w:t xml:space="preserve"> </w:t>
      </w:r>
      <w:r>
        <w:rPr>
          <w:color w:val="23313A"/>
        </w:rPr>
        <w:t>date</w:t>
      </w:r>
      <w:r>
        <w:rPr>
          <w:color w:val="23313A"/>
          <w:spacing w:val="-4"/>
        </w:rPr>
        <w:t xml:space="preserve"> </w:t>
      </w:r>
      <w:r>
        <w:rPr>
          <w:color w:val="23313A"/>
        </w:rPr>
        <w:t>range.</w:t>
      </w:r>
      <w:r>
        <w:rPr>
          <w:color w:val="23313A"/>
          <w:spacing w:val="-4"/>
        </w:rPr>
        <w:t xml:space="preserve"> </w:t>
      </w:r>
      <w:r>
        <w:rPr>
          <w:color w:val="23313A"/>
        </w:rPr>
        <w:t>A</w:t>
      </w:r>
      <w:r>
        <w:rPr>
          <w:color w:val="23313A"/>
          <w:spacing w:val="-4"/>
        </w:rPr>
        <w:t xml:space="preserve"> </w:t>
      </w:r>
      <w:r>
        <w:rPr>
          <w:color w:val="23313A"/>
        </w:rPr>
        <w:t>rerun</w:t>
      </w:r>
      <w:r>
        <w:rPr>
          <w:color w:val="23313A"/>
          <w:spacing w:val="-4"/>
        </w:rPr>
        <w:t xml:space="preserve"> </w:t>
      </w:r>
      <w:r>
        <w:rPr>
          <w:color w:val="23313A"/>
        </w:rPr>
        <w:t>preserved</w:t>
      </w:r>
      <w:r>
        <w:rPr>
          <w:color w:val="23313A"/>
          <w:spacing w:val="-4"/>
        </w:rPr>
        <w:t xml:space="preserve"> </w:t>
      </w:r>
      <w:r>
        <w:rPr>
          <w:color w:val="23313A"/>
        </w:rPr>
        <w:t>the</w:t>
      </w:r>
      <w:r>
        <w:rPr>
          <w:color w:val="23313A"/>
          <w:spacing w:val="-4"/>
        </w:rPr>
        <w:t xml:space="preserve"> </w:t>
      </w:r>
      <w:r>
        <w:rPr>
          <w:color w:val="23313A"/>
        </w:rPr>
        <w:t>row</w:t>
      </w:r>
      <w:r>
        <w:rPr>
          <w:color w:val="23313A"/>
          <w:spacing w:val="-4"/>
        </w:rPr>
        <w:t xml:space="preserve"> </w:t>
      </w:r>
      <w:r>
        <w:rPr>
          <w:color w:val="23313A"/>
        </w:rPr>
        <w:t>count</w:t>
      </w:r>
      <w:r>
        <w:rPr>
          <w:color w:val="23313A"/>
          <w:spacing w:val="-4"/>
        </w:rPr>
        <w:t xml:space="preserve"> </w:t>
      </w:r>
      <w:r>
        <w:rPr>
          <w:color w:val="23313A"/>
        </w:rPr>
        <w:t xml:space="preserve">and produced no duplicate fact-key groups. The rerun updated 7,059 existing rows, so this evidence confirms key uniqueness and stable row </w:t>
      </w:r>
      <w:proofErr w:type="gramStart"/>
      <w:r>
        <w:rPr>
          <w:color w:val="23313A"/>
        </w:rPr>
        <w:t>count, but</w:t>
      </w:r>
      <w:proofErr w:type="gramEnd"/>
      <w:r>
        <w:rPr>
          <w:color w:val="23313A"/>
        </w:rPr>
        <w:t xml:space="preserve"> does not by itself prove full value-level idempotency.</w:t>
      </w:r>
    </w:p>
    <w:p w14:paraId="1B055340" w14:textId="77777777" w:rsidR="001776A1" w:rsidRDefault="00000000">
      <w:pPr>
        <w:pStyle w:val="Heading3"/>
        <w:numPr>
          <w:ilvl w:val="0"/>
          <w:numId w:val="4"/>
        </w:numPr>
        <w:tabs>
          <w:tab w:val="left" w:pos="469"/>
        </w:tabs>
        <w:spacing w:before="167"/>
        <w:ind w:hanging="378"/>
        <w:jc w:val="left"/>
        <w:rPr>
          <w:color w:val="16314D"/>
        </w:rPr>
      </w:pPr>
      <w:r>
        <w:rPr>
          <w:color w:val="16314D"/>
        </w:rPr>
        <w:t xml:space="preserve">Architecture </w:t>
      </w:r>
      <w:r>
        <w:rPr>
          <w:color w:val="16314D"/>
          <w:spacing w:val="-2"/>
        </w:rPr>
        <w:t>Overview</w:t>
      </w:r>
    </w:p>
    <w:p w14:paraId="36577D0A" w14:textId="77777777" w:rsidR="001776A1" w:rsidRDefault="001776A1">
      <w:pPr>
        <w:pStyle w:val="BodyText"/>
        <w:ind w:left="0"/>
        <w:rPr>
          <w:b/>
          <w:sz w:val="20"/>
        </w:rPr>
      </w:pPr>
    </w:p>
    <w:p w14:paraId="5564CAB7" w14:textId="77777777" w:rsidR="001776A1" w:rsidRDefault="001776A1">
      <w:pPr>
        <w:pStyle w:val="BodyText"/>
        <w:ind w:left="0"/>
        <w:rPr>
          <w:b/>
          <w:sz w:val="20"/>
        </w:rPr>
      </w:pPr>
    </w:p>
    <w:p w14:paraId="16C19F68" w14:textId="77777777" w:rsidR="001776A1" w:rsidRDefault="00000000">
      <w:pPr>
        <w:pStyle w:val="BodyText"/>
        <w:spacing w:before="4"/>
        <w:ind w:left="0"/>
        <w:rPr>
          <w:b/>
          <w:sz w:val="20"/>
        </w:rPr>
      </w:pPr>
      <w:r>
        <w:rPr>
          <w:b/>
          <w:noProof/>
          <w:sz w:val="20"/>
        </w:rPr>
        <mc:AlternateContent>
          <mc:Choice Requires="wpg">
            <w:drawing>
              <wp:anchor distT="0" distB="0" distL="0" distR="0" simplePos="0" relativeHeight="487588352" behindDoc="1" locked="0" layoutInCell="1" allowOverlap="1" wp14:anchorId="25BD13DA" wp14:editId="61AF593A">
                <wp:simplePos x="0" y="0"/>
                <wp:positionH relativeFrom="page">
                  <wp:posOffset>808850</wp:posOffset>
                </wp:positionH>
                <wp:positionV relativeFrom="paragraph">
                  <wp:posOffset>164096</wp:posOffset>
                </wp:positionV>
                <wp:extent cx="5854700" cy="16129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700" cy="1612900"/>
                          <a:chOff x="0" y="0"/>
                          <a:chExt cx="5854700" cy="1612900"/>
                        </a:xfrm>
                      </wpg:grpSpPr>
                      <wps:wsp>
                        <wps:cNvPr id="6" name="Graphic 6"/>
                        <wps:cNvSpPr/>
                        <wps:spPr>
                          <a:xfrm>
                            <a:off x="6350" y="6350"/>
                            <a:ext cx="1270000" cy="533400"/>
                          </a:xfrm>
                          <a:custGeom>
                            <a:avLst/>
                            <a:gdLst/>
                            <a:ahLst/>
                            <a:cxnLst/>
                            <a:rect l="l" t="t" r="r" b="b"/>
                            <a:pathLst>
                              <a:path w="1270000" h="533400">
                                <a:moveTo>
                                  <a:pt x="1193800" y="0"/>
                                </a:move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close/>
                              </a:path>
                            </a:pathLst>
                          </a:custGeom>
                          <a:solidFill>
                            <a:srgbClr val="E8F0F6"/>
                          </a:solidFill>
                        </wps:spPr>
                        <wps:bodyPr wrap="square" lIns="0" tIns="0" rIns="0" bIns="0" rtlCol="0">
                          <a:prstTxWarp prst="textNoShape">
                            <a:avLst/>
                          </a:prstTxWarp>
                          <a:noAutofit/>
                        </wps:bodyPr>
                      </wps:wsp>
                      <wps:wsp>
                        <wps:cNvPr id="7" name="Graphic 7"/>
                        <wps:cNvSpPr/>
                        <wps:spPr>
                          <a:xfrm>
                            <a:off x="6350" y="6350"/>
                            <a:ext cx="1270000" cy="533400"/>
                          </a:xfrm>
                          <a:custGeom>
                            <a:avLst/>
                            <a:gdLst/>
                            <a:ahLst/>
                            <a:cxnLst/>
                            <a:rect l="l" t="t" r="r" b="b"/>
                            <a:pathLst>
                              <a:path w="1270000" h="533400">
                                <a:moveTo>
                                  <a:pt x="76200" y="533400"/>
                                </a:move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close/>
                              </a:path>
                            </a:pathLst>
                          </a:custGeom>
                          <a:ln w="12700">
                            <a:solidFill>
                              <a:srgbClr val="2D6989"/>
                            </a:solidFill>
                            <a:prstDash val="solid"/>
                          </a:ln>
                        </wps:spPr>
                        <wps:bodyPr wrap="square" lIns="0" tIns="0" rIns="0" bIns="0" rtlCol="0">
                          <a:prstTxWarp prst="textNoShape">
                            <a:avLst/>
                          </a:prstTxWarp>
                          <a:noAutofit/>
                        </wps:bodyPr>
                      </wps:wsp>
                      <wps:wsp>
                        <wps:cNvPr id="8" name="Graphic 8"/>
                        <wps:cNvSpPr/>
                        <wps:spPr>
                          <a:xfrm>
                            <a:off x="1555750" y="6350"/>
                            <a:ext cx="1270000" cy="533400"/>
                          </a:xfrm>
                          <a:custGeom>
                            <a:avLst/>
                            <a:gdLst/>
                            <a:ahLst/>
                            <a:cxnLst/>
                            <a:rect l="l" t="t" r="r" b="b"/>
                            <a:pathLst>
                              <a:path w="1270000" h="533400">
                                <a:moveTo>
                                  <a:pt x="1193800" y="0"/>
                                </a:move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close/>
                              </a:path>
                            </a:pathLst>
                          </a:custGeom>
                          <a:solidFill>
                            <a:srgbClr val="E8F0F6"/>
                          </a:solidFill>
                        </wps:spPr>
                        <wps:bodyPr wrap="square" lIns="0" tIns="0" rIns="0" bIns="0" rtlCol="0">
                          <a:prstTxWarp prst="textNoShape">
                            <a:avLst/>
                          </a:prstTxWarp>
                          <a:noAutofit/>
                        </wps:bodyPr>
                      </wps:wsp>
                      <wps:wsp>
                        <wps:cNvPr id="9" name="Graphic 9"/>
                        <wps:cNvSpPr/>
                        <wps:spPr>
                          <a:xfrm>
                            <a:off x="1555750" y="6350"/>
                            <a:ext cx="1270000" cy="533400"/>
                          </a:xfrm>
                          <a:custGeom>
                            <a:avLst/>
                            <a:gdLst/>
                            <a:ahLst/>
                            <a:cxnLst/>
                            <a:rect l="l" t="t" r="r" b="b"/>
                            <a:pathLst>
                              <a:path w="1270000" h="533400">
                                <a:moveTo>
                                  <a:pt x="76200" y="533400"/>
                                </a:move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close/>
                              </a:path>
                            </a:pathLst>
                          </a:custGeom>
                          <a:ln w="12700">
                            <a:solidFill>
                              <a:srgbClr val="2D6989"/>
                            </a:solidFill>
                            <a:prstDash val="solid"/>
                          </a:ln>
                        </wps:spPr>
                        <wps:bodyPr wrap="square" lIns="0" tIns="0" rIns="0" bIns="0" rtlCol="0">
                          <a:prstTxWarp prst="textNoShape">
                            <a:avLst/>
                          </a:prstTxWarp>
                          <a:noAutofit/>
                        </wps:bodyPr>
                      </wps:wsp>
                      <wps:wsp>
                        <wps:cNvPr id="10" name="Graphic 10"/>
                        <wps:cNvSpPr/>
                        <wps:spPr>
                          <a:xfrm>
                            <a:off x="3105150" y="6350"/>
                            <a:ext cx="1270000" cy="533400"/>
                          </a:xfrm>
                          <a:custGeom>
                            <a:avLst/>
                            <a:gdLst/>
                            <a:ahLst/>
                            <a:cxnLst/>
                            <a:rect l="l" t="t" r="r" b="b"/>
                            <a:pathLst>
                              <a:path w="1270000" h="533400">
                                <a:moveTo>
                                  <a:pt x="1193800" y="0"/>
                                </a:move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close/>
                              </a:path>
                            </a:pathLst>
                          </a:custGeom>
                          <a:solidFill>
                            <a:srgbClr val="DDEBEF"/>
                          </a:solidFill>
                        </wps:spPr>
                        <wps:bodyPr wrap="square" lIns="0" tIns="0" rIns="0" bIns="0" rtlCol="0">
                          <a:prstTxWarp prst="textNoShape">
                            <a:avLst/>
                          </a:prstTxWarp>
                          <a:noAutofit/>
                        </wps:bodyPr>
                      </wps:wsp>
                      <wps:wsp>
                        <wps:cNvPr id="11" name="Graphic 11"/>
                        <wps:cNvSpPr/>
                        <wps:spPr>
                          <a:xfrm>
                            <a:off x="3105150" y="6350"/>
                            <a:ext cx="1270000" cy="533400"/>
                          </a:xfrm>
                          <a:custGeom>
                            <a:avLst/>
                            <a:gdLst/>
                            <a:ahLst/>
                            <a:cxnLst/>
                            <a:rect l="l" t="t" r="r" b="b"/>
                            <a:pathLst>
                              <a:path w="1270000" h="533400">
                                <a:moveTo>
                                  <a:pt x="76200" y="533400"/>
                                </a:move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close/>
                              </a:path>
                            </a:pathLst>
                          </a:custGeom>
                          <a:ln w="12700">
                            <a:solidFill>
                              <a:srgbClr val="2D6989"/>
                            </a:solidFill>
                            <a:prstDash val="solid"/>
                          </a:ln>
                        </wps:spPr>
                        <wps:bodyPr wrap="square" lIns="0" tIns="0" rIns="0" bIns="0" rtlCol="0">
                          <a:prstTxWarp prst="textNoShape">
                            <a:avLst/>
                          </a:prstTxWarp>
                          <a:noAutofit/>
                        </wps:bodyPr>
                      </wps:wsp>
                      <wps:wsp>
                        <wps:cNvPr id="12" name="Graphic 12"/>
                        <wps:cNvSpPr/>
                        <wps:spPr>
                          <a:xfrm>
                            <a:off x="4654550" y="6350"/>
                            <a:ext cx="1193800" cy="533400"/>
                          </a:xfrm>
                          <a:custGeom>
                            <a:avLst/>
                            <a:gdLst/>
                            <a:ahLst/>
                            <a:cxnLst/>
                            <a:rect l="l" t="t" r="r" b="b"/>
                            <a:pathLst>
                              <a:path w="1193800" h="533400">
                                <a:moveTo>
                                  <a:pt x="1117600" y="0"/>
                                </a:move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lnTo>
                                  <a:pt x="1117600" y="533400"/>
                                </a:lnTo>
                                <a:lnTo>
                                  <a:pt x="1147277" y="527417"/>
                                </a:lnTo>
                                <a:lnTo>
                                  <a:pt x="1171496" y="511096"/>
                                </a:lnTo>
                                <a:lnTo>
                                  <a:pt x="1187817" y="486877"/>
                                </a:lnTo>
                                <a:lnTo>
                                  <a:pt x="1193800" y="457200"/>
                                </a:lnTo>
                                <a:lnTo>
                                  <a:pt x="1193800" y="76200"/>
                                </a:lnTo>
                                <a:lnTo>
                                  <a:pt x="1187817" y="46522"/>
                                </a:lnTo>
                                <a:lnTo>
                                  <a:pt x="1171496" y="22303"/>
                                </a:lnTo>
                                <a:lnTo>
                                  <a:pt x="1147277" y="5982"/>
                                </a:lnTo>
                                <a:lnTo>
                                  <a:pt x="1117600" y="0"/>
                                </a:lnTo>
                                <a:close/>
                              </a:path>
                            </a:pathLst>
                          </a:custGeom>
                          <a:solidFill>
                            <a:srgbClr val="D8EBE8"/>
                          </a:solidFill>
                        </wps:spPr>
                        <wps:bodyPr wrap="square" lIns="0" tIns="0" rIns="0" bIns="0" rtlCol="0">
                          <a:prstTxWarp prst="textNoShape">
                            <a:avLst/>
                          </a:prstTxWarp>
                          <a:noAutofit/>
                        </wps:bodyPr>
                      </wps:wsp>
                      <wps:wsp>
                        <wps:cNvPr id="13" name="Graphic 13"/>
                        <wps:cNvSpPr/>
                        <wps:spPr>
                          <a:xfrm>
                            <a:off x="4654550" y="6350"/>
                            <a:ext cx="1193800" cy="533400"/>
                          </a:xfrm>
                          <a:custGeom>
                            <a:avLst/>
                            <a:gdLst/>
                            <a:ahLst/>
                            <a:cxnLst/>
                            <a:rect l="l" t="t" r="r" b="b"/>
                            <a:pathLst>
                              <a:path w="1193800" h="533400">
                                <a:moveTo>
                                  <a:pt x="76200" y="533400"/>
                                </a:moveTo>
                                <a:lnTo>
                                  <a:pt x="1117600" y="533400"/>
                                </a:lnTo>
                                <a:lnTo>
                                  <a:pt x="1147277" y="527417"/>
                                </a:lnTo>
                                <a:lnTo>
                                  <a:pt x="1171496" y="511096"/>
                                </a:lnTo>
                                <a:lnTo>
                                  <a:pt x="1187817" y="486877"/>
                                </a:lnTo>
                                <a:lnTo>
                                  <a:pt x="1193800" y="457200"/>
                                </a:lnTo>
                                <a:lnTo>
                                  <a:pt x="1193800" y="76200"/>
                                </a:lnTo>
                                <a:lnTo>
                                  <a:pt x="1187817" y="46522"/>
                                </a:lnTo>
                                <a:lnTo>
                                  <a:pt x="1171496" y="22303"/>
                                </a:lnTo>
                                <a:lnTo>
                                  <a:pt x="1147277" y="5982"/>
                                </a:lnTo>
                                <a:lnTo>
                                  <a:pt x="1117600" y="0"/>
                                </a:ln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close/>
                              </a:path>
                            </a:pathLst>
                          </a:custGeom>
                          <a:ln w="12700">
                            <a:solidFill>
                              <a:srgbClr val="2D6989"/>
                            </a:solidFill>
                            <a:prstDash val="solid"/>
                          </a:ln>
                        </wps:spPr>
                        <wps:bodyPr wrap="square" lIns="0" tIns="0" rIns="0" bIns="0" rtlCol="0">
                          <a:prstTxWarp prst="textNoShape">
                            <a:avLst/>
                          </a:prstTxWarp>
                          <a:noAutofit/>
                        </wps:bodyPr>
                      </wps:wsp>
                      <wps:wsp>
                        <wps:cNvPr id="14" name="Graphic 14"/>
                        <wps:cNvSpPr/>
                        <wps:spPr>
                          <a:xfrm>
                            <a:off x="1555750" y="1073150"/>
                            <a:ext cx="1270000" cy="533400"/>
                          </a:xfrm>
                          <a:custGeom>
                            <a:avLst/>
                            <a:gdLst/>
                            <a:ahLst/>
                            <a:cxnLst/>
                            <a:rect l="l" t="t" r="r" b="b"/>
                            <a:pathLst>
                              <a:path w="1270000" h="533400">
                                <a:moveTo>
                                  <a:pt x="1193800" y="0"/>
                                </a:move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close/>
                              </a:path>
                            </a:pathLst>
                          </a:custGeom>
                          <a:solidFill>
                            <a:srgbClr val="DBE8F6"/>
                          </a:solidFill>
                        </wps:spPr>
                        <wps:bodyPr wrap="square" lIns="0" tIns="0" rIns="0" bIns="0" rtlCol="0">
                          <a:prstTxWarp prst="textNoShape">
                            <a:avLst/>
                          </a:prstTxWarp>
                          <a:noAutofit/>
                        </wps:bodyPr>
                      </wps:wsp>
                      <wps:wsp>
                        <wps:cNvPr id="15" name="Graphic 15"/>
                        <wps:cNvSpPr/>
                        <wps:spPr>
                          <a:xfrm>
                            <a:off x="1555750" y="1073150"/>
                            <a:ext cx="1270000" cy="533400"/>
                          </a:xfrm>
                          <a:custGeom>
                            <a:avLst/>
                            <a:gdLst/>
                            <a:ahLst/>
                            <a:cxnLst/>
                            <a:rect l="l" t="t" r="r" b="b"/>
                            <a:pathLst>
                              <a:path w="1270000" h="533400">
                                <a:moveTo>
                                  <a:pt x="76200" y="533400"/>
                                </a:move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close/>
                              </a:path>
                            </a:pathLst>
                          </a:custGeom>
                          <a:ln w="12700">
                            <a:solidFill>
                              <a:srgbClr val="2D6989"/>
                            </a:solidFill>
                            <a:prstDash val="solid"/>
                          </a:ln>
                        </wps:spPr>
                        <wps:bodyPr wrap="square" lIns="0" tIns="0" rIns="0" bIns="0" rtlCol="0">
                          <a:prstTxWarp prst="textNoShape">
                            <a:avLst/>
                          </a:prstTxWarp>
                          <a:noAutofit/>
                        </wps:bodyPr>
                      </wps:wsp>
                      <wps:wsp>
                        <wps:cNvPr id="16" name="Graphic 16"/>
                        <wps:cNvSpPr/>
                        <wps:spPr>
                          <a:xfrm>
                            <a:off x="3105150" y="1073150"/>
                            <a:ext cx="1270000" cy="533400"/>
                          </a:xfrm>
                          <a:custGeom>
                            <a:avLst/>
                            <a:gdLst/>
                            <a:ahLst/>
                            <a:cxnLst/>
                            <a:rect l="l" t="t" r="r" b="b"/>
                            <a:pathLst>
                              <a:path w="1270000" h="533400">
                                <a:moveTo>
                                  <a:pt x="1193800" y="0"/>
                                </a:move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close/>
                              </a:path>
                            </a:pathLst>
                          </a:custGeom>
                          <a:solidFill>
                            <a:srgbClr val="FBEBD8"/>
                          </a:solidFill>
                        </wps:spPr>
                        <wps:bodyPr wrap="square" lIns="0" tIns="0" rIns="0" bIns="0" rtlCol="0">
                          <a:prstTxWarp prst="textNoShape">
                            <a:avLst/>
                          </a:prstTxWarp>
                          <a:noAutofit/>
                        </wps:bodyPr>
                      </wps:wsp>
                      <wps:wsp>
                        <wps:cNvPr id="17" name="Graphic 17"/>
                        <wps:cNvSpPr/>
                        <wps:spPr>
                          <a:xfrm>
                            <a:off x="3105150" y="1073150"/>
                            <a:ext cx="1270000" cy="533400"/>
                          </a:xfrm>
                          <a:custGeom>
                            <a:avLst/>
                            <a:gdLst/>
                            <a:ahLst/>
                            <a:cxnLst/>
                            <a:rect l="l" t="t" r="r" b="b"/>
                            <a:pathLst>
                              <a:path w="1270000" h="533400">
                                <a:moveTo>
                                  <a:pt x="76200" y="533400"/>
                                </a:moveTo>
                                <a:lnTo>
                                  <a:pt x="1193800" y="533400"/>
                                </a:lnTo>
                                <a:lnTo>
                                  <a:pt x="1223477" y="527417"/>
                                </a:lnTo>
                                <a:lnTo>
                                  <a:pt x="1247696" y="511096"/>
                                </a:lnTo>
                                <a:lnTo>
                                  <a:pt x="1264017" y="486877"/>
                                </a:lnTo>
                                <a:lnTo>
                                  <a:pt x="1270000" y="457200"/>
                                </a:lnTo>
                                <a:lnTo>
                                  <a:pt x="1270000" y="76200"/>
                                </a:lnTo>
                                <a:lnTo>
                                  <a:pt x="1264017" y="46522"/>
                                </a:lnTo>
                                <a:lnTo>
                                  <a:pt x="1247696" y="22303"/>
                                </a:lnTo>
                                <a:lnTo>
                                  <a:pt x="1223477" y="5982"/>
                                </a:lnTo>
                                <a:lnTo>
                                  <a:pt x="1193800" y="0"/>
                                </a:ln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close/>
                              </a:path>
                            </a:pathLst>
                          </a:custGeom>
                          <a:ln w="12700">
                            <a:solidFill>
                              <a:srgbClr val="2D6989"/>
                            </a:solidFill>
                            <a:prstDash val="solid"/>
                          </a:ln>
                        </wps:spPr>
                        <wps:bodyPr wrap="square" lIns="0" tIns="0" rIns="0" bIns="0" rtlCol="0">
                          <a:prstTxWarp prst="textNoShape">
                            <a:avLst/>
                          </a:prstTxWarp>
                          <a:noAutofit/>
                        </wps:bodyPr>
                      </wps:wsp>
                      <wps:wsp>
                        <wps:cNvPr id="18" name="Graphic 18"/>
                        <wps:cNvSpPr/>
                        <wps:spPr>
                          <a:xfrm>
                            <a:off x="4654550" y="1073150"/>
                            <a:ext cx="1193800" cy="533400"/>
                          </a:xfrm>
                          <a:custGeom>
                            <a:avLst/>
                            <a:gdLst/>
                            <a:ahLst/>
                            <a:cxnLst/>
                            <a:rect l="l" t="t" r="r" b="b"/>
                            <a:pathLst>
                              <a:path w="1193800" h="533400">
                                <a:moveTo>
                                  <a:pt x="1117600" y="0"/>
                                </a:move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lnTo>
                                  <a:pt x="1117600" y="533400"/>
                                </a:lnTo>
                                <a:lnTo>
                                  <a:pt x="1147277" y="527417"/>
                                </a:lnTo>
                                <a:lnTo>
                                  <a:pt x="1171496" y="511096"/>
                                </a:lnTo>
                                <a:lnTo>
                                  <a:pt x="1187817" y="486877"/>
                                </a:lnTo>
                                <a:lnTo>
                                  <a:pt x="1193800" y="457200"/>
                                </a:lnTo>
                                <a:lnTo>
                                  <a:pt x="1193800" y="76200"/>
                                </a:lnTo>
                                <a:lnTo>
                                  <a:pt x="1187817" y="46522"/>
                                </a:lnTo>
                                <a:lnTo>
                                  <a:pt x="1171496" y="22303"/>
                                </a:lnTo>
                                <a:lnTo>
                                  <a:pt x="1147277" y="5982"/>
                                </a:lnTo>
                                <a:lnTo>
                                  <a:pt x="1117600" y="0"/>
                                </a:lnTo>
                                <a:close/>
                              </a:path>
                            </a:pathLst>
                          </a:custGeom>
                          <a:solidFill>
                            <a:srgbClr val="F4E2E2"/>
                          </a:solidFill>
                        </wps:spPr>
                        <wps:bodyPr wrap="square" lIns="0" tIns="0" rIns="0" bIns="0" rtlCol="0">
                          <a:prstTxWarp prst="textNoShape">
                            <a:avLst/>
                          </a:prstTxWarp>
                          <a:noAutofit/>
                        </wps:bodyPr>
                      </wps:wsp>
                      <wps:wsp>
                        <wps:cNvPr id="19" name="Graphic 19"/>
                        <wps:cNvSpPr/>
                        <wps:spPr>
                          <a:xfrm>
                            <a:off x="4654550" y="1073150"/>
                            <a:ext cx="1193800" cy="533400"/>
                          </a:xfrm>
                          <a:custGeom>
                            <a:avLst/>
                            <a:gdLst/>
                            <a:ahLst/>
                            <a:cxnLst/>
                            <a:rect l="l" t="t" r="r" b="b"/>
                            <a:pathLst>
                              <a:path w="1193800" h="533400">
                                <a:moveTo>
                                  <a:pt x="76200" y="533400"/>
                                </a:moveTo>
                                <a:lnTo>
                                  <a:pt x="1117600" y="533400"/>
                                </a:lnTo>
                                <a:lnTo>
                                  <a:pt x="1147277" y="527417"/>
                                </a:lnTo>
                                <a:lnTo>
                                  <a:pt x="1171496" y="511096"/>
                                </a:lnTo>
                                <a:lnTo>
                                  <a:pt x="1187817" y="486877"/>
                                </a:lnTo>
                                <a:lnTo>
                                  <a:pt x="1193800" y="457200"/>
                                </a:lnTo>
                                <a:lnTo>
                                  <a:pt x="1193800" y="76200"/>
                                </a:lnTo>
                                <a:lnTo>
                                  <a:pt x="1187817" y="46522"/>
                                </a:lnTo>
                                <a:lnTo>
                                  <a:pt x="1171496" y="22303"/>
                                </a:lnTo>
                                <a:lnTo>
                                  <a:pt x="1147277" y="5982"/>
                                </a:lnTo>
                                <a:lnTo>
                                  <a:pt x="1117600" y="0"/>
                                </a:lnTo>
                                <a:lnTo>
                                  <a:pt x="76200" y="0"/>
                                </a:lnTo>
                                <a:lnTo>
                                  <a:pt x="46522" y="5982"/>
                                </a:lnTo>
                                <a:lnTo>
                                  <a:pt x="22303" y="22303"/>
                                </a:lnTo>
                                <a:lnTo>
                                  <a:pt x="5982" y="46522"/>
                                </a:lnTo>
                                <a:lnTo>
                                  <a:pt x="0" y="76200"/>
                                </a:lnTo>
                                <a:lnTo>
                                  <a:pt x="0" y="457200"/>
                                </a:lnTo>
                                <a:lnTo>
                                  <a:pt x="5982" y="486877"/>
                                </a:lnTo>
                                <a:lnTo>
                                  <a:pt x="22303" y="511096"/>
                                </a:lnTo>
                                <a:lnTo>
                                  <a:pt x="46522" y="527417"/>
                                </a:lnTo>
                                <a:lnTo>
                                  <a:pt x="76200" y="533400"/>
                                </a:lnTo>
                                <a:close/>
                              </a:path>
                            </a:pathLst>
                          </a:custGeom>
                          <a:ln w="12700">
                            <a:solidFill>
                              <a:srgbClr val="2D6989"/>
                            </a:solidFill>
                            <a:prstDash val="solid"/>
                          </a:ln>
                        </wps:spPr>
                        <wps:bodyPr wrap="square" lIns="0" tIns="0" rIns="0" bIns="0" rtlCol="0">
                          <a:prstTxWarp prst="textNoShape">
                            <a:avLst/>
                          </a:prstTxWarp>
                          <a:noAutofit/>
                        </wps:bodyPr>
                      </wps:wsp>
                      <wps:wsp>
                        <wps:cNvPr id="20" name="Graphic 20"/>
                        <wps:cNvSpPr/>
                        <wps:spPr>
                          <a:xfrm>
                            <a:off x="1276350" y="273050"/>
                            <a:ext cx="279400" cy="1270"/>
                          </a:xfrm>
                          <a:custGeom>
                            <a:avLst/>
                            <a:gdLst/>
                            <a:ahLst/>
                            <a:cxnLst/>
                            <a:rect l="l" t="t" r="r" b="b"/>
                            <a:pathLst>
                              <a:path w="279400">
                                <a:moveTo>
                                  <a:pt x="0" y="0"/>
                                </a:moveTo>
                                <a:lnTo>
                                  <a:pt x="279399" y="0"/>
                                </a:lnTo>
                              </a:path>
                            </a:pathLst>
                          </a:custGeom>
                          <a:ln w="19050">
                            <a:solidFill>
                              <a:srgbClr val="2D6989"/>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8" cstate="print"/>
                          <a:stretch>
                            <a:fillRect/>
                          </a:stretch>
                        </pic:blipFill>
                        <pic:spPr>
                          <a:xfrm>
                            <a:off x="1486150" y="224204"/>
                            <a:ext cx="75949" cy="97690"/>
                          </a:xfrm>
                          <a:prstGeom prst="rect">
                            <a:avLst/>
                          </a:prstGeom>
                        </pic:spPr>
                      </pic:pic>
                      <wps:wsp>
                        <wps:cNvPr id="22" name="Graphic 22"/>
                        <wps:cNvSpPr/>
                        <wps:spPr>
                          <a:xfrm>
                            <a:off x="2825750" y="273050"/>
                            <a:ext cx="279400" cy="1270"/>
                          </a:xfrm>
                          <a:custGeom>
                            <a:avLst/>
                            <a:gdLst/>
                            <a:ahLst/>
                            <a:cxnLst/>
                            <a:rect l="l" t="t" r="r" b="b"/>
                            <a:pathLst>
                              <a:path w="279400">
                                <a:moveTo>
                                  <a:pt x="0" y="0"/>
                                </a:moveTo>
                                <a:lnTo>
                                  <a:pt x="279400" y="0"/>
                                </a:lnTo>
                              </a:path>
                            </a:pathLst>
                          </a:custGeom>
                          <a:ln w="19050">
                            <a:solidFill>
                              <a:srgbClr val="2D6989"/>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8" cstate="print"/>
                          <a:stretch>
                            <a:fillRect/>
                          </a:stretch>
                        </pic:blipFill>
                        <pic:spPr>
                          <a:xfrm>
                            <a:off x="3035550" y="224204"/>
                            <a:ext cx="75949" cy="97690"/>
                          </a:xfrm>
                          <a:prstGeom prst="rect">
                            <a:avLst/>
                          </a:prstGeom>
                        </pic:spPr>
                      </pic:pic>
                      <wps:wsp>
                        <wps:cNvPr id="24" name="Graphic 24"/>
                        <wps:cNvSpPr/>
                        <wps:spPr>
                          <a:xfrm>
                            <a:off x="4375150" y="273050"/>
                            <a:ext cx="279400" cy="1270"/>
                          </a:xfrm>
                          <a:custGeom>
                            <a:avLst/>
                            <a:gdLst/>
                            <a:ahLst/>
                            <a:cxnLst/>
                            <a:rect l="l" t="t" r="r" b="b"/>
                            <a:pathLst>
                              <a:path w="279400">
                                <a:moveTo>
                                  <a:pt x="0" y="0"/>
                                </a:moveTo>
                                <a:lnTo>
                                  <a:pt x="279400" y="0"/>
                                </a:lnTo>
                              </a:path>
                            </a:pathLst>
                          </a:custGeom>
                          <a:ln w="19050">
                            <a:solidFill>
                              <a:srgbClr val="2D6989"/>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8" cstate="print"/>
                          <a:stretch>
                            <a:fillRect/>
                          </a:stretch>
                        </pic:blipFill>
                        <pic:spPr>
                          <a:xfrm>
                            <a:off x="4584950" y="224204"/>
                            <a:ext cx="75949" cy="97690"/>
                          </a:xfrm>
                          <a:prstGeom prst="rect">
                            <a:avLst/>
                          </a:prstGeom>
                        </pic:spPr>
                      </pic:pic>
                      <wps:wsp>
                        <wps:cNvPr id="26" name="Graphic 26"/>
                        <wps:cNvSpPr/>
                        <wps:spPr>
                          <a:xfrm>
                            <a:off x="2190750" y="539750"/>
                            <a:ext cx="3060700" cy="533400"/>
                          </a:xfrm>
                          <a:custGeom>
                            <a:avLst/>
                            <a:gdLst/>
                            <a:ahLst/>
                            <a:cxnLst/>
                            <a:rect l="l" t="t" r="r" b="b"/>
                            <a:pathLst>
                              <a:path w="3060700" h="533400">
                                <a:moveTo>
                                  <a:pt x="3060700" y="0"/>
                                </a:moveTo>
                                <a:lnTo>
                                  <a:pt x="0" y="533400"/>
                                </a:lnTo>
                              </a:path>
                            </a:pathLst>
                          </a:custGeom>
                          <a:ln w="19050">
                            <a:solidFill>
                              <a:srgbClr val="2D6989"/>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9" cstate="print"/>
                          <a:stretch>
                            <a:fillRect/>
                          </a:stretch>
                        </pic:blipFill>
                        <pic:spPr>
                          <a:xfrm>
                            <a:off x="2184400" y="1014075"/>
                            <a:ext cx="82307" cy="96429"/>
                          </a:xfrm>
                          <a:prstGeom prst="rect">
                            <a:avLst/>
                          </a:prstGeom>
                        </pic:spPr>
                      </pic:pic>
                      <wps:wsp>
                        <wps:cNvPr id="28" name="Graphic 28"/>
                        <wps:cNvSpPr/>
                        <wps:spPr>
                          <a:xfrm>
                            <a:off x="2825750" y="1339850"/>
                            <a:ext cx="279400" cy="1270"/>
                          </a:xfrm>
                          <a:custGeom>
                            <a:avLst/>
                            <a:gdLst/>
                            <a:ahLst/>
                            <a:cxnLst/>
                            <a:rect l="l" t="t" r="r" b="b"/>
                            <a:pathLst>
                              <a:path w="279400">
                                <a:moveTo>
                                  <a:pt x="0" y="0"/>
                                </a:moveTo>
                                <a:lnTo>
                                  <a:pt x="279400" y="0"/>
                                </a:lnTo>
                              </a:path>
                            </a:pathLst>
                          </a:custGeom>
                          <a:ln w="19050">
                            <a:solidFill>
                              <a:srgbClr val="2D6989"/>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8" cstate="print"/>
                          <a:stretch>
                            <a:fillRect/>
                          </a:stretch>
                        </pic:blipFill>
                        <pic:spPr>
                          <a:xfrm>
                            <a:off x="3035550" y="1291004"/>
                            <a:ext cx="75949" cy="97690"/>
                          </a:xfrm>
                          <a:prstGeom prst="rect">
                            <a:avLst/>
                          </a:prstGeom>
                        </pic:spPr>
                      </pic:pic>
                      <wps:wsp>
                        <wps:cNvPr id="30" name="Graphic 30"/>
                        <wps:cNvSpPr/>
                        <wps:spPr>
                          <a:xfrm>
                            <a:off x="5251450" y="539750"/>
                            <a:ext cx="1270" cy="533400"/>
                          </a:xfrm>
                          <a:custGeom>
                            <a:avLst/>
                            <a:gdLst/>
                            <a:ahLst/>
                            <a:cxnLst/>
                            <a:rect l="l" t="t" r="r" b="b"/>
                            <a:pathLst>
                              <a:path h="533400">
                                <a:moveTo>
                                  <a:pt x="0" y="0"/>
                                </a:moveTo>
                                <a:lnTo>
                                  <a:pt x="0" y="533400"/>
                                </a:lnTo>
                              </a:path>
                            </a:pathLst>
                          </a:custGeom>
                          <a:ln w="19050">
                            <a:solidFill>
                              <a:srgbClr val="2D6989"/>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0" cstate="print"/>
                          <a:stretch>
                            <a:fillRect/>
                          </a:stretch>
                        </pic:blipFill>
                        <pic:spPr>
                          <a:xfrm>
                            <a:off x="5202604" y="1003550"/>
                            <a:ext cx="97690" cy="75949"/>
                          </a:xfrm>
                          <a:prstGeom prst="rect">
                            <a:avLst/>
                          </a:prstGeom>
                        </pic:spPr>
                      </pic:pic>
                      <wps:wsp>
                        <wps:cNvPr id="32" name="Textbox 32"/>
                        <wps:cNvSpPr txBox="1"/>
                        <wps:spPr>
                          <a:xfrm>
                            <a:off x="202209" y="80677"/>
                            <a:ext cx="891540" cy="401320"/>
                          </a:xfrm>
                          <a:prstGeom prst="rect">
                            <a:avLst/>
                          </a:prstGeom>
                        </wps:spPr>
                        <wps:txbx>
                          <w:txbxContent>
                            <w:p w14:paraId="18FE6D6D" w14:textId="77777777" w:rsidR="001776A1" w:rsidRDefault="00000000">
                              <w:pPr>
                                <w:spacing w:line="201" w:lineRule="exact"/>
                                <w:ind w:right="18"/>
                                <w:jc w:val="center"/>
                                <w:rPr>
                                  <w:b/>
                                  <w:sz w:val="18"/>
                                </w:rPr>
                              </w:pPr>
                              <w:r>
                                <w:rPr>
                                  <w:b/>
                                  <w:color w:val="16314D"/>
                                  <w:spacing w:val="-2"/>
                                  <w:sz w:val="18"/>
                                </w:rPr>
                                <w:t>Sources</w:t>
                              </w:r>
                            </w:p>
                            <w:p w14:paraId="73B8B03B" w14:textId="77777777" w:rsidR="001776A1" w:rsidRDefault="00000000">
                              <w:pPr>
                                <w:spacing w:before="72" w:line="288" w:lineRule="auto"/>
                                <w:ind w:left="-1" w:right="18" w:hanging="1"/>
                                <w:jc w:val="center"/>
                                <w:rPr>
                                  <w:sz w:val="13"/>
                                </w:rPr>
                              </w:pPr>
                              <w:r>
                                <w:rPr>
                                  <w:color w:val="52606B"/>
                                  <w:w w:val="105"/>
                                  <w:sz w:val="13"/>
                                </w:rPr>
                                <w:t>YouTube Data API v3</w:t>
                              </w:r>
                              <w:r>
                                <w:rPr>
                                  <w:color w:val="52606B"/>
                                  <w:spacing w:val="40"/>
                                  <w:w w:val="105"/>
                                  <w:sz w:val="13"/>
                                </w:rPr>
                                <w:t xml:space="preserve"> </w:t>
                              </w:r>
                              <w:r>
                                <w:rPr>
                                  <w:color w:val="52606B"/>
                                  <w:w w:val="105"/>
                                  <w:sz w:val="13"/>
                                </w:rPr>
                                <w:t>Kaggle</w:t>
                              </w:r>
                              <w:r>
                                <w:rPr>
                                  <w:color w:val="52606B"/>
                                  <w:spacing w:val="-6"/>
                                  <w:w w:val="105"/>
                                  <w:sz w:val="13"/>
                                </w:rPr>
                                <w:t xml:space="preserve"> </w:t>
                              </w:r>
                              <w:r>
                                <w:rPr>
                                  <w:color w:val="52606B"/>
                                  <w:w w:val="105"/>
                                  <w:sz w:val="13"/>
                                </w:rPr>
                                <w:t>historical</w:t>
                              </w:r>
                              <w:r>
                                <w:rPr>
                                  <w:color w:val="52606B"/>
                                  <w:spacing w:val="-5"/>
                                  <w:w w:val="105"/>
                                  <w:sz w:val="13"/>
                                </w:rPr>
                                <w:t xml:space="preserve"> </w:t>
                              </w:r>
                              <w:r>
                                <w:rPr>
                                  <w:color w:val="52606B"/>
                                  <w:spacing w:val="-4"/>
                                  <w:w w:val="105"/>
                                  <w:sz w:val="13"/>
                                </w:rPr>
                                <w:t>CSVs</w:t>
                              </w:r>
                            </w:p>
                          </w:txbxContent>
                        </wps:txbx>
                        <wps:bodyPr wrap="square" lIns="0" tIns="0" rIns="0" bIns="0" rtlCol="0">
                          <a:noAutofit/>
                        </wps:bodyPr>
                      </wps:wsp>
                      <wps:wsp>
                        <wps:cNvPr id="33" name="Textbox 33"/>
                        <wps:cNvSpPr txBox="1"/>
                        <wps:spPr>
                          <a:xfrm>
                            <a:off x="1828426" y="80677"/>
                            <a:ext cx="737870" cy="401320"/>
                          </a:xfrm>
                          <a:prstGeom prst="rect">
                            <a:avLst/>
                          </a:prstGeom>
                        </wps:spPr>
                        <wps:txbx>
                          <w:txbxContent>
                            <w:p w14:paraId="369D0234" w14:textId="77777777" w:rsidR="001776A1" w:rsidRDefault="00000000">
                              <w:pPr>
                                <w:spacing w:line="201" w:lineRule="exact"/>
                                <w:ind w:left="35"/>
                                <w:rPr>
                                  <w:b/>
                                  <w:sz w:val="18"/>
                                </w:rPr>
                              </w:pPr>
                              <w:r>
                                <w:rPr>
                                  <w:b/>
                                  <w:color w:val="16314D"/>
                                  <w:sz w:val="18"/>
                                </w:rPr>
                                <w:t xml:space="preserve">Raw </w:t>
                              </w:r>
                              <w:r>
                                <w:rPr>
                                  <w:b/>
                                  <w:color w:val="16314D"/>
                                  <w:spacing w:val="-2"/>
                                  <w:sz w:val="18"/>
                                </w:rPr>
                                <w:t>storage</w:t>
                              </w:r>
                            </w:p>
                            <w:p w14:paraId="406A542A" w14:textId="77777777" w:rsidR="001776A1" w:rsidRDefault="00000000">
                              <w:pPr>
                                <w:spacing w:before="72" w:line="288" w:lineRule="auto"/>
                                <w:ind w:left="52" w:hanging="53"/>
                                <w:rPr>
                                  <w:sz w:val="13"/>
                                </w:rPr>
                              </w:pPr>
                              <w:r>
                                <w:rPr>
                                  <w:color w:val="52606B"/>
                                  <w:spacing w:val="-2"/>
                                  <w:w w:val="105"/>
                                  <w:sz w:val="13"/>
                                </w:rPr>
                                <w:t>Databricks</w:t>
                              </w:r>
                              <w:r>
                                <w:rPr>
                                  <w:color w:val="52606B"/>
                                  <w:spacing w:val="-8"/>
                                  <w:w w:val="105"/>
                                  <w:sz w:val="13"/>
                                </w:rPr>
                                <w:t xml:space="preserve"> </w:t>
                              </w:r>
                              <w:r>
                                <w:rPr>
                                  <w:color w:val="52606B"/>
                                  <w:spacing w:val="-2"/>
                                  <w:w w:val="105"/>
                                  <w:sz w:val="13"/>
                                </w:rPr>
                                <w:t>Volume</w:t>
                              </w:r>
                              <w:r>
                                <w:rPr>
                                  <w:color w:val="52606B"/>
                                  <w:spacing w:val="40"/>
                                  <w:w w:val="105"/>
                                  <w:sz w:val="13"/>
                                </w:rPr>
                                <w:t xml:space="preserve"> </w:t>
                              </w:r>
                              <w:r>
                                <w:rPr>
                                  <w:color w:val="52606B"/>
                                  <w:w w:val="105"/>
                                  <w:sz w:val="13"/>
                                </w:rPr>
                                <w:t>JSON</w:t>
                              </w:r>
                              <w:r>
                                <w:rPr>
                                  <w:color w:val="52606B"/>
                                  <w:spacing w:val="-3"/>
                                  <w:w w:val="105"/>
                                  <w:sz w:val="13"/>
                                </w:rPr>
                                <w:t xml:space="preserve"> </w:t>
                              </w:r>
                              <w:r>
                                <w:rPr>
                                  <w:color w:val="52606B"/>
                                  <w:w w:val="105"/>
                                  <w:sz w:val="13"/>
                                </w:rPr>
                                <w:t>/</w:t>
                              </w:r>
                              <w:r>
                                <w:rPr>
                                  <w:color w:val="52606B"/>
                                  <w:spacing w:val="-3"/>
                                  <w:w w:val="105"/>
                                  <w:sz w:val="13"/>
                                </w:rPr>
                                <w:t xml:space="preserve"> </w:t>
                              </w:r>
                              <w:r>
                                <w:rPr>
                                  <w:color w:val="52606B"/>
                                  <w:w w:val="105"/>
                                  <w:sz w:val="13"/>
                                </w:rPr>
                                <w:t>CSV</w:t>
                              </w:r>
                              <w:r>
                                <w:rPr>
                                  <w:color w:val="52606B"/>
                                  <w:spacing w:val="-3"/>
                                  <w:w w:val="105"/>
                                  <w:sz w:val="13"/>
                                </w:rPr>
                                <w:t xml:space="preserve"> </w:t>
                              </w:r>
                              <w:r>
                                <w:rPr>
                                  <w:color w:val="52606B"/>
                                  <w:spacing w:val="-4"/>
                                  <w:w w:val="105"/>
                                  <w:sz w:val="13"/>
                                </w:rPr>
                                <w:t>files</w:t>
                              </w:r>
                            </w:p>
                          </w:txbxContent>
                        </wps:txbx>
                        <wps:bodyPr wrap="square" lIns="0" tIns="0" rIns="0" bIns="0" rtlCol="0">
                          <a:noAutofit/>
                        </wps:bodyPr>
                      </wps:wsp>
                      <wps:wsp>
                        <wps:cNvPr id="34" name="Textbox 34"/>
                        <wps:cNvSpPr txBox="1"/>
                        <wps:spPr>
                          <a:xfrm>
                            <a:off x="3486899" y="80677"/>
                            <a:ext cx="519430" cy="401320"/>
                          </a:xfrm>
                          <a:prstGeom prst="rect">
                            <a:avLst/>
                          </a:prstGeom>
                        </wps:spPr>
                        <wps:txbx>
                          <w:txbxContent>
                            <w:p w14:paraId="0905AA1E" w14:textId="77777777" w:rsidR="001776A1" w:rsidRDefault="00000000">
                              <w:pPr>
                                <w:spacing w:line="201" w:lineRule="exact"/>
                                <w:ind w:left="93"/>
                                <w:rPr>
                                  <w:b/>
                                  <w:sz w:val="18"/>
                                </w:rPr>
                              </w:pPr>
                              <w:r>
                                <w:rPr>
                                  <w:b/>
                                  <w:color w:val="16314D"/>
                                  <w:spacing w:val="-2"/>
                                  <w:sz w:val="18"/>
                                </w:rPr>
                                <w:t>Bronze</w:t>
                              </w:r>
                            </w:p>
                            <w:p w14:paraId="395C00AA" w14:textId="77777777" w:rsidR="001776A1" w:rsidRDefault="00000000">
                              <w:pPr>
                                <w:spacing w:before="72" w:line="288" w:lineRule="auto"/>
                                <w:ind w:left="39" w:right="17" w:hanging="40"/>
                                <w:rPr>
                                  <w:sz w:val="13"/>
                                </w:rPr>
                              </w:pPr>
                              <w:r>
                                <w:rPr>
                                  <w:color w:val="52606B"/>
                                  <w:w w:val="105"/>
                                  <w:sz w:val="13"/>
                                </w:rPr>
                                <w:t>API</w:t>
                              </w:r>
                              <w:r>
                                <w:rPr>
                                  <w:color w:val="52606B"/>
                                  <w:spacing w:val="-10"/>
                                  <w:w w:val="105"/>
                                  <w:sz w:val="13"/>
                                </w:rPr>
                                <w:t xml:space="preserve"> </w:t>
                              </w:r>
                              <w:r>
                                <w:rPr>
                                  <w:color w:val="52606B"/>
                                  <w:w w:val="105"/>
                                  <w:sz w:val="13"/>
                                </w:rPr>
                                <w:t>+</w:t>
                              </w:r>
                              <w:r>
                                <w:rPr>
                                  <w:color w:val="52606B"/>
                                  <w:spacing w:val="-9"/>
                                  <w:w w:val="105"/>
                                  <w:sz w:val="13"/>
                                </w:rPr>
                                <w:t xml:space="preserve"> </w:t>
                              </w:r>
                              <w:r>
                                <w:rPr>
                                  <w:color w:val="52606B"/>
                                  <w:w w:val="105"/>
                                  <w:sz w:val="13"/>
                                </w:rPr>
                                <w:t>Kaggle</w:t>
                              </w:r>
                              <w:r>
                                <w:rPr>
                                  <w:color w:val="52606B"/>
                                  <w:spacing w:val="40"/>
                                  <w:w w:val="105"/>
                                  <w:sz w:val="13"/>
                                </w:rPr>
                                <w:t xml:space="preserve"> </w:t>
                              </w:r>
                              <w:r>
                                <w:rPr>
                                  <w:color w:val="52606B"/>
                                  <w:w w:val="105"/>
                                  <w:sz w:val="13"/>
                                </w:rPr>
                                <w:t>Delta</w:t>
                              </w:r>
                              <w:r>
                                <w:rPr>
                                  <w:color w:val="52606B"/>
                                  <w:spacing w:val="-4"/>
                                  <w:w w:val="105"/>
                                  <w:sz w:val="13"/>
                                </w:rPr>
                                <w:t xml:space="preserve"> </w:t>
                              </w:r>
                              <w:r>
                                <w:rPr>
                                  <w:color w:val="52606B"/>
                                  <w:spacing w:val="-2"/>
                                  <w:w w:val="105"/>
                                  <w:sz w:val="13"/>
                                </w:rPr>
                                <w:t>tables</w:t>
                              </w:r>
                            </w:p>
                          </w:txbxContent>
                        </wps:txbx>
                        <wps:bodyPr wrap="square" lIns="0" tIns="0" rIns="0" bIns="0" rtlCol="0">
                          <a:noAutofit/>
                        </wps:bodyPr>
                      </wps:wsp>
                      <wps:wsp>
                        <wps:cNvPr id="35" name="Textbox 35"/>
                        <wps:cNvSpPr txBox="1"/>
                        <wps:spPr>
                          <a:xfrm>
                            <a:off x="4857821" y="80677"/>
                            <a:ext cx="800100" cy="401320"/>
                          </a:xfrm>
                          <a:prstGeom prst="rect">
                            <a:avLst/>
                          </a:prstGeom>
                        </wps:spPr>
                        <wps:txbx>
                          <w:txbxContent>
                            <w:p w14:paraId="1B2E2252" w14:textId="77777777" w:rsidR="001776A1" w:rsidRDefault="00000000">
                              <w:pPr>
                                <w:spacing w:line="201" w:lineRule="exact"/>
                                <w:ind w:right="18"/>
                                <w:jc w:val="center"/>
                                <w:rPr>
                                  <w:b/>
                                  <w:sz w:val="18"/>
                                </w:rPr>
                              </w:pPr>
                              <w:r>
                                <w:rPr>
                                  <w:b/>
                                  <w:color w:val="16314D"/>
                                  <w:spacing w:val="-2"/>
                                  <w:sz w:val="18"/>
                                </w:rPr>
                                <w:t>Silver</w:t>
                              </w:r>
                            </w:p>
                            <w:p w14:paraId="53E762BA" w14:textId="77777777" w:rsidR="001776A1" w:rsidRDefault="00000000">
                              <w:pPr>
                                <w:spacing w:before="72" w:line="288" w:lineRule="auto"/>
                                <w:ind w:right="18"/>
                                <w:jc w:val="center"/>
                                <w:rPr>
                                  <w:sz w:val="13"/>
                                </w:rPr>
                              </w:pPr>
                              <w:r>
                                <w:rPr>
                                  <w:color w:val="52606B"/>
                                  <w:w w:val="105"/>
                                  <w:sz w:val="13"/>
                                </w:rPr>
                                <w:t>Cleaned</w:t>
                              </w:r>
                              <w:r>
                                <w:rPr>
                                  <w:color w:val="52606B"/>
                                  <w:spacing w:val="-4"/>
                                  <w:w w:val="105"/>
                                  <w:sz w:val="13"/>
                                </w:rPr>
                                <w:t xml:space="preserve"> </w:t>
                              </w:r>
                              <w:r>
                                <w:rPr>
                                  <w:color w:val="52606B"/>
                                  <w:w w:val="105"/>
                                  <w:sz w:val="13"/>
                                </w:rPr>
                                <w:t>video,</w:t>
                              </w:r>
                              <w:r>
                                <w:rPr>
                                  <w:color w:val="52606B"/>
                                  <w:spacing w:val="40"/>
                                  <w:w w:val="105"/>
                                  <w:sz w:val="13"/>
                                </w:rPr>
                                <w:t xml:space="preserve"> </w:t>
                              </w:r>
                              <w:r>
                                <w:rPr>
                                  <w:color w:val="52606B"/>
                                  <w:spacing w:val="-2"/>
                                  <w:w w:val="105"/>
                                  <w:sz w:val="13"/>
                                </w:rPr>
                                <w:t>category,</w:t>
                              </w:r>
                              <w:r>
                                <w:rPr>
                                  <w:color w:val="52606B"/>
                                  <w:spacing w:val="-5"/>
                                  <w:w w:val="105"/>
                                  <w:sz w:val="13"/>
                                </w:rPr>
                                <w:t xml:space="preserve"> </w:t>
                              </w:r>
                              <w:r>
                                <w:rPr>
                                  <w:color w:val="52606B"/>
                                  <w:spacing w:val="-2"/>
                                  <w:w w:val="105"/>
                                  <w:sz w:val="13"/>
                                </w:rPr>
                                <w:t>quarantine</w:t>
                              </w:r>
                            </w:p>
                          </w:txbxContent>
                        </wps:txbx>
                        <wps:bodyPr wrap="square" lIns="0" tIns="0" rIns="0" bIns="0" rtlCol="0">
                          <a:noAutofit/>
                        </wps:bodyPr>
                      </wps:wsp>
                      <wps:wsp>
                        <wps:cNvPr id="36" name="Textbox 36"/>
                        <wps:cNvSpPr txBox="1"/>
                        <wps:spPr>
                          <a:xfrm>
                            <a:off x="1803166" y="1147477"/>
                            <a:ext cx="788035" cy="401320"/>
                          </a:xfrm>
                          <a:prstGeom prst="rect">
                            <a:avLst/>
                          </a:prstGeom>
                        </wps:spPr>
                        <wps:txbx>
                          <w:txbxContent>
                            <w:p w14:paraId="59B68E89" w14:textId="77777777" w:rsidR="001776A1" w:rsidRDefault="00000000">
                              <w:pPr>
                                <w:spacing w:line="201" w:lineRule="exact"/>
                                <w:ind w:right="18"/>
                                <w:jc w:val="center"/>
                                <w:rPr>
                                  <w:b/>
                                  <w:sz w:val="18"/>
                                </w:rPr>
                              </w:pPr>
                              <w:r>
                                <w:rPr>
                                  <w:b/>
                                  <w:color w:val="16314D"/>
                                  <w:spacing w:val="-4"/>
                                  <w:sz w:val="18"/>
                                </w:rPr>
                                <w:t>Gold</w:t>
                              </w:r>
                            </w:p>
                            <w:p w14:paraId="4B86FF1A" w14:textId="77777777" w:rsidR="001776A1" w:rsidRDefault="00000000">
                              <w:pPr>
                                <w:spacing w:before="72" w:line="288" w:lineRule="auto"/>
                                <w:ind w:right="18"/>
                                <w:jc w:val="center"/>
                                <w:rPr>
                                  <w:sz w:val="13"/>
                                </w:rPr>
                              </w:pPr>
                              <w:r>
                                <w:rPr>
                                  <w:color w:val="52606B"/>
                                  <w:w w:val="105"/>
                                  <w:sz w:val="13"/>
                                </w:rPr>
                                <w:t>Fact</w:t>
                              </w:r>
                              <w:r>
                                <w:rPr>
                                  <w:color w:val="52606B"/>
                                  <w:spacing w:val="-10"/>
                                  <w:w w:val="105"/>
                                  <w:sz w:val="13"/>
                                </w:rPr>
                                <w:t xml:space="preserve"> </w:t>
                              </w:r>
                              <w:r>
                                <w:rPr>
                                  <w:color w:val="52606B"/>
                                  <w:w w:val="105"/>
                                  <w:sz w:val="13"/>
                                </w:rPr>
                                <w:t>+</w:t>
                              </w:r>
                              <w:r>
                                <w:rPr>
                                  <w:color w:val="52606B"/>
                                  <w:spacing w:val="-9"/>
                                  <w:w w:val="105"/>
                                  <w:sz w:val="13"/>
                                </w:rPr>
                                <w:t xml:space="preserve"> </w:t>
                              </w:r>
                              <w:r>
                                <w:rPr>
                                  <w:color w:val="52606B"/>
                                  <w:w w:val="105"/>
                                  <w:sz w:val="13"/>
                                </w:rPr>
                                <w:t>5</w:t>
                              </w:r>
                              <w:r>
                                <w:rPr>
                                  <w:color w:val="52606B"/>
                                  <w:spacing w:val="-10"/>
                                  <w:w w:val="105"/>
                                  <w:sz w:val="13"/>
                                </w:rPr>
                                <w:t xml:space="preserve"> </w:t>
                              </w:r>
                              <w:r>
                                <w:rPr>
                                  <w:color w:val="52606B"/>
                                  <w:w w:val="105"/>
                                  <w:sz w:val="13"/>
                                </w:rPr>
                                <w:t>dimensions</w:t>
                              </w:r>
                              <w:r>
                                <w:rPr>
                                  <w:color w:val="52606B"/>
                                  <w:spacing w:val="40"/>
                                  <w:w w:val="105"/>
                                  <w:sz w:val="13"/>
                                </w:rPr>
                                <w:t xml:space="preserve"> </w:t>
                              </w:r>
                              <w:r>
                                <w:rPr>
                                  <w:color w:val="52606B"/>
                                  <w:w w:val="105"/>
                                  <w:sz w:val="13"/>
                                </w:rPr>
                                <w:t>Delta</w:t>
                              </w:r>
                              <w:r>
                                <w:rPr>
                                  <w:color w:val="52606B"/>
                                  <w:spacing w:val="-4"/>
                                  <w:w w:val="105"/>
                                  <w:sz w:val="13"/>
                                </w:rPr>
                                <w:t xml:space="preserve"> </w:t>
                              </w:r>
                              <w:r>
                                <w:rPr>
                                  <w:color w:val="52606B"/>
                                  <w:w w:val="105"/>
                                  <w:sz w:val="13"/>
                                </w:rPr>
                                <w:t>tables</w:t>
                              </w:r>
                            </w:p>
                          </w:txbxContent>
                        </wps:txbx>
                        <wps:bodyPr wrap="square" lIns="0" tIns="0" rIns="0" bIns="0" rtlCol="0">
                          <a:noAutofit/>
                        </wps:bodyPr>
                      </wps:wsp>
                      <wps:wsp>
                        <wps:cNvPr id="37" name="Textbox 37"/>
                        <wps:cNvSpPr txBox="1"/>
                        <wps:spPr>
                          <a:xfrm>
                            <a:off x="3289005" y="1147477"/>
                            <a:ext cx="915669" cy="401320"/>
                          </a:xfrm>
                          <a:prstGeom prst="rect">
                            <a:avLst/>
                          </a:prstGeom>
                        </wps:spPr>
                        <wps:txbx>
                          <w:txbxContent>
                            <w:p w14:paraId="24807F6D" w14:textId="77777777" w:rsidR="001776A1" w:rsidRDefault="00000000">
                              <w:pPr>
                                <w:spacing w:line="201" w:lineRule="exact"/>
                                <w:ind w:right="18"/>
                                <w:jc w:val="center"/>
                                <w:rPr>
                                  <w:b/>
                                  <w:sz w:val="18"/>
                                </w:rPr>
                              </w:pPr>
                              <w:r>
                                <w:rPr>
                                  <w:b/>
                                  <w:color w:val="16314D"/>
                                  <w:sz w:val="18"/>
                                </w:rPr>
                                <w:t xml:space="preserve">Power </w:t>
                              </w:r>
                              <w:r>
                                <w:rPr>
                                  <w:b/>
                                  <w:color w:val="16314D"/>
                                  <w:spacing w:val="-5"/>
                                  <w:sz w:val="18"/>
                                </w:rPr>
                                <w:t>BI</w:t>
                              </w:r>
                            </w:p>
                            <w:p w14:paraId="70A545EC" w14:textId="77777777" w:rsidR="001776A1" w:rsidRDefault="00000000">
                              <w:pPr>
                                <w:spacing w:before="72" w:line="288" w:lineRule="auto"/>
                                <w:ind w:right="18" w:hanging="1"/>
                                <w:jc w:val="center"/>
                                <w:rPr>
                                  <w:sz w:val="13"/>
                                </w:rPr>
                              </w:pPr>
                              <w:r>
                                <w:rPr>
                                  <w:color w:val="52606B"/>
                                  <w:w w:val="105"/>
                                  <w:sz w:val="13"/>
                                </w:rPr>
                                <w:t>KPIs,</w:t>
                              </w:r>
                              <w:r>
                                <w:rPr>
                                  <w:color w:val="52606B"/>
                                  <w:spacing w:val="-4"/>
                                  <w:w w:val="105"/>
                                  <w:sz w:val="13"/>
                                </w:rPr>
                                <w:t xml:space="preserve"> </w:t>
                              </w:r>
                              <w:r>
                                <w:rPr>
                                  <w:color w:val="52606B"/>
                                  <w:w w:val="105"/>
                                  <w:sz w:val="13"/>
                                </w:rPr>
                                <w:t>trends,</w:t>
                              </w:r>
                              <w:r>
                                <w:rPr>
                                  <w:color w:val="52606B"/>
                                  <w:spacing w:val="40"/>
                                  <w:w w:val="105"/>
                                  <w:sz w:val="13"/>
                                </w:rPr>
                                <w:t xml:space="preserve"> </w:t>
                              </w:r>
                              <w:r>
                                <w:rPr>
                                  <w:color w:val="52606B"/>
                                  <w:spacing w:val="-2"/>
                                  <w:w w:val="105"/>
                                  <w:sz w:val="13"/>
                                </w:rPr>
                                <w:t>regional/category</w:t>
                              </w:r>
                              <w:r>
                                <w:rPr>
                                  <w:color w:val="52606B"/>
                                  <w:spacing w:val="-4"/>
                                  <w:w w:val="105"/>
                                  <w:sz w:val="13"/>
                                </w:rPr>
                                <w:t xml:space="preserve"> </w:t>
                              </w:r>
                              <w:r>
                                <w:rPr>
                                  <w:color w:val="52606B"/>
                                  <w:spacing w:val="-2"/>
                                  <w:w w:val="105"/>
                                  <w:sz w:val="13"/>
                                </w:rPr>
                                <w:t>views</w:t>
                              </w:r>
                            </w:p>
                          </w:txbxContent>
                        </wps:txbx>
                        <wps:bodyPr wrap="square" lIns="0" tIns="0" rIns="0" bIns="0" rtlCol="0">
                          <a:noAutofit/>
                        </wps:bodyPr>
                      </wps:wsp>
                      <wps:wsp>
                        <wps:cNvPr id="38" name="Textbox 38"/>
                        <wps:cNvSpPr txBox="1"/>
                        <wps:spPr>
                          <a:xfrm>
                            <a:off x="4857777" y="1147477"/>
                            <a:ext cx="800735" cy="401320"/>
                          </a:xfrm>
                          <a:prstGeom prst="rect">
                            <a:avLst/>
                          </a:prstGeom>
                        </wps:spPr>
                        <wps:txbx>
                          <w:txbxContent>
                            <w:p w14:paraId="171FE326" w14:textId="77777777" w:rsidR="001776A1" w:rsidRDefault="00000000">
                              <w:pPr>
                                <w:spacing w:line="201" w:lineRule="exact"/>
                                <w:ind w:left="144"/>
                                <w:rPr>
                                  <w:b/>
                                  <w:sz w:val="18"/>
                                </w:rPr>
                              </w:pPr>
                              <w:r>
                                <w:rPr>
                                  <w:b/>
                                  <w:color w:val="16314D"/>
                                  <w:spacing w:val="-2"/>
                                  <w:sz w:val="18"/>
                                </w:rPr>
                                <w:t>Operations</w:t>
                              </w:r>
                            </w:p>
                            <w:p w14:paraId="3D59E5CC" w14:textId="77777777" w:rsidR="001776A1" w:rsidRDefault="00000000">
                              <w:pPr>
                                <w:spacing w:before="72" w:line="288" w:lineRule="auto"/>
                                <w:ind w:right="15" w:firstLine="200"/>
                                <w:rPr>
                                  <w:sz w:val="13"/>
                                </w:rPr>
                              </w:pPr>
                              <w:r>
                                <w:rPr>
                                  <w:color w:val="52606B"/>
                                  <w:w w:val="105"/>
                                  <w:sz w:val="13"/>
                                </w:rPr>
                                <w:t>Run logs, drift</w:t>
                              </w:r>
                              <w:r>
                                <w:rPr>
                                  <w:color w:val="52606B"/>
                                  <w:spacing w:val="40"/>
                                  <w:w w:val="105"/>
                                  <w:sz w:val="13"/>
                                </w:rPr>
                                <w:t xml:space="preserve"> </w:t>
                              </w:r>
                              <w:r>
                                <w:rPr>
                                  <w:color w:val="52606B"/>
                                  <w:w w:val="105"/>
                                  <w:sz w:val="13"/>
                                </w:rPr>
                                <w:t>and</w:t>
                              </w:r>
                              <w:r>
                                <w:rPr>
                                  <w:color w:val="52606B"/>
                                  <w:spacing w:val="-10"/>
                                  <w:w w:val="105"/>
                                  <w:sz w:val="13"/>
                                </w:rPr>
                                <w:t xml:space="preserve"> </w:t>
                              </w:r>
                              <w:r>
                                <w:rPr>
                                  <w:color w:val="52606B"/>
                                  <w:w w:val="105"/>
                                  <w:sz w:val="13"/>
                                </w:rPr>
                                <w:t>quarantine</w:t>
                              </w:r>
                              <w:r>
                                <w:rPr>
                                  <w:color w:val="52606B"/>
                                  <w:spacing w:val="-9"/>
                                  <w:w w:val="105"/>
                                  <w:sz w:val="13"/>
                                </w:rPr>
                                <w:t xml:space="preserve"> </w:t>
                              </w:r>
                              <w:r>
                                <w:rPr>
                                  <w:color w:val="52606B"/>
                                  <w:w w:val="105"/>
                                  <w:sz w:val="13"/>
                                </w:rPr>
                                <w:t>audit</w:t>
                              </w:r>
                            </w:p>
                          </w:txbxContent>
                        </wps:txbx>
                        <wps:bodyPr wrap="square" lIns="0" tIns="0" rIns="0" bIns="0" rtlCol="0">
                          <a:noAutofit/>
                        </wps:bodyPr>
                      </wps:wsp>
                    </wpg:wgp>
                  </a:graphicData>
                </a:graphic>
              </wp:anchor>
            </w:drawing>
          </mc:Choice>
          <mc:Fallback>
            <w:pict>
              <v:group w14:anchorId="25BD13DA" id="Group 5" o:spid="_x0000_s1026" style="position:absolute;margin-left:63.7pt;margin-top:12.9pt;width:461pt;height:127pt;z-index:-15728128;mso-wrap-distance-left:0;mso-wrap-distance-right:0;mso-position-horizontal-relative:page" coordsize="58547,16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">
                <v:shape id="Graphic 6" o:spid="_x0000_s1027" style="position:absolute;left:63;top:63;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" path="m1193800,l76200,,46522,5982,22303,22303,5982,46522,,76200,,457200r5982,29677l22303,511096r24219,16321l76200,533400r1117600,l1223477,527417r24219,-16321l1264017,486877r5983,-29677l1270000,76200r-5983,-29678l1247696,22303,1223477,5982,1193800,xe" fillcolor="#e8f0f6" stroked="f">
                  <v:path arrowok="t"/>
                </v:shape>
                <v:shape id="Graphic 7" o:spid="_x0000_s1028" style="position:absolute;left:63;top:63;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" path="m76200,533400r1117600,l1223477,527417r24219,-16321l1264017,486877r5983,-29677l1270000,76200r-5983,-29678l1247696,22303,1223477,5982,1193800,,76200,,46522,5982,22303,22303,5982,46522,,76200,,457200r5982,29677l22303,511096r24219,16321l76200,533400xe" filled="f" strokecolor="#2d6989" strokeweight="1pt">
                  <v:path arrowok="t"/>
                </v:shape>
                <v:shape id="Graphic 8" o:spid="_x0000_s1029" style="position:absolute;left:15557;top:63;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" path="m1193800,l76200,,46522,5982,22303,22303,5982,46522,,76200,,457200r5982,29677l22303,511096r24219,16321l76200,533400r1117600,l1223477,527417r24219,-16321l1264017,486877r5983,-29677l1270000,76200r-5983,-29678l1247696,22303,1223477,5982,1193800,xe" fillcolor="#e8f0f6" stroked="f">
                  <v:path arrowok="t"/>
                </v:shape>
                <v:shape id="Graphic 9" o:spid="_x0000_s1030" style="position:absolute;left:15557;top:63;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" path="m76200,533400r1117600,l1223477,527417r24219,-16321l1264017,486877r5983,-29677l1270000,76200r-5983,-29678l1247696,22303,1223477,5982,1193800,,76200,,46522,5982,22303,22303,5982,46522,,76200,,457200r5982,29677l22303,511096r24219,16321l76200,533400xe" filled="f" strokecolor="#2d6989" strokeweight="1pt">
                  <v:path arrowok="t"/>
                </v:shape>
                <v:shape id="Graphic 10" o:spid="_x0000_s1031" style="position:absolute;left:31051;top:63;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" path="m1193800,l76200,,46522,5982,22303,22303,5982,46522,,76200,,457200r5982,29677l22303,511096r24219,16321l76200,533400r1117600,l1223477,527417r24219,-16321l1264017,486877r5983,-29677l1270000,76200r-5983,-29678l1247696,22303,1223477,5982,1193800,xe" fillcolor="#ddebef" stroked="f">
                  <v:path arrowok="t"/>
                </v:shape>
                <v:shape id="Graphic 11" o:spid="_x0000_s1032" style="position:absolute;left:31051;top:63;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" path="m76200,533400r1117600,l1223477,527417r24219,-16321l1264017,486877r5983,-29677l1270000,76200r-5983,-29678l1247696,22303,1223477,5982,1193800,,76200,,46522,5982,22303,22303,5982,46522,,76200,,457200r5982,29677l22303,511096r24219,16321l76200,533400xe" filled="f" strokecolor="#2d6989" strokeweight="1pt">
                  <v:path arrowok="t"/>
                </v:shape>
                <v:shape id="Graphic 12" o:spid="_x0000_s1033" style="position:absolute;left:46545;top:63;width:11938;height:5334;visibility:visible;mso-wrap-style:square;v-text-anchor:top" coordsize="11938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" path="m1117600,l76200,,46522,5982,22303,22303,5982,46522,,76200,,457200r5982,29677l22303,511096r24219,16321l76200,533400r1041400,l1147277,527417r24219,-16321l1187817,486877r5983,-29677l1193800,76200r-5983,-29678l1171496,22303,1147277,5982,1117600,xe" fillcolor="#d8ebe8" stroked="f">
                  <v:path arrowok="t"/>
                </v:shape>
                <v:shape id="Graphic 13" o:spid="_x0000_s1034" style="position:absolute;left:46545;top:63;width:11938;height:5334;visibility:visible;mso-wrap-style:square;v-text-anchor:top" coordsize="11938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" path="m76200,533400r1041400,l1147277,527417r24219,-16321l1187817,486877r5983,-29677l1193800,76200r-5983,-29678l1171496,22303,1147277,5982,1117600,,76200,,46522,5982,22303,22303,5982,46522,,76200,,457200r5982,29677l22303,511096r24219,16321l76200,533400xe" filled="f" strokecolor="#2d6989" strokeweight="1pt">
                  <v:path arrowok="t"/>
                </v:shape>
                <v:shape id="Graphic 14" o:spid="_x0000_s1035" style="position:absolute;left:15557;top:10731;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" path="m1193800,l76200,,46522,5982,22303,22303,5982,46522,,76200,,457200r5982,29677l22303,511096r24219,16321l76200,533400r1117600,l1223477,527417r24219,-16321l1264017,486877r5983,-29677l1270000,76200r-5983,-29678l1247696,22303,1223477,5982,1193800,xe" fillcolor="#dbe8f6" stroked="f">
                  <v:path arrowok="t"/>
                </v:shape>
                <v:shape id="Graphic 15" o:spid="_x0000_s1036" style="position:absolute;left:15557;top:10731;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" path="m76200,533400r1117600,l1223477,527417r24219,-16321l1264017,486877r5983,-29677l1270000,76200r-5983,-29678l1247696,22303,1223477,5982,1193800,,76200,,46522,5982,22303,22303,5982,46522,,76200,,457200r5982,29677l22303,511096r24219,16321l76200,533400xe" filled="f" strokecolor="#2d6989" strokeweight="1pt">
                  <v:path arrowok="t"/>
                </v:shape>
                <v:shape id="Graphic 16" o:spid="_x0000_s1037" style="position:absolute;left:31051;top:10731;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" path="m1193800,l76200,,46522,5982,22303,22303,5982,46522,,76200,,457200r5982,29677l22303,511096r24219,16321l76200,533400r1117600,l1223477,527417r24219,-16321l1264017,486877r5983,-29677l1270000,76200r-5983,-29678l1247696,22303,1223477,5982,1193800,xe" fillcolor="#fbebd8" stroked="f">
                  <v:path arrowok="t"/>
                </v:shape>
                <v:shape id="Graphic 17" o:spid="_x0000_s1038" style="position:absolute;left:31051;top:10731;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" path="m76200,533400r1117600,l1223477,527417r24219,-16321l1264017,486877r5983,-29677l1270000,76200r-5983,-29678l1247696,22303,1223477,5982,1193800,,76200,,46522,5982,22303,22303,5982,46522,,76200,,457200r5982,29677l22303,511096r24219,16321l76200,533400xe" filled="f" strokecolor="#2d6989" strokeweight="1pt">
                  <v:path arrowok="t"/>
                </v:shape>
                <v:shape id="Graphic 18" o:spid="_x0000_s1039" style="position:absolute;left:46545;top:10731;width:11938;height:5334;visibility:visible;mso-wrap-style:square;v-text-anchor:top" coordsize="11938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" path="m1117600,l76200,,46522,5982,22303,22303,5982,46522,,76200,,457200r5982,29677l22303,511096r24219,16321l76200,533400r1041400,l1147277,527417r24219,-16321l1187817,486877r5983,-29677l1193800,76200r-5983,-29678l1171496,22303,1147277,5982,1117600,xe" fillcolor="#f4e2e2" stroked="f">
                  <v:path arrowok="t"/>
                </v:shape>
                <v:shape id="Graphic 19" o:spid="_x0000_s1040" style="position:absolute;left:46545;top:10731;width:11938;height:5334;visibility:visible;mso-wrap-style:square;v-text-anchor:top" coordsize="11938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" path="m76200,533400r1041400,l1147277,527417r24219,-16321l1187817,486877r5983,-29677l1193800,76200r-5983,-29678l1171496,22303,1147277,5982,1117600,,76200,,46522,5982,22303,22303,5982,46522,,76200,,457200r5982,29677l22303,511096r24219,16321l76200,533400xe" filled="f" strokecolor="#2d6989" strokeweight="1pt">
                  <v:path arrowok="t"/>
                </v:shape>
                <v:shape id="Graphic 20" o:spid="_x0000_s1041" style="position:absolute;left:12763;top:2730;width:2794;height:13;visibility:visible;mso-wrap-style:square;v-text-anchor:top" coordsize="27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" path="m,l279399,e" filled="f" strokecolor="#2d6989"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42" type="#_x0000_t75" style="position:absolute;left:14861;top:2242;width:759;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">
                  <v:imagedata r:id="rId11" o:title=""/>
                </v:shape>
                <v:shape id="Graphic 22" o:spid="_x0000_s1043" style="position:absolute;left:28257;top:2730;width:2794;height:13;visibility:visible;mso-wrap-style:square;v-text-anchor:top" coordsize="27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" path="m,l279400,e" filled="f" strokecolor="#2d6989" strokeweight="1.5pt">
                  <v:path arrowok="t"/>
                </v:shape>
                <v:shape id="Image 23" o:spid="_x0000_s1044" type="#_x0000_t75" style="position:absolute;left:30355;top:2242;width:759;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">
                  <v:imagedata r:id="rId11" o:title=""/>
                </v:shape>
                <v:shape id="Graphic 24" o:spid="_x0000_s1045" style="position:absolute;left:43751;top:2730;width:2794;height:13;visibility:visible;mso-wrap-style:square;v-text-anchor:top" coordsize="27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" path="m,l279400,e" filled="f" strokecolor="#2d6989" strokeweight="1.5pt">
                  <v:path arrowok="t"/>
                </v:shape>
                <v:shape id="Image 25" o:spid="_x0000_s1046" type="#_x0000_t75" style="position:absolute;left:45849;top:2242;width:759;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">
                  <v:imagedata r:id="rId11" o:title=""/>
                </v:shape>
                <v:shape id="Graphic 26" o:spid="_x0000_s1047" style="position:absolute;left:21907;top:5397;width:30607;height:5334;visibility:visible;mso-wrap-style:square;v-text-anchor:top" coordsize="30607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" path="m3060700,l,533400e" filled="f" strokecolor="#2d6989" strokeweight="1.5pt">
                  <v:path arrowok="t"/>
                </v:shape>
                <v:shape id="Image 27" o:spid="_x0000_s1048" type="#_x0000_t75" style="position:absolute;left:21844;top:10140;width:823;height: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">
                  <v:imagedata r:id="rId12" o:title=""/>
                </v:shape>
                <v:shape id="Graphic 28" o:spid="_x0000_s1049" style="position:absolute;left:28257;top:13398;width:2794;height:13;visibility:visible;mso-wrap-style:square;v-text-anchor:top" coordsize="27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" path="m,l279400,e" filled="f" strokecolor="#2d6989" strokeweight="1.5pt">
                  <v:path arrowok="t"/>
                </v:shape>
                <v:shape id="Image 29" o:spid="_x0000_s1050" type="#_x0000_t75" style="position:absolute;left:30355;top:12910;width:759;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">
                  <v:imagedata r:id="rId11" o:title=""/>
                </v:shape>
                <v:shape id="Graphic 30" o:spid="_x0000_s1051" style="position:absolute;left:52514;top:5397;width:13;height:5334;visibility:visible;mso-wrap-style:square;v-text-anchor:top" coordsize="127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" path="m,l,533400e" filled="f" strokecolor="#2d6989" strokeweight="1.5pt">
                  <v:path arrowok="t"/>
                </v:shape>
                <v:shape id="Image 31" o:spid="_x0000_s1052" type="#_x0000_t75" style="position:absolute;left:52026;top:10035;width:976;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">
                  <v:imagedata r:id="rId13" o:title=""/>
                </v:shape>
                <v:shapetype id="_x0000_t202" coordsize="21600,21600" o:spt="202" path="m,l,21600r21600,l21600,xe">
                  <v:stroke joinstyle="miter"/>
                  <v:path gradientshapeok="t" o:connecttype="rect"/>
                </v:shapetype>
                <v:shape id="Textbox 32" o:spid="_x0000_s1053" type="#_x0000_t202" style="position:absolute;left:2022;top:806;width:8915;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8FE6D6D" w14:textId="77777777" w:rsidR="001776A1" w:rsidRDefault="00000000">
                        <w:pPr>
                          <w:spacing w:line="201" w:lineRule="exact"/>
                          <w:ind w:right="18"/>
                          <w:jc w:val="center"/>
                          <w:rPr>
                            <w:b/>
                            <w:sz w:val="18"/>
                          </w:rPr>
                        </w:pPr>
                        <w:r>
                          <w:rPr>
                            <w:b/>
                            <w:color w:val="16314D"/>
                            <w:spacing w:val="-2"/>
                            <w:sz w:val="18"/>
                          </w:rPr>
                          <w:t>Sources</w:t>
                        </w:r>
                      </w:p>
                      <w:p w14:paraId="73B8B03B" w14:textId="77777777" w:rsidR="001776A1" w:rsidRDefault="00000000">
                        <w:pPr>
                          <w:spacing w:before="72" w:line="288" w:lineRule="auto"/>
                          <w:ind w:left="-1" w:right="18" w:hanging="1"/>
                          <w:jc w:val="center"/>
                          <w:rPr>
                            <w:sz w:val="13"/>
                          </w:rPr>
                        </w:pPr>
                        <w:r>
                          <w:rPr>
                            <w:color w:val="52606B"/>
                            <w:w w:val="105"/>
                            <w:sz w:val="13"/>
                          </w:rPr>
                          <w:t>YouTube Data API v3</w:t>
                        </w:r>
                        <w:r>
                          <w:rPr>
                            <w:color w:val="52606B"/>
                            <w:spacing w:val="40"/>
                            <w:w w:val="105"/>
                            <w:sz w:val="13"/>
                          </w:rPr>
                          <w:t xml:space="preserve"> </w:t>
                        </w:r>
                        <w:r>
                          <w:rPr>
                            <w:color w:val="52606B"/>
                            <w:w w:val="105"/>
                            <w:sz w:val="13"/>
                          </w:rPr>
                          <w:t>Kaggle</w:t>
                        </w:r>
                        <w:r>
                          <w:rPr>
                            <w:color w:val="52606B"/>
                            <w:spacing w:val="-6"/>
                            <w:w w:val="105"/>
                            <w:sz w:val="13"/>
                          </w:rPr>
                          <w:t xml:space="preserve"> </w:t>
                        </w:r>
                        <w:r>
                          <w:rPr>
                            <w:color w:val="52606B"/>
                            <w:w w:val="105"/>
                            <w:sz w:val="13"/>
                          </w:rPr>
                          <w:t>historical</w:t>
                        </w:r>
                        <w:r>
                          <w:rPr>
                            <w:color w:val="52606B"/>
                            <w:spacing w:val="-5"/>
                            <w:w w:val="105"/>
                            <w:sz w:val="13"/>
                          </w:rPr>
                          <w:t xml:space="preserve"> </w:t>
                        </w:r>
                        <w:r>
                          <w:rPr>
                            <w:color w:val="52606B"/>
                            <w:spacing w:val="-4"/>
                            <w:w w:val="105"/>
                            <w:sz w:val="13"/>
                          </w:rPr>
                          <w:t>CSVs</w:t>
                        </w:r>
                      </w:p>
                    </w:txbxContent>
                  </v:textbox>
                </v:shape>
                <v:shape id="Textbox 33" o:spid="_x0000_s1054" type="#_x0000_t202" style="position:absolute;left:18284;top:806;width:7378;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69D0234" w14:textId="77777777" w:rsidR="001776A1" w:rsidRDefault="00000000">
                        <w:pPr>
                          <w:spacing w:line="201" w:lineRule="exact"/>
                          <w:ind w:left="35"/>
                          <w:rPr>
                            <w:b/>
                            <w:sz w:val="18"/>
                          </w:rPr>
                        </w:pPr>
                        <w:r>
                          <w:rPr>
                            <w:b/>
                            <w:color w:val="16314D"/>
                            <w:sz w:val="18"/>
                          </w:rPr>
                          <w:t xml:space="preserve">Raw </w:t>
                        </w:r>
                        <w:r>
                          <w:rPr>
                            <w:b/>
                            <w:color w:val="16314D"/>
                            <w:spacing w:val="-2"/>
                            <w:sz w:val="18"/>
                          </w:rPr>
                          <w:t>storage</w:t>
                        </w:r>
                      </w:p>
                      <w:p w14:paraId="406A542A" w14:textId="77777777" w:rsidR="001776A1" w:rsidRDefault="00000000">
                        <w:pPr>
                          <w:spacing w:before="72" w:line="288" w:lineRule="auto"/>
                          <w:ind w:left="52" w:hanging="53"/>
                          <w:rPr>
                            <w:sz w:val="13"/>
                          </w:rPr>
                        </w:pPr>
                        <w:r>
                          <w:rPr>
                            <w:color w:val="52606B"/>
                            <w:spacing w:val="-2"/>
                            <w:w w:val="105"/>
                            <w:sz w:val="13"/>
                          </w:rPr>
                          <w:t>Databricks</w:t>
                        </w:r>
                        <w:r>
                          <w:rPr>
                            <w:color w:val="52606B"/>
                            <w:spacing w:val="-8"/>
                            <w:w w:val="105"/>
                            <w:sz w:val="13"/>
                          </w:rPr>
                          <w:t xml:space="preserve"> </w:t>
                        </w:r>
                        <w:r>
                          <w:rPr>
                            <w:color w:val="52606B"/>
                            <w:spacing w:val="-2"/>
                            <w:w w:val="105"/>
                            <w:sz w:val="13"/>
                          </w:rPr>
                          <w:t>Volume</w:t>
                        </w:r>
                        <w:r>
                          <w:rPr>
                            <w:color w:val="52606B"/>
                            <w:spacing w:val="40"/>
                            <w:w w:val="105"/>
                            <w:sz w:val="13"/>
                          </w:rPr>
                          <w:t xml:space="preserve"> </w:t>
                        </w:r>
                        <w:r>
                          <w:rPr>
                            <w:color w:val="52606B"/>
                            <w:w w:val="105"/>
                            <w:sz w:val="13"/>
                          </w:rPr>
                          <w:t>JSON</w:t>
                        </w:r>
                        <w:r>
                          <w:rPr>
                            <w:color w:val="52606B"/>
                            <w:spacing w:val="-3"/>
                            <w:w w:val="105"/>
                            <w:sz w:val="13"/>
                          </w:rPr>
                          <w:t xml:space="preserve"> </w:t>
                        </w:r>
                        <w:r>
                          <w:rPr>
                            <w:color w:val="52606B"/>
                            <w:w w:val="105"/>
                            <w:sz w:val="13"/>
                          </w:rPr>
                          <w:t>/</w:t>
                        </w:r>
                        <w:r>
                          <w:rPr>
                            <w:color w:val="52606B"/>
                            <w:spacing w:val="-3"/>
                            <w:w w:val="105"/>
                            <w:sz w:val="13"/>
                          </w:rPr>
                          <w:t xml:space="preserve"> </w:t>
                        </w:r>
                        <w:r>
                          <w:rPr>
                            <w:color w:val="52606B"/>
                            <w:w w:val="105"/>
                            <w:sz w:val="13"/>
                          </w:rPr>
                          <w:t>CSV</w:t>
                        </w:r>
                        <w:r>
                          <w:rPr>
                            <w:color w:val="52606B"/>
                            <w:spacing w:val="-3"/>
                            <w:w w:val="105"/>
                            <w:sz w:val="13"/>
                          </w:rPr>
                          <w:t xml:space="preserve"> </w:t>
                        </w:r>
                        <w:r>
                          <w:rPr>
                            <w:color w:val="52606B"/>
                            <w:spacing w:val="-4"/>
                            <w:w w:val="105"/>
                            <w:sz w:val="13"/>
                          </w:rPr>
                          <w:t>files</w:t>
                        </w:r>
                      </w:p>
                    </w:txbxContent>
                  </v:textbox>
                </v:shape>
                <v:shape id="Textbox 34" o:spid="_x0000_s1055" type="#_x0000_t202" style="position:absolute;left:34868;top:806;width:5195;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905AA1E" w14:textId="77777777" w:rsidR="001776A1" w:rsidRDefault="00000000">
                        <w:pPr>
                          <w:spacing w:line="201" w:lineRule="exact"/>
                          <w:ind w:left="93"/>
                          <w:rPr>
                            <w:b/>
                            <w:sz w:val="18"/>
                          </w:rPr>
                        </w:pPr>
                        <w:r>
                          <w:rPr>
                            <w:b/>
                            <w:color w:val="16314D"/>
                            <w:spacing w:val="-2"/>
                            <w:sz w:val="18"/>
                          </w:rPr>
                          <w:t>Bronze</w:t>
                        </w:r>
                      </w:p>
                      <w:p w14:paraId="395C00AA" w14:textId="77777777" w:rsidR="001776A1" w:rsidRDefault="00000000">
                        <w:pPr>
                          <w:spacing w:before="72" w:line="288" w:lineRule="auto"/>
                          <w:ind w:left="39" w:right="17" w:hanging="40"/>
                          <w:rPr>
                            <w:sz w:val="13"/>
                          </w:rPr>
                        </w:pPr>
                        <w:r>
                          <w:rPr>
                            <w:color w:val="52606B"/>
                            <w:w w:val="105"/>
                            <w:sz w:val="13"/>
                          </w:rPr>
                          <w:t>API</w:t>
                        </w:r>
                        <w:r>
                          <w:rPr>
                            <w:color w:val="52606B"/>
                            <w:spacing w:val="-10"/>
                            <w:w w:val="105"/>
                            <w:sz w:val="13"/>
                          </w:rPr>
                          <w:t xml:space="preserve"> </w:t>
                        </w:r>
                        <w:r>
                          <w:rPr>
                            <w:color w:val="52606B"/>
                            <w:w w:val="105"/>
                            <w:sz w:val="13"/>
                          </w:rPr>
                          <w:t>+</w:t>
                        </w:r>
                        <w:r>
                          <w:rPr>
                            <w:color w:val="52606B"/>
                            <w:spacing w:val="-9"/>
                            <w:w w:val="105"/>
                            <w:sz w:val="13"/>
                          </w:rPr>
                          <w:t xml:space="preserve"> </w:t>
                        </w:r>
                        <w:r>
                          <w:rPr>
                            <w:color w:val="52606B"/>
                            <w:w w:val="105"/>
                            <w:sz w:val="13"/>
                          </w:rPr>
                          <w:t>Kaggle</w:t>
                        </w:r>
                        <w:r>
                          <w:rPr>
                            <w:color w:val="52606B"/>
                            <w:spacing w:val="40"/>
                            <w:w w:val="105"/>
                            <w:sz w:val="13"/>
                          </w:rPr>
                          <w:t xml:space="preserve"> </w:t>
                        </w:r>
                        <w:r>
                          <w:rPr>
                            <w:color w:val="52606B"/>
                            <w:w w:val="105"/>
                            <w:sz w:val="13"/>
                          </w:rPr>
                          <w:t>Delta</w:t>
                        </w:r>
                        <w:r>
                          <w:rPr>
                            <w:color w:val="52606B"/>
                            <w:spacing w:val="-4"/>
                            <w:w w:val="105"/>
                            <w:sz w:val="13"/>
                          </w:rPr>
                          <w:t xml:space="preserve"> </w:t>
                        </w:r>
                        <w:r>
                          <w:rPr>
                            <w:color w:val="52606B"/>
                            <w:spacing w:val="-2"/>
                            <w:w w:val="105"/>
                            <w:sz w:val="13"/>
                          </w:rPr>
                          <w:t>tables</w:t>
                        </w:r>
                      </w:p>
                    </w:txbxContent>
                  </v:textbox>
                </v:shape>
                <v:shape id="Textbox 35" o:spid="_x0000_s1056" type="#_x0000_t202" style="position:absolute;left:48578;top:806;width:8001;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B2E2252" w14:textId="77777777" w:rsidR="001776A1" w:rsidRDefault="00000000">
                        <w:pPr>
                          <w:spacing w:line="201" w:lineRule="exact"/>
                          <w:ind w:right="18"/>
                          <w:jc w:val="center"/>
                          <w:rPr>
                            <w:b/>
                            <w:sz w:val="18"/>
                          </w:rPr>
                        </w:pPr>
                        <w:r>
                          <w:rPr>
                            <w:b/>
                            <w:color w:val="16314D"/>
                            <w:spacing w:val="-2"/>
                            <w:sz w:val="18"/>
                          </w:rPr>
                          <w:t>Silver</w:t>
                        </w:r>
                      </w:p>
                      <w:p w14:paraId="53E762BA" w14:textId="77777777" w:rsidR="001776A1" w:rsidRDefault="00000000">
                        <w:pPr>
                          <w:spacing w:before="72" w:line="288" w:lineRule="auto"/>
                          <w:ind w:right="18"/>
                          <w:jc w:val="center"/>
                          <w:rPr>
                            <w:sz w:val="13"/>
                          </w:rPr>
                        </w:pPr>
                        <w:r>
                          <w:rPr>
                            <w:color w:val="52606B"/>
                            <w:w w:val="105"/>
                            <w:sz w:val="13"/>
                          </w:rPr>
                          <w:t>Cleaned</w:t>
                        </w:r>
                        <w:r>
                          <w:rPr>
                            <w:color w:val="52606B"/>
                            <w:spacing w:val="-4"/>
                            <w:w w:val="105"/>
                            <w:sz w:val="13"/>
                          </w:rPr>
                          <w:t xml:space="preserve"> </w:t>
                        </w:r>
                        <w:r>
                          <w:rPr>
                            <w:color w:val="52606B"/>
                            <w:w w:val="105"/>
                            <w:sz w:val="13"/>
                          </w:rPr>
                          <w:t>video,</w:t>
                        </w:r>
                        <w:r>
                          <w:rPr>
                            <w:color w:val="52606B"/>
                            <w:spacing w:val="40"/>
                            <w:w w:val="105"/>
                            <w:sz w:val="13"/>
                          </w:rPr>
                          <w:t xml:space="preserve"> </w:t>
                        </w:r>
                        <w:r>
                          <w:rPr>
                            <w:color w:val="52606B"/>
                            <w:spacing w:val="-2"/>
                            <w:w w:val="105"/>
                            <w:sz w:val="13"/>
                          </w:rPr>
                          <w:t>category,</w:t>
                        </w:r>
                        <w:r>
                          <w:rPr>
                            <w:color w:val="52606B"/>
                            <w:spacing w:val="-5"/>
                            <w:w w:val="105"/>
                            <w:sz w:val="13"/>
                          </w:rPr>
                          <w:t xml:space="preserve"> </w:t>
                        </w:r>
                        <w:r>
                          <w:rPr>
                            <w:color w:val="52606B"/>
                            <w:spacing w:val="-2"/>
                            <w:w w:val="105"/>
                            <w:sz w:val="13"/>
                          </w:rPr>
                          <w:t>quarantine</w:t>
                        </w:r>
                      </w:p>
                    </w:txbxContent>
                  </v:textbox>
                </v:shape>
                <v:shape id="Textbox 36" o:spid="_x0000_s1057" type="#_x0000_t202" style="position:absolute;left:18031;top:11474;width:7881;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9B68E89" w14:textId="77777777" w:rsidR="001776A1" w:rsidRDefault="00000000">
                        <w:pPr>
                          <w:spacing w:line="201" w:lineRule="exact"/>
                          <w:ind w:right="18"/>
                          <w:jc w:val="center"/>
                          <w:rPr>
                            <w:b/>
                            <w:sz w:val="18"/>
                          </w:rPr>
                        </w:pPr>
                        <w:r>
                          <w:rPr>
                            <w:b/>
                            <w:color w:val="16314D"/>
                            <w:spacing w:val="-4"/>
                            <w:sz w:val="18"/>
                          </w:rPr>
                          <w:t>Gold</w:t>
                        </w:r>
                      </w:p>
                      <w:p w14:paraId="4B86FF1A" w14:textId="77777777" w:rsidR="001776A1" w:rsidRDefault="00000000">
                        <w:pPr>
                          <w:spacing w:before="72" w:line="288" w:lineRule="auto"/>
                          <w:ind w:right="18"/>
                          <w:jc w:val="center"/>
                          <w:rPr>
                            <w:sz w:val="13"/>
                          </w:rPr>
                        </w:pPr>
                        <w:r>
                          <w:rPr>
                            <w:color w:val="52606B"/>
                            <w:w w:val="105"/>
                            <w:sz w:val="13"/>
                          </w:rPr>
                          <w:t>Fact</w:t>
                        </w:r>
                        <w:r>
                          <w:rPr>
                            <w:color w:val="52606B"/>
                            <w:spacing w:val="-10"/>
                            <w:w w:val="105"/>
                            <w:sz w:val="13"/>
                          </w:rPr>
                          <w:t xml:space="preserve"> </w:t>
                        </w:r>
                        <w:r>
                          <w:rPr>
                            <w:color w:val="52606B"/>
                            <w:w w:val="105"/>
                            <w:sz w:val="13"/>
                          </w:rPr>
                          <w:t>+</w:t>
                        </w:r>
                        <w:r>
                          <w:rPr>
                            <w:color w:val="52606B"/>
                            <w:spacing w:val="-9"/>
                            <w:w w:val="105"/>
                            <w:sz w:val="13"/>
                          </w:rPr>
                          <w:t xml:space="preserve"> </w:t>
                        </w:r>
                        <w:r>
                          <w:rPr>
                            <w:color w:val="52606B"/>
                            <w:w w:val="105"/>
                            <w:sz w:val="13"/>
                          </w:rPr>
                          <w:t>5</w:t>
                        </w:r>
                        <w:r>
                          <w:rPr>
                            <w:color w:val="52606B"/>
                            <w:spacing w:val="-10"/>
                            <w:w w:val="105"/>
                            <w:sz w:val="13"/>
                          </w:rPr>
                          <w:t xml:space="preserve"> </w:t>
                        </w:r>
                        <w:r>
                          <w:rPr>
                            <w:color w:val="52606B"/>
                            <w:w w:val="105"/>
                            <w:sz w:val="13"/>
                          </w:rPr>
                          <w:t>dimensions</w:t>
                        </w:r>
                        <w:r>
                          <w:rPr>
                            <w:color w:val="52606B"/>
                            <w:spacing w:val="40"/>
                            <w:w w:val="105"/>
                            <w:sz w:val="13"/>
                          </w:rPr>
                          <w:t xml:space="preserve"> </w:t>
                        </w:r>
                        <w:r>
                          <w:rPr>
                            <w:color w:val="52606B"/>
                            <w:w w:val="105"/>
                            <w:sz w:val="13"/>
                          </w:rPr>
                          <w:t>Delta</w:t>
                        </w:r>
                        <w:r>
                          <w:rPr>
                            <w:color w:val="52606B"/>
                            <w:spacing w:val="-4"/>
                            <w:w w:val="105"/>
                            <w:sz w:val="13"/>
                          </w:rPr>
                          <w:t xml:space="preserve"> </w:t>
                        </w:r>
                        <w:r>
                          <w:rPr>
                            <w:color w:val="52606B"/>
                            <w:w w:val="105"/>
                            <w:sz w:val="13"/>
                          </w:rPr>
                          <w:t>tables</w:t>
                        </w:r>
                      </w:p>
                    </w:txbxContent>
                  </v:textbox>
                </v:shape>
                <v:shape id="Textbox 37" o:spid="_x0000_s1058" type="#_x0000_t202" style="position:absolute;left:32890;top:11474;width:9156;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4807F6D" w14:textId="77777777" w:rsidR="001776A1" w:rsidRDefault="00000000">
                        <w:pPr>
                          <w:spacing w:line="201" w:lineRule="exact"/>
                          <w:ind w:right="18"/>
                          <w:jc w:val="center"/>
                          <w:rPr>
                            <w:b/>
                            <w:sz w:val="18"/>
                          </w:rPr>
                        </w:pPr>
                        <w:r>
                          <w:rPr>
                            <w:b/>
                            <w:color w:val="16314D"/>
                            <w:sz w:val="18"/>
                          </w:rPr>
                          <w:t xml:space="preserve">Power </w:t>
                        </w:r>
                        <w:r>
                          <w:rPr>
                            <w:b/>
                            <w:color w:val="16314D"/>
                            <w:spacing w:val="-5"/>
                            <w:sz w:val="18"/>
                          </w:rPr>
                          <w:t>BI</w:t>
                        </w:r>
                      </w:p>
                      <w:p w14:paraId="70A545EC" w14:textId="77777777" w:rsidR="001776A1" w:rsidRDefault="00000000">
                        <w:pPr>
                          <w:spacing w:before="72" w:line="288" w:lineRule="auto"/>
                          <w:ind w:right="18" w:hanging="1"/>
                          <w:jc w:val="center"/>
                          <w:rPr>
                            <w:sz w:val="13"/>
                          </w:rPr>
                        </w:pPr>
                        <w:r>
                          <w:rPr>
                            <w:color w:val="52606B"/>
                            <w:w w:val="105"/>
                            <w:sz w:val="13"/>
                          </w:rPr>
                          <w:t>KPIs,</w:t>
                        </w:r>
                        <w:r>
                          <w:rPr>
                            <w:color w:val="52606B"/>
                            <w:spacing w:val="-4"/>
                            <w:w w:val="105"/>
                            <w:sz w:val="13"/>
                          </w:rPr>
                          <w:t xml:space="preserve"> </w:t>
                        </w:r>
                        <w:r>
                          <w:rPr>
                            <w:color w:val="52606B"/>
                            <w:w w:val="105"/>
                            <w:sz w:val="13"/>
                          </w:rPr>
                          <w:t>trends,</w:t>
                        </w:r>
                        <w:r>
                          <w:rPr>
                            <w:color w:val="52606B"/>
                            <w:spacing w:val="40"/>
                            <w:w w:val="105"/>
                            <w:sz w:val="13"/>
                          </w:rPr>
                          <w:t xml:space="preserve"> </w:t>
                        </w:r>
                        <w:r>
                          <w:rPr>
                            <w:color w:val="52606B"/>
                            <w:spacing w:val="-2"/>
                            <w:w w:val="105"/>
                            <w:sz w:val="13"/>
                          </w:rPr>
                          <w:t>regional/category</w:t>
                        </w:r>
                        <w:r>
                          <w:rPr>
                            <w:color w:val="52606B"/>
                            <w:spacing w:val="-4"/>
                            <w:w w:val="105"/>
                            <w:sz w:val="13"/>
                          </w:rPr>
                          <w:t xml:space="preserve"> </w:t>
                        </w:r>
                        <w:r>
                          <w:rPr>
                            <w:color w:val="52606B"/>
                            <w:spacing w:val="-2"/>
                            <w:w w:val="105"/>
                            <w:sz w:val="13"/>
                          </w:rPr>
                          <w:t>views</w:t>
                        </w:r>
                      </w:p>
                    </w:txbxContent>
                  </v:textbox>
                </v:shape>
                <v:shape id="Textbox 38" o:spid="_x0000_s1059" type="#_x0000_t202" style="position:absolute;left:48577;top:11474;width:8008;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71FE326" w14:textId="77777777" w:rsidR="001776A1" w:rsidRDefault="00000000">
                        <w:pPr>
                          <w:spacing w:line="201" w:lineRule="exact"/>
                          <w:ind w:left="144"/>
                          <w:rPr>
                            <w:b/>
                            <w:sz w:val="18"/>
                          </w:rPr>
                        </w:pPr>
                        <w:r>
                          <w:rPr>
                            <w:b/>
                            <w:color w:val="16314D"/>
                            <w:spacing w:val="-2"/>
                            <w:sz w:val="18"/>
                          </w:rPr>
                          <w:t>Operations</w:t>
                        </w:r>
                      </w:p>
                      <w:p w14:paraId="3D59E5CC" w14:textId="77777777" w:rsidR="001776A1" w:rsidRDefault="00000000">
                        <w:pPr>
                          <w:spacing w:before="72" w:line="288" w:lineRule="auto"/>
                          <w:ind w:right="15" w:firstLine="200"/>
                          <w:rPr>
                            <w:sz w:val="13"/>
                          </w:rPr>
                        </w:pPr>
                        <w:r>
                          <w:rPr>
                            <w:color w:val="52606B"/>
                            <w:w w:val="105"/>
                            <w:sz w:val="13"/>
                          </w:rPr>
                          <w:t>Run logs, drift</w:t>
                        </w:r>
                        <w:r>
                          <w:rPr>
                            <w:color w:val="52606B"/>
                            <w:spacing w:val="40"/>
                            <w:w w:val="105"/>
                            <w:sz w:val="13"/>
                          </w:rPr>
                          <w:t xml:space="preserve"> </w:t>
                        </w:r>
                        <w:r>
                          <w:rPr>
                            <w:color w:val="52606B"/>
                            <w:w w:val="105"/>
                            <w:sz w:val="13"/>
                          </w:rPr>
                          <w:t>and</w:t>
                        </w:r>
                        <w:r>
                          <w:rPr>
                            <w:color w:val="52606B"/>
                            <w:spacing w:val="-10"/>
                            <w:w w:val="105"/>
                            <w:sz w:val="13"/>
                          </w:rPr>
                          <w:t xml:space="preserve"> </w:t>
                        </w:r>
                        <w:r>
                          <w:rPr>
                            <w:color w:val="52606B"/>
                            <w:w w:val="105"/>
                            <w:sz w:val="13"/>
                          </w:rPr>
                          <w:t>quarantine</w:t>
                        </w:r>
                        <w:r>
                          <w:rPr>
                            <w:color w:val="52606B"/>
                            <w:spacing w:val="-9"/>
                            <w:w w:val="105"/>
                            <w:sz w:val="13"/>
                          </w:rPr>
                          <w:t xml:space="preserve"> </w:t>
                        </w:r>
                        <w:r>
                          <w:rPr>
                            <w:color w:val="52606B"/>
                            <w:w w:val="105"/>
                            <w:sz w:val="13"/>
                          </w:rPr>
                          <w:t>audit</w:t>
                        </w:r>
                      </w:p>
                    </w:txbxContent>
                  </v:textbox>
                </v:shape>
                <w10:wrap type="topAndBottom" anchorx="page"/>
              </v:group>
            </w:pict>
          </mc:Fallback>
        </mc:AlternateContent>
      </w:r>
    </w:p>
    <w:p w14:paraId="1D0D12DA" w14:textId="77777777" w:rsidR="001776A1" w:rsidRDefault="001776A1">
      <w:pPr>
        <w:pStyle w:val="BodyText"/>
        <w:ind w:left="0"/>
        <w:rPr>
          <w:b/>
          <w:sz w:val="16"/>
        </w:rPr>
      </w:pPr>
    </w:p>
    <w:p w14:paraId="19990645" w14:textId="77777777" w:rsidR="001776A1" w:rsidRDefault="001776A1">
      <w:pPr>
        <w:pStyle w:val="BodyText"/>
        <w:ind w:left="0"/>
        <w:rPr>
          <w:b/>
          <w:sz w:val="16"/>
        </w:rPr>
      </w:pPr>
    </w:p>
    <w:p w14:paraId="1E924D13" w14:textId="77777777" w:rsidR="001776A1" w:rsidRDefault="001776A1">
      <w:pPr>
        <w:pStyle w:val="BodyText"/>
        <w:ind w:left="0"/>
        <w:rPr>
          <w:b/>
          <w:sz w:val="16"/>
        </w:rPr>
      </w:pPr>
    </w:p>
    <w:p w14:paraId="6DA39ABB" w14:textId="77777777" w:rsidR="001776A1" w:rsidRDefault="001776A1">
      <w:pPr>
        <w:pStyle w:val="BodyText"/>
        <w:spacing w:before="103"/>
        <w:ind w:left="0"/>
        <w:rPr>
          <w:b/>
          <w:sz w:val="16"/>
        </w:rPr>
      </w:pPr>
    </w:p>
    <w:p w14:paraId="3873E70E" w14:textId="77777777" w:rsidR="001776A1" w:rsidRDefault="00000000">
      <w:pPr>
        <w:spacing w:before="1"/>
        <w:ind w:left="331"/>
        <w:rPr>
          <w:b/>
          <w:sz w:val="16"/>
        </w:rPr>
      </w:pPr>
      <w:r>
        <w:rPr>
          <w:b/>
          <w:color w:val="16314D"/>
          <w:sz w:val="16"/>
        </w:rPr>
        <w:t xml:space="preserve">Orchestration: Databricks job runs </w:t>
      </w:r>
      <w:proofErr w:type="spellStart"/>
      <w:r>
        <w:rPr>
          <w:b/>
          <w:color w:val="16314D"/>
          <w:sz w:val="16"/>
        </w:rPr>
        <w:t>bronze_to_silver</w:t>
      </w:r>
      <w:proofErr w:type="spellEnd"/>
      <w:r>
        <w:rPr>
          <w:b/>
          <w:color w:val="16314D"/>
          <w:sz w:val="16"/>
        </w:rPr>
        <w:t xml:space="preserve">, then </w:t>
      </w:r>
      <w:proofErr w:type="spellStart"/>
      <w:r>
        <w:rPr>
          <w:b/>
          <w:color w:val="16314D"/>
          <w:spacing w:val="-2"/>
          <w:sz w:val="16"/>
        </w:rPr>
        <w:t>silver_to_gold</w:t>
      </w:r>
      <w:proofErr w:type="spellEnd"/>
      <w:r>
        <w:rPr>
          <w:b/>
          <w:color w:val="16314D"/>
          <w:spacing w:val="-2"/>
          <w:sz w:val="16"/>
        </w:rPr>
        <w:t>.</w:t>
      </w:r>
    </w:p>
    <w:p w14:paraId="5173C5F2" w14:textId="77777777" w:rsidR="001776A1" w:rsidRDefault="00000000">
      <w:pPr>
        <w:spacing w:before="114"/>
        <w:ind w:left="331"/>
        <w:rPr>
          <w:sz w:val="14"/>
        </w:rPr>
      </w:pPr>
      <w:r>
        <w:rPr>
          <w:color w:val="52606B"/>
          <w:sz w:val="14"/>
        </w:rPr>
        <w:t>Observability:</w:t>
      </w:r>
      <w:r>
        <w:rPr>
          <w:color w:val="52606B"/>
          <w:spacing w:val="14"/>
          <w:sz w:val="14"/>
        </w:rPr>
        <w:t xml:space="preserve"> </w:t>
      </w:r>
      <w:proofErr w:type="spellStart"/>
      <w:r>
        <w:rPr>
          <w:color w:val="52606B"/>
          <w:sz w:val="14"/>
        </w:rPr>
        <w:t>pipeline_execution_logs</w:t>
      </w:r>
      <w:proofErr w:type="spellEnd"/>
      <w:r>
        <w:rPr>
          <w:color w:val="52606B"/>
          <w:spacing w:val="15"/>
          <w:sz w:val="14"/>
        </w:rPr>
        <w:t xml:space="preserve"> </w:t>
      </w:r>
      <w:r>
        <w:rPr>
          <w:color w:val="52606B"/>
          <w:sz w:val="14"/>
        </w:rPr>
        <w:t>and</w:t>
      </w:r>
      <w:r>
        <w:rPr>
          <w:color w:val="52606B"/>
          <w:spacing w:val="15"/>
          <w:sz w:val="14"/>
        </w:rPr>
        <w:t xml:space="preserve"> </w:t>
      </w:r>
      <w:proofErr w:type="spellStart"/>
      <w:r>
        <w:rPr>
          <w:color w:val="52606B"/>
          <w:sz w:val="14"/>
        </w:rPr>
        <w:t>schema_drift_log</w:t>
      </w:r>
      <w:proofErr w:type="spellEnd"/>
      <w:r>
        <w:rPr>
          <w:color w:val="52606B"/>
          <w:sz w:val="14"/>
        </w:rPr>
        <w:t>;</w:t>
      </w:r>
      <w:r>
        <w:rPr>
          <w:color w:val="52606B"/>
          <w:spacing w:val="14"/>
          <w:sz w:val="14"/>
        </w:rPr>
        <w:t xml:space="preserve"> </w:t>
      </w:r>
      <w:r>
        <w:rPr>
          <w:color w:val="52606B"/>
          <w:sz w:val="14"/>
        </w:rPr>
        <w:t>quarantine</w:t>
      </w:r>
      <w:r>
        <w:rPr>
          <w:color w:val="52606B"/>
          <w:spacing w:val="15"/>
          <w:sz w:val="14"/>
        </w:rPr>
        <w:t xml:space="preserve"> </w:t>
      </w:r>
      <w:r>
        <w:rPr>
          <w:color w:val="52606B"/>
          <w:sz w:val="14"/>
        </w:rPr>
        <w:t>records</w:t>
      </w:r>
      <w:r>
        <w:rPr>
          <w:color w:val="52606B"/>
          <w:spacing w:val="15"/>
          <w:sz w:val="14"/>
        </w:rPr>
        <w:t xml:space="preserve"> </w:t>
      </w:r>
      <w:r>
        <w:rPr>
          <w:color w:val="52606B"/>
          <w:sz w:val="14"/>
        </w:rPr>
        <w:t>retained</w:t>
      </w:r>
      <w:r>
        <w:rPr>
          <w:color w:val="52606B"/>
          <w:spacing w:val="14"/>
          <w:sz w:val="14"/>
        </w:rPr>
        <w:t xml:space="preserve"> </w:t>
      </w:r>
      <w:r>
        <w:rPr>
          <w:color w:val="52606B"/>
          <w:sz w:val="14"/>
        </w:rPr>
        <w:t>for</w:t>
      </w:r>
      <w:r>
        <w:rPr>
          <w:color w:val="52606B"/>
          <w:spacing w:val="15"/>
          <w:sz w:val="14"/>
        </w:rPr>
        <w:t xml:space="preserve"> </w:t>
      </w:r>
      <w:r>
        <w:rPr>
          <w:color w:val="52606B"/>
          <w:spacing w:val="-2"/>
          <w:sz w:val="14"/>
        </w:rPr>
        <w:t>review.</w:t>
      </w:r>
    </w:p>
    <w:p w14:paraId="617DC827" w14:textId="77777777" w:rsidR="001776A1" w:rsidRDefault="001776A1">
      <w:pPr>
        <w:pStyle w:val="BodyText"/>
        <w:ind w:left="0"/>
        <w:rPr>
          <w:sz w:val="14"/>
        </w:rPr>
      </w:pPr>
    </w:p>
    <w:p w14:paraId="317467F2" w14:textId="77777777" w:rsidR="001776A1" w:rsidRDefault="001776A1">
      <w:pPr>
        <w:pStyle w:val="BodyText"/>
        <w:ind w:left="0"/>
        <w:rPr>
          <w:sz w:val="14"/>
        </w:rPr>
      </w:pPr>
    </w:p>
    <w:p w14:paraId="59C47858" w14:textId="77777777" w:rsidR="001776A1" w:rsidRDefault="001776A1">
      <w:pPr>
        <w:pStyle w:val="BodyText"/>
        <w:spacing w:before="79"/>
        <w:ind w:left="0"/>
        <w:rPr>
          <w:sz w:val="14"/>
        </w:rPr>
      </w:pPr>
    </w:p>
    <w:p w14:paraId="6149A21B" w14:textId="77777777" w:rsidR="001776A1" w:rsidRDefault="00000000">
      <w:pPr>
        <w:pStyle w:val="BodyText"/>
        <w:spacing w:line="302" w:lineRule="auto"/>
        <w:ind w:right="88"/>
      </w:pPr>
      <w:r>
        <w:rPr>
          <w:color w:val="23313A"/>
        </w:rPr>
        <w:t>The architecture separates source capture, raw retention, transformation, analytical modeling, reporting, and operational observability.</w:t>
      </w:r>
      <w:r>
        <w:rPr>
          <w:color w:val="23313A"/>
          <w:spacing w:val="-2"/>
        </w:rPr>
        <w:t xml:space="preserve"> </w:t>
      </w:r>
      <w:r>
        <w:rPr>
          <w:color w:val="23313A"/>
        </w:rPr>
        <w:t>Bronze</w:t>
      </w:r>
      <w:r>
        <w:rPr>
          <w:color w:val="23313A"/>
          <w:spacing w:val="-2"/>
        </w:rPr>
        <w:t xml:space="preserve"> </w:t>
      </w:r>
      <w:r>
        <w:rPr>
          <w:color w:val="23313A"/>
        </w:rPr>
        <w:t>retains</w:t>
      </w:r>
      <w:r>
        <w:rPr>
          <w:color w:val="23313A"/>
          <w:spacing w:val="-2"/>
        </w:rPr>
        <w:t xml:space="preserve"> </w:t>
      </w:r>
      <w:r>
        <w:rPr>
          <w:color w:val="23313A"/>
        </w:rPr>
        <w:t>ingested</w:t>
      </w:r>
      <w:r>
        <w:rPr>
          <w:color w:val="23313A"/>
          <w:spacing w:val="-2"/>
        </w:rPr>
        <w:t xml:space="preserve"> </w:t>
      </w:r>
      <w:r>
        <w:rPr>
          <w:color w:val="23313A"/>
        </w:rPr>
        <w:t>source</w:t>
      </w:r>
      <w:r>
        <w:rPr>
          <w:color w:val="23313A"/>
          <w:spacing w:val="-2"/>
        </w:rPr>
        <w:t xml:space="preserve"> </w:t>
      </w:r>
      <w:r>
        <w:rPr>
          <w:color w:val="23313A"/>
        </w:rPr>
        <w:t>records</w:t>
      </w:r>
      <w:r>
        <w:rPr>
          <w:color w:val="23313A"/>
          <w:spacing w:val="-2"/>
        </w:rPr>
        <w:t xml:space="preserve"> </w:t>
      </w:r>
      <w:r>
        <w:rPr>
          <w:color w:val="23313A"/>
        </w:rPr>
        <w:t>in</w:t>
      </w:r>
      <w:r>
        <w:rPr>
          <w:color w:val="23313A"/>
          <w:spacing w:val="-2"/>
        </w:rPr>
        <w:t xml:space="preserve"> </w:t>
      </w:r>
      <w:r>
        <w:rPr>
          <w:color w:val="23313A"/>
        </w:rPr>
        <w:t>structured</w:t>
      </w:r>
      <w:r>
        <w:rPr>
          <w:color w:val="23313A"/>
          <w:spacing w:val="-2"/>
        </w:rPr>
        <w:t xml:space="preserve"> </w:t>
      </w:r>
      <w:r>
        <w:rPr>
          <w:color w:val="23313A"/>
        </w:rPr>
        <w:t>tables;</w:t>
      </w:r>
      <w:r>
        <w:rPr>
          <w:color w:val="23313A"/>
          <w:spacing w:val="-2"/>
        </w:rPr>
        <w:t xml:space="preserve"> </w:t>
      </w:r>
      <w:r>
        <w:rPr>
          <w:color w:val="23313A"/>
        </w:rPr>
        <w:t>Silver</w:t>
      </w:r>
      <w:r>
        <w:rPr>
          <w:color w:val="23313A"/>
          <w:spacing w:val="-2"/>
        </w:rPr>
        <w:t xml:space="preserve"> </w:t>
      </w:r>
      <w:r>
        <w:rPr>
          <w:color w:val="23313A"/>
        </w:rPr>
        <w:t>applies</w:t>
      </w:r>
      <w:r>
        <w:rPr>
          <w:color w:val="23313A"/>
          <w:spacing w:val="-2"/>
        </w:rPr>
        <w:t xml:space="preserve"> </w:t>
      </w:r>
      <w:r>
        <w:rPr>
          <w:color w:val="23313A"/>
        </w:rPr>
        <w:t>cleaning,</w:t>
      </w:r>
      <w:r>
        <w:rPr>
          <w:color w:val="23313A"/>
          <w:spacing w:val="-2"/>
        </w:rPr>
        <w:t xml:space="preserve"> </w:t>
      </w:r>
      <w:r>
        <w:rPr>
          <w:color w:val="23313A"/>
        </w:rPr>
        <w:t>typing,</w:t>
      </w:r>
      <w:r>
        <w:rPr>
          <w:color w:val="23313A"/>
          <w:spacing w:val="-2"/>
        </w:rPr>
        <w:t xml:space="preserve"> </w:t>
      </w:r>
      <w:r>
        <w:rPr>
          <w:color w:val="23313A"/>
        </w:rPr>
        <w:t>quality</w:t>
      </w:r>
      <w:r>
        <w:rPr>
          <w:color w:val="23313A"/>
          <w:spacing w:val="-2"/>
        </w:rPr>
        <w:t xml:space="preserve"> </w:t>
      </w:r>
      <w:r>
        <w:rPr>
          <w:color w:val="23313A"/>
        </w:rPr>
        <w:t>rules,</w:t>
      </w:r>
      <w:r>
        <w:rPr>
          <w:color w:val="23313A"/>
          <w:spacing w:val="-2"/>
        </w:rPr>
        <w:t xml:space="preserve"> </w:t>
      </w:r>
      <w:r>
        <w:rPr>
          <w:color w:val="23313A"/>
        </w:rPr>
        <w:t>and quarantine</w:t>
      </w:r>
      <w:r>
        <w:rPr>
          <w:color w:val="23313A"/>
          <w:spacing w:val="-3"/>
        </w:rPr>
        <w:t xml:space="preserve"> </w:t>
      </w:r>
      <w:r>
        <w:rPr>
          <w:color w:val="23313A"/>
        </w:rPr>
        <w:t>handling;</w:t>
      </w:r>
      <w:r>
        <w:rPr>
          <w:color w:val="23313A"/>
          <w:spacing w:val="-3"/>
        </w:rPr>
        <w:t xml:space="preserve"> </w:t>
      </w:r>
      <w:r>
        <w:rPr>
          <w:color w:val="23313A"/>
        </w:rPr>
        <w:t>Gold</w:t>
      </w:r>
      <w:r>
        <w:rPr>
          <w:color w:val="23313A"/>
          <w:spacing w:val="-3"/>
        </w:rPr>
        <w:t xml:space="preserve"> </w:t>
      </w:r>
      <w:r>
        <w:rPr>
          <w:color w:val="23313A"/>
        </w:rPr>
        <w:t>creates</w:t>
      </w:r>
      <w:r>
        <w:rPr>
          <w:color w:val="23313A"/>
          <w:spacing w:val="-3"/>
        </w:rPr>
        <w:t xml:space="preserve"> </w:t>
      </w:r>
      <w:r>
        <w:rPr>
          <w:color w:val="23313A"/>
        </w:rPr>
        <w:t>reporting-oriented</w:t>
      </w:r>
      <w:r>
        <w:rPr>
          <w:color w:val="23313A"/>
          <w:spacing w:val="-3"/>
        </w:rPr>
        <w:t xml:space="preserve"> </w:t>
      </w:r>
      <w:r>
        <w:rPr>
          <w:color w:val="23313A"/>
        </w:rPr>
        <w:t>fact</w:t>
      </w:r>
      <w:r>
        <w:rPr>
          <w:color w:val="23313A"/>
          <w:spacing w:val="-3"/>
        </w:rPr>
        <w:t xml:space="preserve"> </w:t>
      </w:r>
      <w:r>
        <w:rPr>
          <w:color w:val="23313A"/>
        </w:rPr>
        <w:t>and</w:t>
      </w:r>
      <w:r>
        <w:rPr>
          <w:color w:val="23313A"/>
          <w:spacing w:val="-3"/>
        </w:rPr>
        <w:t xml:space="preserve"> </w:t>
      </w:r>
      <w:r>
        <w:rPr>
          <w:color w:val="23313A"/>
        </w:rPr>
        <w:t>dimension</w:t>
      </w:r>
      <w:r>
        <w:rPr>
          <w:color w:val="23313A"/>
          <w:spacing w:val="-3"/>
        </w:rPr>
        <w:t xml:space="preserve"> </w:t>
      </w:r>
      <w:r>
        <w:rPr>
          <w:color w:val="23313A"/>
        </w:rPr>
        <w:t>tables.</w:t>
      </w:r>
      <w:r>
        <w:rPr>
          <w:color w:val="23313A"/>
          <w:spacing w:val="-3"/>
        </w:rPr>
        <w:t xml:space="preserve"> </w:t>
      </w:r>
      <w:r>
        <w:rPr>
          <w:color w:val="23313A"/>
        </w:rPr>
        <w:t>Power</w:t>
      </w:r>
      <w:r>
        <w:rPr>
          <w:color w:val="23313A"/>
          <w:spacing w:val="-3"/>
        </w:rPr>
        <w:t xml:space="preserve"> </w:t>
      </w:r>
      <w:r>
        <w:rPr>
          <w:color w:val="23313A"/>
        </w:rPr>
        <w:t>BI</w:t>
      </w:r>
      <w:r>
        <w:rPr>
          <w:color w:val="23313A"/>
          <w:spacing w:val="-3"/>
        </w:rPr>
        <w:t xml:space="preserve"> </w:t>
      </w:r>
      <w:r>
        <w:rPr>
          <w:color w:val="23313A"/>
        </w:rPr>
        <w:t>consumes</w:t>
      </w:r>
      <w:r>
        <w:rPr>
          <w:color w:val="23313A"/>
          <w:spacing w:val="-3"/>
        </w:rPr>
        <w:t xml:space="preserve"> </w:t>
      </w:r>
      <w:r>
        <w:rPr>
          <w:color w:val="23313A"/>
        </w:rPr>
        <w:t>the</w:t>
      </w:r>
      <w:r>
        <w:rPr>
          <w:color w:val="23313A"/>
          <w:spacing w:val="-3"/>
        </w:rPr>
        <w:t xml:space="preserve"> </w:t>
      </w:r>
      <w:proofErr w:type="gramStart"/>
      <w:r>
        <w:rPr>
          <w:color w:val="23313A"/>
        </w:rPr>
        <w:t>Gold</w:t>
      </w:r>
      <w:proofErr w:type="gramEnd"/>
      <w:r>
        <w:rPr>
          <w:color w:val="23313A"/>
          <w:spacing w:val="-3"/>
        </w:rPr>
        <w:t xml:space="preserve"> </w:t>
      </w:r>
      <w:r>
        <w:rPr>
          <w:color w:val="23313A"/>
        </w:rPr>
        <w:t>model,</w:t>
      </w:r>
      <w:r>
        <w:rPr>
          <w:color w:val="23313A"/>
          <w:spacing w:val="-3"/>
        </w:rPr>
        <w:t xml:space="preserve"> </w:t>
      </w:r>
      <w:r>
        <w:rPr>
          <w:color w:val="23313A"/>
        </w:rPr>
        <w:t>while operational logs support troubleshooting and auditability.</w:t>
      </w:r>
    </w:p>
    <w:p w14:paraId="60DCD35A" w14:textId="77777777" w:rsidR="001776A1" w:rsidRDefault="001776A1">
      <w:pPr>
        <w:pStyle w:val="BodyText"/>
        <w:spacing w:line="302" w:lineRule="auto"/>
        <w:sectPr w:rsidR="001776A1">
          <w:pgSz w:w="11910" w:h="16840"/>
          <w:pgMar w:top="960" w:right="992" w:bottom="680" w:left="992" w:header="0" w:footer="455" w:gutter="0"/>
          <w:cols w:space="720"/>
        </w:sectPr>
      </w:pPr>
    </w:p>
    <w:p w14:paraId="12A512F8" w14:textId="77777777" w:rsidR="001776A1" w:rsidRDefault="00000000">
      <w:pPr>
        <w:pStyle w:val="Heading3"/>
        <w:numPr>
          <w:ilvl w:val="0"/>
          <w:numId w:val="4"/>
        </w:numPr>
        <w:tabs>
          <w:tab w:val="left" w:pos="469"/>
        </w:tabs>
        <w:ind w:hanging="378"/>
        <w:jc w:val="left"/>
        <w:rPr>
          <w:color w:val="16314D"/>
        </w:rPr>
      </w:pPr>
      <w:r>
        <w:rPr>
          <w:color w:val="16314D"/>
        </w:rPr>
        <w:lastRenderedPageBreak/>
        <w:t xml:space="preserve">Data Sources and Medallion </w:t>
      </w:r>
      <w:r>
        <w:rPr>
          <w:color w:val="16314D"/>
          <w:spacing w:val="-2"/>
        </w:rPr>
        <w:t>Processing</w:t>
      </w:r>
    </w:p>
    <w:p w14:paraId="61D55D74" w14:textId="77777777" w:rsidR="001776A1" w:rsidRDefault="00000000">
      <w:pPr>
        <w:pStyle w:val="Heading4"/>
        <w:numPr>
          <w:ilvl w:val="1"/>
          <w:numId w:val="4"/>
        </w:numPr>
        <w:tabs>
          <w:tab w:val="left" w:pos="491"/>
        </w:tabs>
        <w:spacing w:before="203"/>
        <w:ind w:left="491" w:hanging="400"/>
      </w:pPr>
      <w:r>
        <w:rPr>
          <w:color w:val="2D6989"/>
        </w:rPr>
        <w:t xml:space="preserve">Sources and </w:t>
      </w:r>
      <w:r>
        <w:rPr>
          <w:color w:val="2D6989"/>
          <w:spacing w:val="-2"/>
        </w:rPr>
        <w:t>ingestion</w:t>
      </w:r>
    </w:p>
    <w:p w14:paraId="516F0F2B" w14:textId="77777777" w:rsidR="001776A1" w:rsidRDefault="00000000">
      <w:pPr>
        <w:pStyle w:val="BodyText"/>
        <w:spacing w:before="140" w:line="302" w:lineRule="auto"/>
        <w:ind w:right="88"/>
      </w:pPr>
      <w:r>
        <w:rPr>
          <w:color w:val="23313A"/>
        </w:rPr>
        <w:t>The</w:t>
      </w:r>
      <w:r>
        <w:rPr>
          <w:color w:val="23313A"/>
          <w:spacing w:val="-3"/>
        </w:rPr>
        <w:t xml:space="preserve"> </w:t>
      </w:r>
      <w:r>
        <w:rPr>
          <w:color w:val="23313A"/>
        </w:rPr>
        <w:t>project</w:t>
      </w:r>
      <w:r>
        <w:rPr>
          <w:color w:val="23313A"/>
          <w:spacing w:val="-3"/>
        </w:rPr>
        <w:t xml:space="preserve"> </w:t>
      </w:r>
      <w:r>
        <w:rPr>
          <w:color w:val="23313A"/>
        </w:rPr>
        <w:t>uses</w:t>
      </w:r>
      <w:r>
        <w:rPr>
          <w:color w:val="23313A"/>
          <w:spacing w:val="-3"/>
        </w:rPr>
        <w:t xml:space="preserve"> </w:t>
      </w:r>
      <w:r>
        <w:rPr>
          <w:color w:val="23313A"/>
        </w:rPr>
        <w:t>the</w:t>
      </w:r>
      <w:r>
        <w:rPr>
          <w:color w:val="23313A"/>
          <w:spacing w:val="-3"/>
        </w:rPr>
        <w:t xml:space="preserve"> </w:t>
      </w:r>
      <w:r>
        <w:rPr>
          <w:color w:val="23313A"/>
        </w:rPr>
        <w:t>YouTube</w:t>
      </w:r>
      <w:r>
        <w:rPr>
          <w:color w:val="23313A"/>
          <w:spacing w:val="-3"/>
        </w:rPr>
        <w:t xml:space="preserve"> </w:t>
      </w:r>
      <w:r>
        <w:rPr>
          <w:color w:val="23313A"/>
        </w:rPr>
        <w:t>Data</w:t>
      </w:r>
      <w:r>
        <w:rPr>
          <w:color w:val="23313A"/>
          <w:spacing w:val="-3"/>
        </w:rPr>
        <w:t xml:space="preserve"> </w:t>
      </w:r>
      <w:r>
        <w:rPr>
          <w:color w:val="23313A"/>
        </w:rPr>
        <w:t>API</w:t>
      </w:r>
      <w:r>
        <w:rPr>
          <w:color w:val="23313A"/>
          <w:spacing w:val="-3"/>
        </w:rPr>
        <w:t xml:space="preserve"> </w:t>
      </w:r>
      <w:r>
        <w:rPr>
          <w:color w:val="23313A"/>
        </w:rPr>
        <w:t>v3</w:t>
      </w:r>
      <w:r>
        <w:rPr>
          <w:color w:val="23313A"/>
          <w:spacing w:val="-3"/>
        </w:rPr>
        <w:t xml:space="preserve"> </w:t>
      </w:r>
      <w:proofErr w:type="spellStart"/>
      <w:r>
        <w:rPr>
          <w:color w:val="23313A"/>
        </w:rPr>
        <w:t>videos.list</w:t>
      </w:r>
      <w:proofErr w:type="spellEnd"/>
      <w:r>
        <w:rPr>
          <w:color w:val="23313A"/>
          <w:spacing w:val="-3"/>
        </w:rPr>
        <w:t xml:space="preserve"> </w:t>
      </w:r>
      <w:r>
        <w:rPr>
          <w:color w:val="23313A"/>
        </w:rPr>
        <w:t>endpoint</w:t>
      </w:r>
      <w:r>
        <w:rPr>
          <w:color w:val="23313A"/>
          <w:spacing w:val="-3"/>
        </w:rPr>
        <w:t xml:space="preserve"> </w:t>
      </w:r>
      <w:r>
        <w:rPr>
          <w:color w:val="23313A"/>
        </w:rPr>
        <w:t>with</w:t>
      </w:r>
      <w:r>
        <w:rPr>
          <w:color w:val="23313A"/>
          <w:spacing w:val="-3"/>
        </w:rPr>
        <w:t xml:space="preserve"> </w:t>
      </w:r>
      <w:r>
        <w:rPr>
          <w:color w:val="23313A"/>
        </w:rPr>
        <w:t>chart=</w:t>
      </w:r>
      <w:proofErr w:type="spellStart"/>
      <w:r>
        <w:rPr>
          <w:color w:val="23313A"/>
        </w:rPr>
        <w:t>mostPopular</w:t>
      </w:r>
      <w:proofErr w:type="spellEnd"/>
      <w:r>
        <w:rPr>
          <w:color w:val="23313A"/>
          <w:spacing w:val="-3"/>
        </w:rPr>
        <w:t xml:space="preserve"> </w:t>
      </w:r>
      <w:r>
        <w:rPr>
          <w:color w:val="23313A"/>
        </w:rPr>
        <w:t>across</w:t>
      </w:r>
      <w:r>
        <w:rPr>
          <w:color w:val="23313A"/>
          <w:spacing w:val="-3"/>
        </w:rPr>
        <w:t xml:space="preserve"> </w:t>
      </w:r>
      <w:r>
        <w:rPr>
          <w:color w:val="23313A"/>
        </w:rPr>
        <w:t>the</w:t>
      </w:r>
      <w:r>
        <w:rPr>
          <w:color w:val="23313A"/>
          <w:spacing w:val="-3"/>
        </w:rPr>
        <w:t xml:space="preserve"> </w:t>
      </w:r>
      <w:r>
        <w:rPr>
          <w:color w:val="23313A"/>
        </w:rPr>
        <w:t>selected</w:t>
      </w:r>
      <w:r>
        <w:rPr>
          <w:color w:val="23313A"/>
          <w:spacing w:val="-3"/>
        </w:rPr>
        <w:t xml:space="preserve"> </w:t>
      </w:r>
      <w:r>
        <w:rPr>
          <w:color w:val="23313A"/>
        </w:rPr>
        <w:t>region</w:t>
      </w:r>
      <w:r>
        <w:rPr>
          <w:color w:val="23313A"/>
          <w:spacing w:val="-3"/>
        </w:rPr>
        <w:t xml:space="preserve"> </w:t>
      </w:r>
      <w:r>
        <w:rPr>
          <w:color w:val="23313A"/>
        </w:rPr>
        <w:t>codes, alongside the Kaggle “Trending YouTube Video Statistics” historical dataset for historical coverage. The API snapshot captures current trending records; the historical source provides a broader baseline for analysis.</w:t>
      </w:r>
    </w:p>
    <w:p w14:paraId="2CA5D145" w14:textId="77777777" w:rsidR="001776A1" w:rsidRDefault="00000000">
      <w:pPr>
        <w:pStyle w:val="BodyText"/>
        <w:spacing w:before="118" w:line="302" w:lineRule="auto"/>
        <w:ind w:right="88"/>
      </w:pPr>
      <w:r>
        <w:rPr>
          <w:color w:val="23313A"/>
        </w:rPr>
        <w:t>The implementation supports full loads, incremental loads, and date/region-scoped backfills through pipeline parameters. Raw</w:t>
      </w:r>
      <w:r>
        <w:rPr>
          <w:color w:val="23313A"/>
          <w:spacing w:val="-3"/>
        </w:rPr>
        <w:t xml:space="preserve"> </w:t>
      </w:r>
      <w:r>
        <w:rPr>
          <w:color w:val="23313A"/>
        </w:rPr>
        <w:t>files</w:t>
      </w:r>
      <w:r>
        <w:rPr>
          <w:color w:val="23313A"/>
          <w:spacing w:val="-3"/>
        </w:rPr>
        <w:t xml:space="preserve"> </w:t>
      </w:r>
      <w:r>
        <w:rPr>
          <w:color w:val="23313A"/>
        </w:rPr>
        <w:t>are</w:t>
      </w:r>
      <w:r>
        <w:rPr>
          <w:color w:val="23313A"/>
          <w:spacing w:val="-3"/>
        </w:rPr>
        <w:t xml:space="preserve"> </w:t>
      </w:r>
      <w:r>
        <w:rPr>
          <w:color w:val="23313A"/>
        </w:rPr>
        <w:t>stored</w:t>
      </w:r>
      <w:r>
        <w:rPr>
          <w:color w:val="23313A"/>
          <w:spacing w:val="-3"/>
        </w:rPr>
        <w:t xml:space="preserve"> </w:t>
      </w:r>
      <w:r>
        <w:rPr>
          <w:color w:val="23313A"/>
        </w:rPr>
        <w:t>under</w:t>
      </w:r>
      <w:r>
        <w:rPr>
          <w:color w:val="23313A"/>
          <w:spacing w:val="-3"/>
        </w:rPr>
        <w:t xml:space="preserve"> </w:t>
      </w:r>
      <w:r>
        <w:rPr>
          <w:color w:val="23313A"/>
        </w:rPr>
        <w:t>the</w:t>
      </w:r>
      <w:r>
        <w:rPr>
          <w:color w:val="23313A"/>
          <w:spacing w:val="-3"/>
        </w:rPr>
        <w:t xml:space="preserve"> </w:t>
      </w:r>
      <w:r>
        <w:rPr>
          <w:color w:val="23313A"/>
        </w:rPr>
        <w:t>Databricks</w:t>
      </w:r>
      <w:r>
        <w:rPr>
          <w:color w:val="23313A"/>
          <w:spacing w:val="-3"/>
        </w:rPr>
        <w:t xml:space="preserve"> </w:t>
      </w:r>
      <w:r>
        <w:rPr>
          <w:color w:val="23313A"/>
        </w:rPr>
        <w:t>Volume</w:t>
      </w:r>
      <w:r>
        <w:rPr>
          <w:color w:val="23313A"/>
          <w:spacing w:val="-3"/>
        </w:rPr>
        <w:t xml:space="preserve"> </w:t>
      </w:r>
      <w:r>
        <w:rPr>
          <w:color w:val="23313A"/>
        </w:rPr>
        <w:t>path</w:t>
      </w:r>
      <w:r>
        <w:rPr>
          <w:color w:val="23313A"/>
          <w:spacing w:val="-3"/>
        </w:rPr>
        <w:t xml:space="preserve"> </w:t>
      </w:r>
      <w:r>
        <w:rPr>
          <w:color w:val="23313A"/>
        </w:rPr>
        <w:t>/Volumes/workspace/</w:t>
      </w:r>
      <w:proofErr w:type="spellStart"/>
      <w:r>
        <w:rPr>
          <w:color w:val="23313A"/>
        </w:rPr>
        <w:t>youtube_trending</w:t>
      </w:r>
      <w:proofErr w:type="spellEnd"/>
      <w:r>
        <w:rPr>
          <w:color w:val="23313A"/>
        </w:rPr>
        <w:t>/raw.</w:t>
      </w:r>
      <w:r>
        <w:rPr>
          <w:color w:val="23313A"/>
          <w:spacing w:val="-3"/>
        </w:rPr>
        <w:t xml:space="preserve"> </w:t>
      </w:r>
      <w:r>
        <w:rPr>
          <w:color w:val="23313A"/>
        </w:rPr>
        <w:t>Credentials</w:t>
      </w:r>
      <w:r>
        <w:rPr>
          <w:color w:val="23313A"/>
          <w:spacing w:val="-3"/>
        </w:rPr>
        <w:t xml:space="preserve"> </w:t>
      </w:r>
      <w:r>
        <w:rPr>
          <w:color w:val="23313A"/>
        </w:rPr>
        <w:t>should</w:t>
      </w:r>
      <w:r>
        <w:rPr>
          <w:color w:val="23313A"/>
          <w:spacing w:val="-3"/>
        </w:rPr>
        <w:t xml:space="preserve"> </w:t>
      </w:r>
      <w:r>
        <w:rPr>
          <w:color w:val="23313A"/>
        </w:rPr>
        <w:t>be held in Databricks secrets rather than committed in source control.</w:t>
      </w:r>
    </w:p>
    <w:p w14:paraId="705A0613" w14:textId="77777777" w:rsidR="001776A1" w:rsidRDefault="00000000">
      <w:pPr>
        <w:pStyle w:val="Heading4"/>
        <w:numPr>
          <w:ilvl w:val="1"/>
          <w:numId w:val="4"/>
        </w:numPr>
        <w:tabs>
          <w:tab w:val="left" w:pos="491"/>
        </w:tabs>
        <w:ind w:left="491" w:hanging="400"/>
      </w:pPr>
      <w:r>
        <w:rPr>
          <w:color w:val="2D6989"/>
        </w:rPr>
        <w:t xml:space="preserve">Bronze </w:t>
      </w:r>
      <w:r>
        <w:rPr>
          <w:color w:val="2D6989"/>
          <w:spacing w:val="-2"/>
        </w:rPr>
        <w:t>layer</w:t>
      </w:r>
    </w:p>
    <w:p w14:paraId="48A80814" w14:textId="77777777" w:rsidR="001776A1" w:rsidRDefault="00000000">
      <w:pPr>
        <w:pStyle w:val="BodyText"/>
        <w:spacing w:before="140" w:line="302" w:lineRule="auto"/>
        <w:ind w:right="192"/>
      </w:pPr>
      <w:r>
        <w:rPr>
          <w:color w:val="23313A"/>
        </w:rPr>
        <w:t>Bronze</w:t>
      </w:r>
      <w:r>
        <w:rPr>
          <w:color w:val="23313A"/>
          <w:spacing w:val="-2"/>
        </w:rPr>
        <w:t xml:space="preserve"> </w:t>
      </w:r>
      <w:r>
        <w:rPr>
          <w:color w:val="23313A"/>
        </w:rPr>
        <w:t>stores</w:t>
      </w:r>
      <w:r>
        <w:rPr>
          <w:color w:val="23313A"/>
          <w:spacing w:val="-2"/>
        </w:rPr>
        <w:t xml:space="preserve"> </w:t>
      </w:r>
      <w:r>
        <w:rPr>
          <w:color w:val="23313A"/>
        </w:rPr>
        <w:t>ingested</w:t>
      </w:r>
      <w:r>
        <w:rPr>
          <w:color w:val="23313A"/>
          <w:spacing w:val="-2"/>
        </w:rPr>
        <w:t xml:space="preserve"> </w:t>
      </w:r>
      <w:r>
        <w:rPr>
          <w:color w:val="23313A"/>
        </w:rPr>
        <w:t>source</w:t>
      </w:r>
      <w:r>
        <w:rPr>
          <w:color w:val="23313A"/>
          <w:spacing w:val="-2"/>
        </w:rPr>
        <w:t xml:space="preserve"> </w:t>
      </w:r>
      <w:r>
        <w:rPr>
          <w:color w:val="23313A"/>
        </w:rPr>
        <w:t>data</w:t>
      </w:r>
      <w:r>
        <w:rPr>
          <w:color w:val="23313A"/>
          <w:spacing w:val="-2"/>
        </w:rPr>
        <w:t xml:space="preserve"> </w:t>
      </w:r>
      <w:r>
        <w:rPr>
          <w:color w:val="23313A"/>
        </w:rPr>
        <w:t>in</w:t>
      </w:r>
      <w:r>
        <w:rPr>
          <w:color w:val="23313A"/>
          <w:spacing w:val="-2"/>
        </w:rPr>
        <w:t xml:space="preserve"> </w:t>
      </w:r>
      <w:r>
        <w:rPr>
          <w:color w:val="23313A"/>
        </w:rPr>
        <w:t>separate</w:t>
      </w:r>
      <w:r>
        <w:rPr>
          <w:color w:val="23313A"/>
          <w:spacing w:val="-2"/>
        </w:rPr>
        <w:t xml:space="preserve"> </w:t>
      </w:r>
      <w:r>
        <w:rPr>
          <w:color w:val="23313A"/>
        </w:rPr>
        <w:t>API</w:t>
      </w:r>
      <w:r>
        <w:rPr>
          <w:color w:val="23313A"/>
          <w:spacing w:val="-2"/>
        </w:rPr>
        <w:t xml:space="preserve"> </w:t>
      </w:r>
      <w:r>
        <w:rPr>
          <w:color w:val="23313A"/>
        </w:rPr>
        <w:t>and</w:t>
      </w:r>
      <w:r>
        <w:rPr>
          <w:color w:val="23313A"/>
          <w:spacing w:val="-2"/>
        </w:rPr>
        <w:t xml:space="preserve"> </w:t>
      </w:r>
      <w:r>
        <w:rPr>
          <w:color w:val="23313A"/>
        </w:rPr>
        <w:t>Kaggle</w:t>
      </w:r>
      <w:r>
        <w:rPr>
          <w:color w:val="23313A"/>
          <w:spacing w:val="-2"/>
        </w:rPr>
        <w:t xml:space="preserve"> </w:t>
      </w:r>
      <w:r>
        <w:rPr>
          <w:color w:val="23313A"/>
        </w:rPr>
        <w:t>Delta</w:t>
      </w:r>
      <w:r>
        <w:rPr>
          <w:color w:val="23313A"/>
          <w:spacing w:val="-2"/>
        </w:rPr>
        <w:t xml:space="preserve"> </w:t>
      </w:r>
      <w:r>
        <w:rPr>
          <w:color w:val="23313A"/>
        </w:rPr>
        <w:t>tables.</w:t>
      </w:r>
      <w:r>
        <w:rPr>
          <w:color w:val="23313A"/>
          <w:spacing w:val="-2"/>
        </w:rPr>
        <w:t xml:space="preserve"> </w:t>
      </w:r>
      <w:r>
        <w:rPr>
          <w:color w:val="23313A"/>
        </w:rPr>
        <w:t>This</w:t>
      </w:r>
      <w:r>
        <w:rPr>
          <w:color w:val="23313A"/>
          <w:spacing w:val="-2"/>
        </w:rPr>
        <w:t xml:space="preserve"> </w:t>
      </w:r>
      <w:r>
        <w:rPr>
          <w:color w:val="23313A"/>
        </w:rPr>
        <w:t>layer</w:t>
      </w:r>
      <w:r>
        <w:rPr>
          <w:color w:val="23313A"/>
          <w:spacing w:val="-2"/>
        </w:rPr>
        <w:t xml:space="preserve"> </w:t>
      </w:r>
      <w:r>
        <w:rPr>
          <w:color w:val="23313A"/>
        </w:rPr>
        <w:t>provides</w:t>
      </w:r>
      <w:r>
        <w:rPr>
          <w:color w:val="23313A"/>
          <w:spacing w:val="-2"/>
        </w:rPr>
        <w:t xml:space="preserve"> </w:t>
      </w:r>
      <w:r>
        <w:rPr>
          <w:color w:val="23313A"/>
        </w:rPr>
        <w:t>a</w:t>
      </w:r>
      <w:r>
        <w:rPr>
          <w:color w:val="23313A"/>
          <w:spacing w:val="-2"/>
        </w:rPr>
        <w:t xml:space="preserve"> </w:t>
      </w:r>
      <w:r>
        <w:rPr>
          <w:color w:val="23313A"/>
        </w:rPr>
        <w:t>durable</w:t>
      </w:r>
      <w:r>
        <w:rPr>
          <w:color w:val="23313A"/>
          <w:spacing w:val="-2"/>
        </w:rPr>
        <w:t xml:space="preserve"> </w:t>
      </w:r>
      <w:r>
        <w:rPr>
          <w:color w:val="23313A"/>
        </w:rPr>
        <w:t>starting</w:t>
      </w:r>
      <w:r>
        <w:rPr>
          <w:color w:val="23313A"/>
          <w:spacing w:val="-2"/>
        </w:rPr>
        <w:t xml:space="preserve"> </w:t>
      </w:r>
      <w:r>
        <w:rPr>
          <w:color w:val="23313A"/>
        </w:rPr>
        <w:t>point for downstream processing and retains source distinctions that are useful for lineage and troubleshooting.</w:t>
      </w:r>
    </w:p>
    <w:p w14:paraId="714AC6CC" w14:textId="77777777" w:rsidR="001776A1" w:rsidRDefault="00000000">
      <w:pPr>
        <w:pStyle w:val="Heading4"/>
        <w:numPr>
          <w:ilvl w:val="1"/>
          <w:numId w:val="4"/>
        </w:numPr>
        <w:tabs>
          <w:tab w:val="left" w:pos="491"/>
        </w:tabs>
        <w:spacing w:before="163"/>
        <w:ind w:left="491" w:hanging="400"/>
      </w:pPr>
      <w:r>
        <w:rPr>
          <w:color w:val="2D6989"/>
        </w:rPr>
        <w:t xml:space="preserve">Silver </w:t>
      </w:r>
      <w:r>
        <w:rPr>
          <w:color w:val="2D6989"/>
          <w:spacing w:val="-2"/>
        </w:rPr>
        <w:t>layer</w:t>
      </w:r>
    </w:p>
    <w:p w14:paraId="5CB970A6" w14:textId="77777777" w:rsidR="001776A1" w:rsidRDefault="00000000">
      <w:pPr>
        <w:pStyle w:val="BodyText"/>
        <w:spacing w:before="140" w:line="302" w:lineRule="auto"/>
        <w:ind w:right="88"/>
      </w:pPr>
      <w:r>
        <w:rPr>
          <w:color w:val="23313A"/>
        </w:rPr>
        <w:t>Silver processing normalizes data into the daily video and category tables, applies type and data-quality checks, and directs</w:t>
      </w:r>
      <w:r>
        <w:rPr>
          <w:color w:val="23313A"/>
          <w:spacing w:val="-4"/>
        </w:rPr>
        <w:t xml:space="preserve"> </w:t>
      </w:r>
      <w:r>
        <w:rPr>
          <w:color w:val="23313A"/>
        </w:rPr>
        <w:t>rejected</w:t>
      </w:r>
      <w:r>
        <w:rPr>
          <w:color w:val="23313A"/>
          <w:spacing w:val="-4"/>
        </w:rPr>
        <w:t xml:space="preserve"> </w:t>
      </w:r>
      <w:r>
        <w:rPr>
          <w:color w:val="23313A"/>
        </w:rPr>
        <w:t>or</w:t>
      </w:r>
      <w:r>
        <w:rPr>
          <w:color w:val="23313A"/>
          <w:spacing w:val="-4"/>
        </w:rPr>
        <w:t xml:space="preserve"> </w:t>
      </w:r>
      <w:r>
        <w:rPr>
          <w:color w:val="23313A"/>
        </w:rPr>
        <w:t>problematic</w:t>
      </w:r>
      <w:r>
        <w:rPr>
          <w:color w:val="23313A"/>
          <w:spacing w:val="-4"/>
        </w:rPr>
        <w:t xml:space="preserve"> </w:t>
      </w:r>
      <w:r>
        <w:rPr>
          <w:color w:val="23313A"/>
        </w:rPr>
        <w:t>records</w:t>
      </w:r>
      <w:r>
        <w:rPr>
          <w:color w:val="23313A"/>
          <w:spacing w:val="-4"/>
        </w:rPr>
        <w:t xml:space="preserve"> </w:t>
      </w:r>
      <w:r>
        <w:rPr>
          <w:color w:val="23313A"/>
        </w:rPr>
        <w:t>to</w:t>
      </w:r>
      <w:r>
        <w:rPr>
          <w:color w:val="23313A"/>
          <w:spacing w:val="-4"/>
        </w:rPr>
        <w:t xml:space="preserve"> </w:t>
      </w:r>
      <w:r>
        <w:rPr>
          <w:color w:val="23313A"/>
        </w:rPr>
        <w:t>a</w:t>
      </w:r>
      <w:r>
        <w:rPr>
          <w:color w:val="23313A"/>
          <w:spacing w:val="-4"/>
        </w:rPr>
        <w:t xml:space="preserve"> </w:t>
      </w:r>
      <w:r>
        <w:rPr>
          <w:color w:val="23313A"/>
        </w:rPr>
        <w:t>quarantine</w:t>
      </w:r>
      <w:r>
        <w:rPr>
          <w:color w:val="23313A"/>
          <w:spacing w:val="-4"/>
        </w:rPr>
        <w:t xml:space="preserve"> </w:t>
      </w:r>
      <w:r>
        <w:rPr>
          <w:color w:val="23313A"/>
        </w:rPr>
        <w:t>table.</w:t>
      </w:r>
      <w:r>
        <w:rPr>
          <w:color w:val="23313A"/>
          <w:spacing w:val="-4"/>
        </w:rPr>
        <w:t xml:space="preserve"> </w:t>
      </w:r>
      <w:r>
        <w:rPr>
          <w:color w:val="23313A"/>
        </w:rPr>
        <w:t>Operational</w:t>
      </w:r>
      <w:r>
        <w:rPr>
          <w:color w:val="23313A"/>
          <w:spacing w:val="-4"/>
        </w:rPr>
        <w:t xml:space="preserve"> </w:t>
      </w:r>
      <w:r>
        <w:rPr>
          <w:color w:val="23313A"/>
        </w:rPr>
        <w:t>tables</w:t>
      </w:r>
      <w:r>
        <w:rPr>
          <w:color w:val="23313A"/>
          <w:spacing w:val="-4"/>
        </w:rPr>
        <w:t xml:space="preserve"> </w:t>
      </w:r>
      <w:r>
        <w:rPr>
          <w:color w:val="23313A"/>
        </w:rPr>
        <w:t>track</w:t>
      </w:r>
      <w:r>
        <w:rPr>
          <w:color w:val="23313A"/>
          <w:spacing w:val="-4"/>
        </w:rPr>
        <w:t xml:space="preserve"> </w:t>
      </w:r>
      <w:r>
        <w:rPr>
          <w:color w:val="23313A"/>
        </w:rPr>
        <w:t>pipeline</w:t>
      </w:r>
      <w:r>
        <w:rPr>
          <w:color w:val="23313A"/>
          <w:spacing w:val="-4"/>
        </w:rPr>
        <w:t xml:space="preserve"> </w:t>
      </w:r>
      <w:r>
        <w:rPr>
          <w:color w:val="23313A"/>
        </w:rPr>
        <w:t>executions</w:t>
      </w:r>
      <w:r>
        <w:rPr>
          <w:color w:val="23313A"/>
          <w:spacing w:val="-4"/>
        </w:rPr>
        <w:t xml:space="preserve"> </w:t>
      </w:r>
      <w:r>
        <w:rPr>
          <w:color w:val="23313A"/>
        </w:rPr>
        <w:t>and</w:t>
      </w:r>
      <w:r>
        <w:rPr>
          <w:color w:val="23313A"/>
          <w:spacing w:val="-4"/>
        </w:rPr>
        <w:t xml:space="preserve"> </w:t>
      </w:r>
      <w:r>
        <w:rPr>
          <w:color w:val="23313A"/>
        </w:rPr>
        <w:t>schema</w:t>
      </w:r>
      <w:r>
        <w:rPr>
          <w:color w:val="23313A"/>
          <w:spacing w:val="-4"/>
        </w:rPr>
        <w:t xml:space="preserve"> </w:t>
      </w:r>
      <w:r>
        <w:rPr>
          <w:color w:val="23313A"/>
        </w:rPr>
        <w:t>drift. Quarantine is an audit mechanism rather than silent row loss: records can be inspected to understand why they failed quality checks.</w:t>
      </w:r>
    </w:p>
    <w:p w14:paraId="512389EA" w14:textId="77777777" w:rsidR="001776A1" w:rsidRDefault="00000000">
      <w:pPr>
        <w:pStyle w:val="Heading4"/>
        <w:numPr>
          <w:ilvl w:val="1"/>
          <w:numId w:val="4"/>
        </w:numPr>
        <w:tabs>
          <w:tab w:val="left" w:pos="491"/>
        </w:tabs>
        <w:spacing w:before="160"/>
        <w:ind w:left="491" w:hanging="400"/>
      </w:pPr>
      <w:r>
        <w:rPr>
          <w:color w:val="2D6989"/>
        </w:rPr>
        <w:t xml:space="preserve">Gold </w:t>
      </w:r>
      <w:r>
        <w:rPr>
          <w:color w:val="2D6989"/>
          <w:spacing w:val="-2"/>
        </w:rPr>
        <w:t>layer</w:t>
      </w:r>
    </w:p>
    <w:p w14:paraId="5B6EA847" w14:textId="77777777" w:rsidR="001776A1" w:rsidRDefault="00000000">
      <w:pPr>
        <w:pStyle w:val="BodyText"/>
        <w:spacing w:before="141" w:line="302" w:lineRule="auto"/>
        <w:ind w:right="88"/>
      </w:pPr>
      <w:r>
        <w:rPr>
          <w:color w:val="23313A"/>
        </w:rPr>
        <w:t xml:space="preserve">The Gold pipeline reads </w:t>
      </w:r>
      <w:proofErr w:type="gramStart"/>
      <w:r>
        <w:rPr>
          <w:color w:val="23313A"/>
        </w:rPr>
        <w:t>Silver</w:t>
      </w:r>
      <w:proofErr w:type="gramEnd"/>
      <w:r>
        <w:rPr>
          <w:color w:val="23313A"/>
        </w:rPr>
        <w:t xml:space="preserve"> records for the requested snapshot-date range, builds dimensions, and merges the fact table</w:t>
      </w:r>
      <w:r>
        <w:rPr>
          <w:color w:val="23313A"/>
          <w:spacing w:val="-3"/>
        </w:rPr>
        <w:t xml:space="preserve"> </w:t>
      </w:r>
      <w:r>
        <w:rPr>
          <w:color w:val="23313A"/>
        </w:rPr>
        <w:t>using</w:t>
      </w:r>
      <w:r>
        <w:rPr>
          <w:color w:val="23313A"/>
          <w:spacing w:val="-3"/>
        </w:rPr>
        <w:t xml:space="preserve"> </w:t>
      </w:r>
      <w:r>
        <w:rPr>
          <w:color w:val="23313A"/>
        </w:rPr>
        <w:t>the</w:t>
      </w:r>
      <w:r>
        <w:rPr>
          <w:color w:val="23313A"/>
          <w:spacing w:val="-3"/>
        </w:rPr>
        <w:t xml:space="preserve"> </w:t>
      </w:r>
      <w:r>
        <w:rPr>
          <w:color w:val="23313A"/>
        </w:rPr>
        <w:t>composite</w:t>
      </w:r>
      <w:r>
        <w:rPr>
          <w:color w:val="23313A"/>
          <w:spacing w:val="-3"/>
        </w:rPr>
        <w:t xml:space="preserve"> </w:t>
      </w:r>
      <w:r>
        <w:rPr>
          <w:color w:val="23313A"/>
        </w:rPr>
        <w:t>business</w:t>
      </w:r>
      <w:r>
        <w:rPr>
          <w:color w:val="23313A"/>
          <w:spacing w:val="-3"/>
        </w:rPr>
        <w:t xml:space="preserve"> </w:t>
      </w:r>
      <w:r>
        <w:rPr>
          <w:color w:val="23313A"/>
        </w:rPr>
        <w:t>key</w:t>
      </w:r>
      <w:r>
        <w:rPr>
          <w:color w:val="23313A"/>
          <w:spacing w:val="-3"/>
        </w:rPr>
        <w:t xml:space="preserve"> </w:t>
      </w:r>
      <w:proofErr w:type="spellStart"/>
      <w:r>
        <w:rPr>
          <w:color w:val="23313A"/>
        </w:rPr>
        <w:t>video_id</w:t>
      </w:r>
      <w:proofErr w:type="spellEnd"/>
      <w:r>
        <w:rPr>
          <w:color w:val="23313A"/>
        </w:rPr>
        <w:t>,</w:t>
      </w:r>
      <w:r>
        <w:rPr>
          <w:color w:val="23313A"/>
          <w:spacing w:val="-3"/>
        </w:rPr>
        <w:t xml:space="preserve"> </w:t>
      </w:r>
      <w:proofErr w:type="spellStart"/>
      <w:r>
        <w:rPr>
          <w:color w:val="23313A"/>
        </w:rPr>
        <w:t>region_code</w:t>
      </w:r>
      <w:proofErr w:type="spellEnd"/>
      <w:r>
        <w:rPr>
          <w:color w:val="23313A"/>
        </w:rPr>
        <w:t>,</w:t>
      </w:r>
      <w:r>
        <w:rPr>
          <w:color w:val="23313A"/>
          <w:spacing w:val="-3"/>
        </w:rPr>
        <w:t xml:space="preserve"> </w:t>
      </w:r>
      <w:r>
        <w:rPr>
          <w:color w:val="23313A"/>
        </w:rPr>
        <w:t>and</w:t>
      </w:r>
      <w:r>
        <w:rPr>
          <w:color w:val="23313A"/>
          <w:spacing w:val="-3"/>
        </w:rPr>
        <w:t xml:space="preserve"> </w:t>
      </w:r>
      <w:proofErr w:type="spellStart"/>
      <w:r>
        <w:rPr>
          <w:color w:val="23313A"/>
        </w:rPr>
        <w:t>snapshot_date</w:t>
      </w:r>
      <w:proofErr w:type="spellEnd"/>
      <w:r>
        <w:rPr>
          <w:color w:val="23313A"/>
        </w:rPr>
        <w:t>.</w:t>
      </w:r>
      <w:r>
        <w:rPr>
          <w:color w:val="23313A"/>
          <w:spacing w:val="-3"/>
        </w:rPr>
        <w:t xml:space="preserve"> </w:t>
      </w:r>
      <w:r>
        <w:rPr>
          <w:color w:val="23313A"/>
        </w:rPr>
        <w:t>The</w:t>
      </w:r>
      <w:r>
        <w:rPr>
          <w:color w:val="23313A"/>
          <w:spacing w:val="-3"/>
        </w:rPr>
        <w:t xml:space="preserve"> </w:t>
      </w:r>
      <w:r>
        <w:rPr>
          <w:color w:val="23313A"/>
        </w:rPr>
        <w:t>function</w:t>
      </w:r>
      <w:r>
        <w:rPr>
          <w:color w:val="23313A"/>
          <w:spacing w:val="-3"/>
        </w:rPr>
        <w:t xml:space="preserve"> </w:t>
      </w:r>
      <w:proofErr w:type="spellStart"/>
      <w:r>
        <w:rPr>
          <w:color w:val="23313A"/>
        </w:rPr>
        <w:t>run_silver_to_gold</w:t>
      </w:r>
      <w:proofErr w:type="spellEnd"/>
      <w:r>
        <w:rPr>
          <w:color w:val="23313A"/>
        </w:rPr>
        <w:t xml:space="preserve">(spark, </w:t>
      </w:r>
      <w:proofErr w:type="spellStart"/>
      <w:r>
        <w:rPr>
          <w:color w:val="23313A"/>
        </w:rPr>
        <w:t>start_date</w:t>
      </w:r>
      <w:proofErr w:type="spellEnd"/>
      <w:r>
        <w:rPr>
          <w:color w:val="23313A"/>
        </w:rPr>
        <w:t xml:space="preserve">, </w:t>
      </w:r>
      <w:proofErr w:type="spellStart"/>
      <w:r>
        <w:rPr>
          <w:color w:val="23313A"/>
        </w:rPr>
        <w:t>end_date</w:t>
      </w:r>
      <w:proofErr w:type="spellEnd"/>
      <w:r>
        <w:rPr>
          <w:color w:val="23313A"/>
        </w:rPr>
        <w:t xml:space="preserve">, </w:t>
      </w:r>
      <w:proofErr w:type="spellStart"/>
      <w:r>
        <w:rPr>
          <w:color w:val="23313A"/>
        </w:rPr>
        <w:t>load_type</w:t>
      </w:r>
      <w:proofErr w:type="spellEnd"/>
      <w:r>
        <w:rPr>
          <w:color w:val="23313A"/>
        </w:rPr>
        <w:t xml:space="preserve">, </w:t>
      </w:r>
      <w:proofErr w:type="spellStart"/>
      <w:r>
        <w:rPr>
          <w:color w:val="23313A"/>
        </w:rPr>
        <w:t>batch_id</w:t>
      </w:r>
      <w:proofErr w:type="spellEnd"/>
      <w:r>
        <w:rPr>
          <w:color w:val="23313A"/>
        </w:rPr>
        <w:t>) returns source row counts, fact row counts, and target table names.</w:t>
      </w:r>
    </w:p>
    <w:p w14:paraId="3F3A9691" w14:textId="77777777" w:rsidR="001776A1" w:rsidRDefault="00000000">
      <w:pPr>
        <w:pStyle w:val="Heading4"/>
        <w:numPr>
          <w:ilvl w:val="1"/>
          <w:numId w:val="4"/>
        </w:numPr>
        <w:tabs>
          <w:tab w:val="left" w:pos="491"/>
        </w:tabs>
        <w:ind w:left="491" w:hanging="400"/>
      </w:pPr>
      <w:r>
        <w:rPr>
          <w:color w:val="2D6989"/>
          <w:spacing w:val="-2"/>
        </w:rPr>
        <w:t>Reporting</w:t>
      </w:r>
    </w:p>
    <w:p w14:paraId="45AF0C4C" w14:textId="77777777" w:rsidR="001776A1" w:rsidRDefault="00000000">
      <w:pPr>
        <w:pStyle w:val="BodyText"/>
        <w:spacing w:before="140" w:line="302" w:lineRule="auto"/>
        <w:ind w:right="88"/>
      </w:pPr>
      <w:r>
        <w:rPr>
          <w:color w:val="23313A"/>
        </w:rPr>
        <w:t>Power</w:t>
      </w:r>
      <w:r>
        <w:rPr>
          <w:color w:val="23313A"/>
          <w:spacing w:val="-2"/>
        </w:rPr>
        <w:t xml:space="preserve"> </w:t>
      </w:r>
      <w:r>
        <w:rPr>
          <w:color w:val="23313A"/>
        </w:rPr>
        <w:t>BI</w:t>
      </w:r>
      <w:r>
        <w:rPr>
          <w:color w:val="23313A"/>
          <w:spacing w:val="-2"/>
        </w:rPr>
        <w:t xml:space="preserve"> </w:t>
      </w:r>
      <w:r>
        <w:rPr>
          <w:color w:val="23313A"/>
        </w:rPr>
        <w:t>is</w:t>
      </w:r>
      <w:r>
        <w:rPr>
          <w:color w:val="23313A"/>
          <w:spacing w:val="-2"/>
        </w:rPr>
        <w:t xml:space="preserve"> </w:t>
      </w:r>
      <w:r>
        <w:rPr>
          <w:color w:val="23313A"/>
        </w:rPr>
        <w:t>connected</w:t>
      </w:r>
      <w:r>
        <w:rPr>
          <w:color w:val="23313A"/>
          <w:spacing w:val="-2"/>
        </w:rPr>
        <w:t xml:space="preserve"> </w:t>
      </w:r>
      <w:r>
        <w:rPr>
          <w:color w:val="23313A"/>
        </w:rPr>
        <w:t>to</w:t>
      </w:r>
      <w:r>
        <w:rPr>
          <w:color w:val="23313A"/>
          <w:spacing w:val="-2"/>
        </w:rPr>
        <w:t xml:space="preserve"> </w:t>
      </w:r>
      <w:r>
        <w:rPr>
          <w:color w:val="23313A"/>
        </w:rPr>
        <w:t>the</w:t>
      </w:r>
      <w:r>
        <w:rPr>
          <w:color w:val="23313A"/>
          <w:spacing w:val="-2"/>
        </w:rPr>
        <w:t xml:space="preserve"> </w:t>
      </w:r>
      <w:proofErr w:type="gramStart"/>
      <w:r>
        <w:rPr>
          <w:color w:val="23313A"/>
        </w:rPr>
        <w:t>Gold</w:t>
      </w:r>
      <w:proofErr w:type="gramEnd"/>
      <w:r>
        <w:rPr>
          <w:color w:val="23313A"/>
          <w:spacing w:val="-2"/>
        </w:rPr>
        <w:t xml:space="preserve"> </w:t>
      </w:r>
      <w:r>
        <w:rPr>
          <w:color w:val="23313A"/>
        </w:rPr>
        <w:t>fact</w:t>
      </w:r>
      <w:r>
        <w:rPr>
          <w:color w:val="23313A"/>
          <w:spacing w:val="-2"/>
        </w:rPr>
        <w:t xml:space="preserve"> </w:t>
      </w:r>
      <w:r>
        <w:rPr>
          <w:color w:val="23313A"/>
        </w:rPr>
        <w:t>and</w:t>
      </w:r>
      <w:r>
        <w:rPr>
          <w:color w:val="23313A"/>
          <w:spacing w:val="-2"/>
        </w:rPr>
        <w:t xml:space="preserve"> </w:t>
      </w:r>
      <w:r>
        <w:rPr>
          <w:color w:val="23313A"/>
        </w:rPr>
        <w:t>dimension</w:t>
      </w:r>
      <w:r>
        <w:rPr>
          <w:color w:val="23313A"/>
          <w:spacing w:val="-2"/>
        </w:rPr>
        <w:t xml:space="preserve"> </w:t>
      </w:r>
      <w:r>
        <w:rPr>
          <w:color w:val="23313A"/>
        </w:rPr>
        <w:t>tables.</w:t>
      </w:r>
      <w:r>
        <w:rPr>
          <w:color w:val="23313A"/>
          <w:spacing w:val="-2"/>
        </w:rPr>
        <w:t xml:space="preserve"> </w:t>
      </w:r>
      <w:r>
        <w:rPr>
          <w:color w:val="23313A"/>
        </w:rPr>
        <w:t>The</w:t>
      </w:r>
      <w:r>
        <w:rPr>
          <w:color w:val="23313A"/>
          <w:spacing w:val="-2"/>
        </w:rPr>
        <w:t xml:space="preserve"> </w:t>
      </w:r>
      <w:r>
        <w:rPr>
          <w:color w:val="23313A"/>
        </w:rPr>
        <w:t>dashboard</w:t>
      </w:r>
      <w:r>
        <w:rPr>
          <w:color w:val="23313A"/>
          <w:spacing w:val="-2"/>
        </w:rPr>
        <w:t xml:space="preserve"> </w:t>
      </w:r>
      <w:r>
        <w:rPr>
          <w:color w:val="23313A"/>
        </w:rPr>
        <w:t>includes</w:t>
      </w:r>
      <w:r>
        <w:rPr>
          <w:color w:val="23313A"/>
          <w:spacing w:val="-2"/>
        </w:rPr>
        <w:t xml:space="preserve"> </w:t>
      </w:r>
      <w:r>
        <w:rPr>
          <w:color w:val="23313A"/>
        </w:rPr>
        <w:t>KPI</w:t>
      </w:r>
      <w:r>
        <w:rPr>
          <w:color w:val="23313A"/>
          <w:spacing w:val="-2"/>
        </w:rPr>
        <w:t xml:space="preserve"> </w:t>
      </w:r>
      <w:r>
        <w:rPr>
          <w:color w:val="23313A"/>
        </w:rPr>
        <w:t>cards</w:t>
      </w:r>
      <w:r>
        <w:rPr>
          <w:color w:val="23313A"/>
          <w:spacing w:val="-2"/>
        </w:rPr>
        <w:t xml:space="preserve"> </w:t>
      </w:r>
      <w:r>
        <w:rPr>
          <w:color w:val="23313A"/>
        </w:rPr>
        <w:t>for</w:t>
      </w:r>
      <w:r>
        <w:rPr>
          <w:color w:val="23313A"/>
          <w:spacing w:val="-2"/>
        </w:rPr>
        <w:t xml:space="preserve"> </w:t>
      </w:r>
      <w:r>
        <w:rPr>
          <w:color w:val="23313A"/>
        </w:rPr>
        <w:t>recorded</w:t>
      </w:r>
      <w:r>
        <w:rPr>
          <w:color w:val="23313A"/>
          <w:spacing w:val="-2"/>
        </w:rPr>
        <w:t xml:space="preserve"> </w:t>
      </w:r>
      <w:r>
        <w:rPr>
          <w:color w:val="23313A"/>
        </w:rPr>
        <w:t>views,</w:t>
      </w:r>
      <w:r>
        <w:rPr>
          <w:color w:val="23313A"/>
          <w:spacing w:val="-2"/>
        </w:rPr>
        <w:t xml:space="preserve"> </w:t>
      </w:r>
      <w:r>
        <w:rPr>
          <w:color w:val="23313A"/>
        </w:rPr>
        <w:t>likes, comments, and average engagement rate; views over time; category and regional comparisons; a Top 10 videos visual; and pipeline, schema-drift, and quarantine monitoring visuals.</w:t>
      </w:r>
    </w:p>
    <w:p w14:paraId="67778E5B" w14:textId="77777777" w:rsidR="001776A1" w:rsidRDefault="001776A1">
      <w:pPr>
        <w:pStyle w:val="BodyText"/>
        <w:spacing w:line="302" w:lineRule="auto"/>
        <w:sectPr w:rsidR="001776A1">
          <w:pgSz w:w="11910" w:h="16840"/>
          <w:pgMar w:top="960" w:right="992" w:bottom="680" w:left="992" w:header="0" w:footer="455" w:gutter="0"/>
          <w:cols w:space="720"/>
        </w:sectPr>
      </w:pPr>
    </w:p>
    <w:p w14:paraId="709D3596" w14:textId="77777777" w:rsidR="001776A1" w:rsidRDefault="00000000">
      <w:pPr>
        <w:pStyle w:val="Heading3"/>
        <w:numPr>
          <w:ilvl w:val="0"/>
          <w:numId w:val="4"/>
        </w:numPr>
        <w:tabs>
          <w:tab w:val="left" w:pos="469"/>
        </w:tabs>
        <w:ind w:hanging="378"/>
        <w:jc w:val="left"/>
        <w:rPr>
          <w:color w:val="16314D"/>
        </w:rPr>
      </w:pPr>
      <w:r>
        <w:rPr>
          <w:color w:val="16314D"/>
        </w:rPr>
        <w:lastRenderedPageBreak/>
        <w:t xml:space="preserve">Gold Dimensional Model and Data </w:t>
      </w:r>
      <w:r>
        <w:rPr>
          <w:color w:val="16314D"/>
          <w:spacing w:val="-2"/>
        </w:rPr>
        <w:t>Dictionary</w:t>
      </w:r>
    </w:p>
    <w:p w14:paraId="5A1DB759" w14:textId="77777777" w:rsidR="001776A1" w:rsidRDefault="00000000">
      <w:pPr>
        <w:pStyle w:val="BodyText"/>
        <w:spacing w:before="199" w:line="302" w:lineRule="auto"/>
        <w:ind w:right="1413"/>
      </w:pPr>
      <w:r>
        <w:rPr>
          <w:color w:val="23313A"/>
        </w:rPr>
        <w:t>The Gold model follows a star-schema approach: a daily video fact table stores measurable activity at video-region-snapshot-date</w:t>
      </w:r>
      <w:r>
        <w:rPr>
          <w:color w:val="23313A"/>
          <w:spacing w:val="-4"/>
        </w:rPr>
        <w:t xml:space="preserve"> </w:t>
      </w:r>
      <w:r>
        <w:rPr>
          <w:color w:val="23313A"/>
        </w:rPr>
        <w:t>grain,</w:t>
      </w:r>
      <w:r>
        <w:rPr>
          <w:color w:val="23313A"/>
          <w:spacing w:val="-4"/>
        </w:rPr>
        <w:t xml:space="preserve"> </w:t>
      </w:r>
      <w:r>
        <w:rPr>
          <w:color w:val="23313A"/>
        </w:rPr>
        <w:t>while</w:t>
      </w:r>
      <w:r>
        <w:rPr>
          <w:color w:val="23313A"/>
          <w:spacing w:val="-4"/>
        </w:rPr>
        <w:t xml:space="preserve"> </w:t>
      </w:r>
      <w:r>
        <w:rPr>
          <w:color w:val="23313A"/>
        </w:rPr>
        <w:t>dimensions</w:t>
      </w:r>
      <w:r>
        <w:rPr>
          <w:color w:val="23313A"/>
          <w:spacing w:val="-4"/>
        </w:rPr>
        <w:t xml:space="preserve"> </w:t>
      </w:r>
      <w:r>
        <w:rPr>
          <w:color w:val="23313A"/>
        </w:rPr>
        <w:t>provide</w:t>
      </w:r>
      <w:r>
        <w:rPr>
          <w:color w:val="23313A"/>
          <w:spacing w:val="-4"/>
        </w:rPr>
        <w:t xml:space="preserve"> </w:t>
      </w:r>
      <w:r>
        <w:rPr>
          <w:color w:val="23313A"/>
        </w:rPr>
        <w:t>descriptive</w:t>
      </w:r>
      <w:r>
        <w:rPr>
          <w:color w:val="23313A"/>
          <w:spacing w:val="-4"/>
        </w:rPr>
        <w:t xml:space="preserve"> </w:t>
      </w:r>
      <w:r>
        <w:rPr>
          <w:color w:val="23313A"/>
        </w:rPr>
        <w:t>attributes</w:t>
      </w:r>
      <w:r>
        <w:rPr>
          <w:color w:val="23313A"/>
          <w:spacing w:val="-4"/>
        </w:rPr>
        <w:t xml:space="preserve"> </w:t>
      </w:r>
      <w:r>
        <w:rPr>
          <w:color w:val="23313A"/>
        </w:rPr>
        <w:t>for</w:t>
      </w:r>
      <w:r>
        <w:rPr>
          <w:color w:val="23313A"/>
          <w:spacing w:val="-4"/>
        </w:rPr>
        <w:t xml:space="preserve"> </w:t>
      </w:r>
      <w:r>
        <w:rPr>
          <w:color w:val="23313A"/>
        </w:rPr>
        <w:t>slicing</w:t>
      </w:r>
      <w:r>
        <w:rPr>
          <w:color w:val="23313A"/>
          <w:spacing w:val="-4"/>
        </w:rPr>
        <w:t xml:space="preserve"> </w:t>
      </w:r>
      <w:r>
        <w:rPr>
          <w:color w:val="23313A"/>
        </w:rPr>
        <w:t>and</w:t>
      </w:r>
      <w:r>
        <w:rPr>
          <w:color w:val="23313A"/>
          <w:spacing w:val="-4"/>
        </w:rPr>
        <w:t xml:space="preserve"> </w:t>
      </w:r>
      <w:r>
        <w:rPr>
          <w:color w:val="23313A"/>
        </w:rPr>
        <w:t>grouping.</w:t>
      </w:r>
    </w:p>
    <w:p w14:paraId="410FB4E9" w14:textId="77777777" w:rsidR="001776A1" w:rsidRDefault="001776A1">
      <w:pPr>
        <w:pStyle w:val="BodyText"/>
        <w:ind w:left="0"/>
        <w:rPr>
          <w:sz w:val="9"/>
        </w:rPr>
      </w:pPr>
    </w:p>
    <w:tbl>
      <w:tblPr>
        <w:tblW w:w="0" w:type="auto"/>
        <w:tblInd w:w="573" w:type="dxa"/>
        <w:tblBorders>
          <w:top w:val="single" w:sz="4" w:space="0" w:color="D4DDE4"/>
          <w:left w:val="single" w:sz="4" w:space="0" w:color="D4DDE4"/>
          <w:bottom w:val="single" w:sz="4" w:space="0" w:color="D4DDE4"/>
          <w:right w:val="single" w:sz="4" w:space="0" w:color="D4DDE4"/>
          <w:insideH w:val="single" w:sz="4" w:space="0" w:color="D4DDE4"/>
          <w:insideV w:val="single" w:sz="4" w:space="0" w:color="D4DDE4"/>
        </w:tblBorders>
        <w:tblLayout w:type="fixed"/>
        <w:tblCellMar>
          <w:left w:w="0" w:type="dxa"/>
          <w:right w:w="0" w:type="dxa"/>
        </w:tblCellMar>
        <w:tblLook w:val="01E0" w:firstRow="1" w:lastRow="1" w:firstColumn="1" w:lastColumn="1" w:noHBand="0" w:noVBand="0"/>
      </w:tblPr>
      <w:tblGrid>
        <w:gridCol w:w="1928"/>
        <w:gridCol w:w="1134"/>
        <w:gridCol w:w="2835"/>
        <w:gridCol w:w="2892"/>
      </w:tblGrid>
      <w:tr w:rsidR="001776A1" w14:paraId="6267B693" w14:textId="77777777">
        <w:trPr>
          <w:trHeight w:val="430"/>
        </w:trPr>
        <w:tc>
          <w:tcPr>
            <w:tcW w:w="1928" w:type="dxa"/>
            <w:shd w:val="clear" w:color="auto" w:fill="16314D"/>
          </w:tcPr>
          <w:p w14:paraId="129C37D9" w14:textId="77777777" w:rsidR="001776A1" w:rsidRDefault="00000000">
            <w:pPr>
              <w:pStyle w:val="TableParagraph"/>
              <w:spacing w:before="125"/>
              <w:ind w:left="99"/>
              <w:rPr>
                <w:b/>
                <w:sz w:val="16"/>
              </w:rPr>
            </w:pPr>
            <w:r>
              <w:rPr>
                <w:b/>
                <w:color w:val="FFFFFF"/>
                <w:spacing w:val="-2"/>
                <w:sz w:val="16"/>
              </w:rPr>
              <w:t>Table</w:t>
            </w:r>
          </w:p>
        </w:tc>
        <w:tc>
          <w:tcPr>
            <w:tcW w:w="1134" w:type="dxa"/>
            <w:shd w:val="clear" w:color="auto" w:fill="16314D"/>
          </w:tcPr>
          <w:p w14:paraId="0E173436" w14:textId="77777777" w:rsidR="001776A1" w:rsidRDefault="00000000">
            <w:pPr>
              <w:pStyle w:val="TableParagraph"/>
              <w:spacing w:before="125"/>
              <w:rPr>
                <w:b/>
                <w:sz w:val="16"/>
              </w:rPr>
            </w:pPr>
            <w:r>
              <w:rPr>
                <w:b/>
                <w:color w:val="FFFFFF"/>
                <w:spacing w:val="-4"/>
                <w:sz w:val="16"/>
              </w:rPr>
              <w:t>Role</w:t>
            </w:r>
          </w:p>
        </w:tc>
        <w:tc>
          <w:tcPr>
            <w:tcW w:w="2835" w:type="dxa"/>
            <w:shd w:val="clear" w:color="auto" w:fill="16314D"/>
          </w:tcPr>
          <w:p w14:paraId="2B3AADD2" w14:textId="77777777" w:rsidR="001776A1" w:rsidRDefault="00000000">
            <w:pPr>
              <w:pStyle w:val="TableParagraph"/>
              <w:spacing w:before="125"/>
              <w:rPr>
                <w:b/>
                <w:sz w:val="16"/>
              </w:rPr>
            </w:pPr>
            <w:r>
              <w:rPr>
                <w:b/>
                <w:color w:val="FFFFFF"/>
                <w:sz w:val="16"/>
              </w:rPr>
              <w:t xml:space="preserve">Key / </w:t>
            </w:r>
            <w:r>
              <w:rPr>
                <w:b/>
                <w:color w:val="FFFFFF"/>
                <w:spacing w:val="-2"/>
                <w:sz w:val="16"/>
              </w:rPr>
              <w:t>grain</w:t>
            </w:r>
          </w:p>
        </w:tc>
        <w:tc>
          <w:tcPr>
            <w:tcW w:w="2892" w:type="dxa"/>
            <w:shd w:val="clear" w:color="auto" w:fill="16314D"/>
          </w:tcPr>
          <w:p w14:paraId="052B1F98" w14:textId="77777777" w:rsidR="001776A1" w:rsidRDefault="00000000">
            <w:pPr>
              <w:pStyle w:val="TableParagraph"/>
              <w:spacing w:before="125"/>
              <w:rPr>
                <w:b/>
                <w:sz w:val="16"/>
              </w:rPr>
            </w:pPr>
            <w:r>
              <w:rPr>
                <w:b/>
                <w:color w:val="FFFFFF"/>
                <w:spacing w:val="-5"/>
                <w:sz w:val="16"/>
              </w:rPr>
              <w:t>Use</w:t>
            </w:r>
          </w:p>
        </w:tc>
      </w:tr>
      <w:tr w:rsidR="001776A1" w14:paraId="69BE76AE" w14:textId="77777777">
        <w:trPr>
          <w:trHeight w:val="830"/>
        </w:trPr>
        <w:tc>
          <w:tcPr>
            <w:tcW w:w="1928" w:type="dxa"/>
          </w:tcPr>
          <w:p w14:paraId="3FD4139F" w14:textId="77777777" w:rsidR="001776A1" w:rsidRDefault="00000000">
            <w:pPr>
              <w:pStyle w:val="TableParagraph"/>
              <w:ind w:left="99"/>
              <w:rPr>
                <w:sz w:val="15"/>
              </w:rPr>
            </w:pPr>
            <w:proofErr w:type="spellStart"/>
            <w:r>
              <w:rPr>
                <w:color w:val="23313A"/>
                <w:spacing w:val="-2"/>
                <w:sz w:val="15"/>
              </w:rPr>
              <w:t>gold_fact_video_daily</w:t>
            </w:r>
            <w:proofErr w:type="spellEnd"/>
          </w:p>
        </w:tc>
        <w:tc>
          <w:tcPr>
            <w:tcW w:w="1134" w:type="dxa"/>
          </w:tcPr>
          <w:p w14:paraId="46019C05" w14:textId="77777777" w:rsidR="001776A1" w:rsidRDefault="00000000">
            <w:pPr>
              <w:pStyle w:val="TableParagraph"/>
              <w:rPr>
                <w:sz w:val="15"/>
              </w:rPr>
            </w:pPr>
            <w:r>
              <w:rPr>
                <w:color w:val="23313A"/>
                <w:spacing w:val="-4"/>
                <w:sz w:val="15"/>
              </w:rPr>
              <w:t>Fact</w:t>
            </w:r>
          </w:p>
        </w:tc>
        <w:tc>
          <w:tcPr>
            <w:tcW w:w="2835" w:type="dxa"/>
          </w:tcPr>
          <w:p w14:paraId="46CB3CD0" w14:textId="77777777" w:rsidR="001776A1" w:rsidRDefault="00000000">
            <w:pPr>
              <w:pStyle w:val="TableParagraph"/>
              <w:spacing w:line="278" w:lineRule="auto"/>
              <w:ind w:right="36"/>
              <w:rPr>
                <w:sz w:val="15"/>
              </w:rPr>
            </w:pPr>
            <w:proofErr w:type="spellStart"/>
            <w:r>
              <w:rPr>
                <w:color w:val="23313A"/>
                <w:sz w:val="15"/>
              </w:rPr>
              <w:t>video_id</w:t>
            </w:r>
            <w:proofErr w:type="spellEnd"/>
            <w:r>
              <w:rPr>
                <w:color w:val="23313A"/>
                <w:sz w:val="15"/>
              </w:rPr>
              <w:t xml:space="preserve"> + </w:t>
            </w:r>
            <w:proofErr w:type="spellStart"/>
            <w:r>
              <w:rPr>
                <w:color w:val="23313A"/>
                <w:sz w:val="15"/>
              </w:rPr>
              <w:t>region_code</w:t>
            </w:r>
            <w:proofErr w:type="spellEnd"/>
            <w:r>
              <w:rPr>
                <w:color w:val="23313A"/>
                <w:sz w:val="15"/>
              </w:rPr>
              <w:t xml:space="preserve"> + </w:t>
            </w:r>
            <w:proofErr w:type="spellStart"/>
            <w:r>
              <w:rPr>
                <w:color w:val="23313A"/>
                <w:sz w:val="15"/>
              </w:rPr>
              <w:t>snapshot_date</w:t>
            </w:r>
            <w:proofErr w:type="spellEnd"/>
            <w:r>
              <w:rPr>
                <w:color w:val="23313A"/>
                <w:sz w:val="15"/>
              </w:rPr>
              <w:t xml:space="preserve">; one row per observed </w:t>
            </w:r>
            <w:r>
              <w:rPr>
                <w:color w:val="23313A"/>
                <w:spacing w:val="-2"/>
                <w:sz w:val="15"/>
              </w:rPr>
              <w:t>video/region/date</w:t>
            </w:r>
          </w:p>
        </w:tc>
        <w:tc>
          <w:tcPr>
            <w:tcW w:w="2892" w:type="dxa"/>
          </w:tcPr>
          <w:p w14:paraId="7DE8DEF6" w14:textId="77777777" w:rsidR="001776A1" w:rsidRDefault="00000000">
            <w:pPr>
              <w:pStyle w:val="TableParagraph"/>
              <w:spacing w:line="278" w:lineRule="auto"/>
              <w:ind w:right="119"/>
              <w:rPr>
                <w:sz w:val="15"/>
              </w:rPr>
            </w:pPr>
            <w:r>
              <w:rPr>
                <w:color w:val="23313A"/>
                <w:sz w:val="15"/>
              </w:rPr>
              <w:t>Views, likes, comments and engagement analysis over time</w:t>
            </w:r>
          </w:p>
        </w:tc>
      </w:tr>
      <w:tr w:rsidR="001776A1" w14:paraId="0C85BE81" w14:textId="77777777">
        <w:trPr>
          <w:trHeight w:val="430"/>
        </w:trPr>
        <w:tc>
          <w:tcPr>
            <w:tcW w:w="1928" w:type="dxa"/>
            <w:shd w:val="clear" w:color="auto" w:fill="F6F9FB"/>
          </w:tcPr>
          <w:p w14:paraId="4ADBE008" w14:textId="77777777" w:rsidR="001776A1" w:rsidRDefault="00000000">
            <w:pPr>
              <w:pStyle w:val="TableParagraph"/>
              <w:ind w:left="99"/>
              <w:rPr>
                <w:sz w:val="15"/>
              </w:rPr>
            </w:pPr>
            <w:proofErr w:type="spellStart"/>
            <w:r>
              <w:rPr>
                <w:color w:val="23313A"/>
                <w:spacing w:val="-2"/>
                <w:sz w:val="15"/>
              </w:rPr>
              <w:t>gold_dim_date</w:t>
            </w:r>
            <w:proofErr w:type="spellEnd"/>
          </w:p>
        </w:tc>
        <w:tc>
          <w:tcPr>
            <w:tcW w:w="1134" w:type="dxa"/>
            <w:shd w:val="clear" w:color="auto" w:fill="F6F9FB"/>
          </w:tcPr>
          <w:p w14:paraId="702E5F2E" w14:textId="77777777" w:rsidR="001776A1" w:rsidRDefault="00000000">
            <w:pPr>
              <w:pStyle w:val="TableParagraph"/>
              <w:rPr>
                <w:sz w:val="15"/>
              </w:rPr>
            </w:pPr>
            <w:r>
              <w:rPr>
                <w:color w:val="23313A"/>
                <w:spacing w:val="-2"/>
                <w:sz w:val="15"/>
              </w:rPr>
              <w:t>Dimension</w:t>
            </w:r>
          </w:p>
        </w:tc>
        <w:tc>
          <w:tcPr>
            <w:tcW w:w="2835" w:type="dxa"/>
            <w:shd w:val="clear" w:color="auto" w:fill="F6F9FB"/>
          </w:tcPr>
          <w:p w14:paraId="3E066478" w14:textId="77777777" w:rsidR="001776A1" w:rsidRDefault="00000000">
            <w:pPr>
              <w:pStyle w:val="TableParagraph"/>
              <w:rPr>
                <w:sz w:val="15"/>
              </w:rPr>
            </w:pPr>
            <w:proofErr w:type="spellStart"/>
            <w:r>
              <w:rPr>
                <w:color w:val="23313A"/>
                <w:spacing w:val="-2"/>
                <w:sz w:val="15"/>
              </w:rPr>
              <w:t>date_key</w:t>
            </w:r>
            <w:proofErr w:type="spellEnd"/>
          </w:p>
        </w:tc>
        <w:tc>
          <w:tcPr>
            <w:tcW w:w="2892" w:type="dxa"/>
            <w:shd w:val="clear" w:color="auto" w:fill="F6F9FB"/>
          </w:tcPr>
          <w:p w14:paraId="164913B5" w14:textId="77777777" w:rsidR="001776A1" w:rsidRDefault="00000000">
            <w:pPr>
              <w:pStyle w:val="TableParagraph"/>
              <w:rPr>
                <w:sz w:val="15"/>
              </w:rPr>
            </w:pPr>
            <w:r>
              <w:rPr>
                <w:color w:val="23313A"/>
                <w:sz w:val="15"/>
              </w:rPr>
              <w:t>Calendar</w:t>
            </w:r>
            <w:r>
              <w:rPr>
                <w:color w:val="23313A"/>
                <w:spacing w:val="9"/>
                <w:sz w:val="15"/>
              </w:rPr>
              <w:t xml:space="preserve"> </w:t>
            </w:r>
            <w:r>
              <w:rPr>
                <w:color w:val="23313A"/>
                <w:sz w:val="15"/>
              </w:rPr>
              <w:t>filtering</w:t>
            </w:r>
            <w:r>
              <w:rPr>
                <w:color w:val="23313A"/>
                <w:spacing w:val="9"/>
                <w:sz w:val="15"/>
              </w:rPr>
              <w:t xml:space="preserve"> </w:t>
            </w:r>
            <w:r>
              <w:rPr>
                <w:color w:val="23313A"/>
                <w:sz w:val="15"/>
              </w:rPr>
              <w:t>and</w:t>
            </w:r>
            <w:r>
              <w:rPr>
                <w:color w:val="23313A"/>
                <w:spacing w:val="9"/>
                <w:sz w:val="15"/>
              </w:rPr>
              <w:t xml:space="preserve"> </w:t>
            </w:r>
            <w:r>
              <w:rPr>
                <w:color w:val="23313A"/>
                <w:sz w:val="15"/>
              </w:rPr>
              <w:t>time</w:t>
            </w:r>
            <w:r>
              <w:rPr>
                <w:color w:val="23313A"/>
                <w:spacing w:val="9"/>
                <w:sz w:val="15"/>
              </w:rPr>
              <w:t xml:space="preserve"> </w:t>
            </w:r>
            <w:r>
              <w:rPr>
                <w:color w:val="23313A"/>
                <w:spacing w:val="-2"/>
                <w:sz w:val="15"/>
              </w:rPr>
              <w:t>grouping</w:t>
            </w:r>
          </w:p>
        </w:tc>
      </w:tr>
      <w:tr w:rsidR="001776A1" w14:paraId="5B3DB39B" w14:textId="77777777">
        <w:trPr>
          <w:trHeight w:val="430"/>
        </w:trPr>
        <w:tc>
          <w:tcPr>
            <w:tcW w:w="1928" w:type="dxa"/>
          </w:tcPr>
          <w:p w14:paraId="01EA13BD" w14:textId="77777777" w:rsidR="001776A1" w:rsidRDefault="00000000">
            <w:pPr>
              <w:pStyle w:val="TableParagraph"/>
              <w:ind w:left="99"/>
              <w:rPr>
                <w:sz w:val="15"/>
              </w:rPr>
            </w:pPr>
            <w:proofErr w:type="spellStart"/>
            <w:r>
              <w:rPr>
                <w:color w:val="23313A"/>
                <w:spacing w:val="-2"/>
                <w:sz w:val="15"/>
              </w:rPr>
              <w:t>gold_dim_region</w:t>
            </w:r>
            <w:proofErr w:type="spellEnd"/>
          </w:p>
        </w:tc>
        <w:tc>
          <w:tcPr>
            <w:tcW w:w="1134" w:type="dxa"/>
          </w:tcPr>
          <w:p w14:paraId="0C03E7F8" w14:textId="77777777" w:rsidR="001776A1" w:rsidRDefault="00000000">
            <w:pPr>
              <w:pStyle w:val="TableParagraph"/>
              <w:rPr>
                <w:sz w:val="15"/>
              </w:rPr>
            </w:pPr>
            <w:r>
              <w:rPr>
                <w:color w:val="23313A"/>
                <w:spacing w:val="-2"/>
                <w:sz w:val="15"/>
              </w:rPr>
              <w:t>Dimension</w:t>
            </w:r>
          </w:p>
        </w:tc>
        <w:tc>
          <w:tcPr>
            <w:tcW w:w="2835" w:type="dxa"/>
          </w:tcPr>
          <w:p w14:paraId="0CE6D251" w14:textId="77777777" w:rsidR="001776A1" w:rsidRDefault="00000000">
            <w:pPr>
              <w:pStyle w:val="TableParagraph"/>
              <w:rPr>
                <w:sz w:val="15"/>
              </w:rPr>
            </w:pPr>
            <w:r>
              <w:rPr>
                <w:color w:val="23313A"/>
                <w:sz w:val="15"/>
              </w:rPr>
              <w:t>Region</w:t>
            </w:r>
            <w:r>
              <w:rPr>
                <w:color w:val="23313A"/>
                <w:spacing w:val="8"/>
                <w:sz w:val="15"/>
              </w:rPr>
              <w:t xml:space="preserve"> </w:t>
            </w:r>
            <w:r>
              <w:rPr>
                <w:color w:val="23313A"/>
                <w:sz w:val="15"/>
              </w:rPr>
              <w:t>identifier</w:t>
            </w:r>
            <w:r>
              <w:rPr>
                <w:color w:val="23313A"/>
                <w:spacing w:val="8"/>
                <w:sz w:val="15"/>
              </w:rPr>
              <w:t xml:space="preserve"> </w:t>
            </w:r>
            <w:r>
              <w:rPr>
                <w:color w:val="23313A"/>
                <w:sz w:val="15"/>
              </w:rPr>
              <w:t>/</w:t>
            </w:r>
            <w:r>
              <w:rPr>
                <w:color w:val="23313A"/>
                <w:spacing w:val="8"/>
                <w:sz w:val="15"/>
              </w:rPr>
              <w:t xml:space="preserve"> </w:t>
            </w:r>
            <w:proofErr w:type="spellStart"/>
            <w:r>
              <w:rPr>
                <w:color w:val="23313A"/>
                <w:spacing w:val="-2"/>
                <w:sz w:val="15"/>
              </w:rPr>
              <w:t>region_code</w:t>
            </w:r>
            <w:proofErr w:type="spellEnd"/>
          </w:p>
        </w:tc>
        <w:tc>
          <w:tcPr>
            <w:tcW w:w="2892" w:type="dxa"/>
          </w:tcPr>
          <w:p w14:paraId="0E1F20E5" w14:textId="77777777" w:rsidR="001776A1" w:rsidRDefault="00000000">
            <w:pPr>
              <w:pStyle w:val="TableParagraph"/>
              <w:rPr>
                <w:sz w:val="15"/>
              </w:rPr>
            </w:pPr>
            <w:r>
              <w:rPr>
                <w:color w:val="23313A"/>
                <w:sz w:val="15"/>
              </w:rPr>
              <w:t>Regional</w:t>
            </w:r>
            <w:r>
              <w:rPr>
                <w:color w:val="23313A"/>
                <w:spacing w:val="12"/>
                <w:sz w:val="15"/>
              </w:rPr>
              <w:t xml:space="preserve"> </w:t>
            </w:r>
            <w:r>
              <w:rPr>
                <w:color w:val="23313A"/>
                <w:spacing w:val="-2"/>
                <w:sz w:val="15"/>
              </w:rPr>
              <w:t>comparison</w:t>
            </w:r>
          </w:p>
        </w:tc>
      </w:tr>
      <w:tr w:rsidR="001776A1" w14:paraId="150D71B5" w14:textId="77777777">
        <w:trPr>
          <w:trHeight w:val="430"/>
        </w:trPr>
        <w:tc>
          <w:tcPr>
            <w:tcW w:w="1928" w:type="dxa"/>
            <w:shd w:val="clear" w:color="auto" w:fill="F6F9FB"/>
          </w:tcPr>
          <w:p w14:paraId="69202004" w14:textId="77777777" w:rsidR="001776A1" w:rsidRDefault="00000000">
            <w:pPr>
              <w:pStyle w:val="TableParagraph"/>
              <w:ind w:left="99"/>
              <w:rPr>
                <w:sz w:val="15"/>
              </w:rPr>
            </w:pPr>
            <w:proofErr w:type="spellStart"/>
            <w:r>
              <w:rPr>
                <w:color w:val="23313A"/>
                <w:spacing w:val="-2"/>
                <w:sz w:val="15"/>
              </w:rPr>
              <w:t>gold_dim_category</w:t>
            </w:r>
            <w:proofErr w:type="spellEnd"/>
          </w:p>
        </w:tc>
        <w:tc>
          <w:tcPr>
            <w:tcW w:w="1134" w:type="dxa"/>
            <w:shd w:val="clear" w:color="auto" w:fill="F6F9FB"/>
          </w:tcPr>
          <w:p w14:paraId="10792A13" w14:textId="77777777" w:rsidR="001776A1" w:rsidRDefault="00000000">
            <w:pPr>
              <w:pStyle w:val="TableParagraph"/>
              <w:rPr>
                <w:sz w:val="15"/>
              </w:rPr>
            </w:pPr>
            <w:r>
              <w:rPr>
                <w:color w:val="23313A"/>
                <w:spacing w:val="-2"/>
                <w:sz w:val="15"/>
              </w:rPr>
              <w:t>Dimension</w:t>
            </w:r>
          </w:p>
        </w:tc>
        <w:tc>
          <w:tcPr>
            <w:tcW w:w="2835" w:type="dxa"/>
            <w:shd w:val="clear" w:color="auto" w:fill="F6F9FB"/>
          </w:tcPr>
          <w:p w14:paraId="134FCE9B" w14:textId="77777777" w:rsidR="001776A1" w:rsidRDefault="00000000">
            <w:pPr>
              <w:pStyle w:val="TableParagraph"/>
              <w:rPr>
                <w:sz w:val="15"/>
              </w:rPr>
            </w:pPr>
            <w:r>
              <w:rPr>
                <w:color w:val="23313A"/>
                <w:sz w:val="15"/>
              </w:rPr>
              <w:t>Category</w:t>
            </w:r>
            <w:r>
              <w:rPr>
                <w:color w:val="23313A"/>
                <w:spacing w:val="13"/>
                <w:sz w:val="15"/>
              </w:rPr>
              <w:t xml:space="preserve"> </w:t>
            </w:r>
            <w:r>
              <w:rPr>
                <w:color w:val="23313A"/>
                <w:spacing w:val="-2"/>
                <w:sz w:val="15"/>
              </w:rPr>
              <w:t>identifier</w:t>
            </w:r>
          </w:p>
        </w:tc>
        <w:tc>
          <w:tcPr>
            <w:tcW w:w="2892" w:type="dxa"/>
            <w:shd w:val="clear" w:color="auto" w:fill="F6F9FB"/>
          </w:tcPr>
          <w:p w14:paraId="77B5D085" w14:textId="77777777" w:rsidR="001776A1" w:rsidRDefault="00000000">
            <w:pPr>
              <w:pStyle w:val="TableParagraph"/>
              <w:rPr>
                <w:sz w:val="15"/>
              </w:rPr>
            </w:pPr>
            <w:r>
              <w:rPr>
                <w:color w:val="23313A"/>
                <w:sz w:val="15"/>
              </w:rPr>
              <w:t>Category-level</w:t>
            </w:r>
            <w:r>
              <w:rPr>
                <w:color w:val="23313A"/>
                <w:spacing w:val="20"/>
                <w:sz w:val="15"/>
              </w:rPr>
              <w:t xml:space="preserve"> </w:t>
            </w:r>
            <w:r>
              <w:rPr>
                <w:color w:val="23313A"/>
                <w:spacing w:val="-2"/>
                <w:sz w:val="15"/>
              </w:rPr>
              <w:t>analysis</w:t>
            </w:r>
          </w:p>
        </w:tc>
      </w:tr>
      <w:tr w:rsidR="001776A1" w14:paraId="2ADB1122" w14:textId="77777777">
        <w:trPr>
          <w:trHeight w:val="430"/>
        </w:trPr>
        <w:tc>
          <w:tcPr>
            <w:tcW w:w="1928" w:type="dxa"/>
          </w:tcPr>
          <w:p w14:paraId="3FCFFC1A" w14:textId="77777777" w:rsidR="001776A1" w:rsidRDefault="00000000">
            <w:pPr>
              <w:pStyle w:val="TableParagraph"/>
              <w:ind w:left="99"/>
              <w:rPr>
                <w:sz w:val="15"/>
              </w:rPr>
            </w:pPr>
            <w:proofErr w:type="spellStart"/>
            <w:r>
              <w:rPr>
                <w:color w:val="23313A"/>
                <w:spacing w:val="-2"/>
                <w:sz w:val="15"/>
              </w:rPr>
              <w:t>gold_dim_channel</w:t>
            </w:r>
            <w:proofErr w:type="spellEnd"/>
          </w:p>
        </w:tc>
        <w:tc>
          <w:tcPr>
            <w:tcW w:w="1134" w:type="dxa"/>
          </w:tcPr>
          <w:p w14:paraId="290758FF" w14:textId="77777777" w:rsidR="001776A1" w:rsidRDefault="00000000">
            <w:pPr>
              <w:pStyle w:val="TableParagraph"/>
              <w:rPr>
                <w:sz w:val="15"/>
              </w:rPr>
            </w:pPr>
            <w:r>
              <w:rPr>
                <w:color w:val="23313A"/>
                <w:spacing w:val="-2"/>
                <w:sz w:val="15"/>
              </w:rPr>
              <w:t>Dimension</w:t>
            </w:r>
          </w:p>
        </w:tc>
        <w:tc>
          <w:tcPr>
            <w:tcW w:w="2835" w:type="dxa"/>
          </w:tcPr>
          <w:p w14:paraId="19EE0987" w14:textId="77777777" w:rsidR="001776A1" w:rsidRDefault="00000000">
            <w:pPr>
              <w:pStyle w:val="TableParagraph"/>
              <w:rPr>
                <w:sz w:val="15"/>
              </w:rPr>
            </w:pPr>
            <w:r>
              <w:rPr>
                <w:color w:val="23313A"/>
                <w:sz w:val="15"/>
              </w:rPr>
              <w:t>Channel</w:t>
            </w:r>
            <w:r>
              <w:rPr>
                <w:color w:val="23313A"/>
                <w:spacing w:val="12"/>
                <w:sz w:val="15"/>
              </w:rPr>
              <w:t xml:space="preserve"> </w:t>
            </w:r>
            <w:r>
              <w:rPr>
                <w:color w:val="23313A"/>
                <w:spacing w:val="-2"/>
                <w:sz w:val="15"/>
              </w:rPr>
              <w:t>identifier</w:t>
            </w:r>
          </w:p>
        </w:tc>
        <w:tc>
          <w:tcPr>
            <w:tcW w:w="2892" w:type="dxa"/>
          </w:tcPr>
          <w:p w14:paraId="5BF0402E" w14:textId="77777777" w:rsidR="001776A1" w:rsidRDefault="00000000">
            <w:pPr>
              <w:pStyle w:val="TableParagraph"/>
              <w:rPr>
                <w:sz w:val="15"/>
              </w:rPr>
            </w:pPr>
            <w:r>
              <w:rPr>
                <w:color w:val="23313A"/>
                <w:sz w:val="15"/>
              </w:rPr>
              <w:t>Channel-level</w:t>
            </w:r>
            <w:r>
              <w:rPr>
                <w:color w:val="23313A"/>
                <w:spacing w:val="19"/>
                <w:sz w:val="15"/>
              </w:rPr>
              <w:t xml:space="preserve"> </w:t>
            </w:r>
            <w:r>
              <w:rPr>
                <w:color w:val="23313A"/>
                <w:spacing w:val="-2"/>
                <w:sz w:val="15"/>
              </w:rPr>
              <w:t>analysis</w:t>
            </w:r>
          </w:p>
        </w:tc>
      </w:tr>
      <w:tr w:rsidR="001776A1" w14:paraId="50EFFA56" w14:textId="77777777">
        <w:trPr>
          <w:trHeight w:val="430"/>
        </w:trPr>
        <w:tc>
          <w:tcPr>
            <w:tcW w:w="1928" w:type="dxa"/>
            <w:shd w:val="clear" w:color="auto" w:fill="F6F9FB"/>
          </w:tcPr>
          <w:p w14:paraId="312D18D3" w14:textId="77777777" w:rsidR="001776A1" w:rsidRDefault="00000000">
            <w:pPr>
              <w:pStyle w:val="TableParagraph"/>
              <w:ind w:left="99"/>
              <w:rPr>
                <w:sz w:val="15"/>
              </w:rPr>
            </w:pPr>
            <w:proofErr w:type="spellStart"/>
            <w:r>
              <w:rPr>
                <w:color w:val="23313A"/>
                <w:spacing w:val="-2"/>
                <w:sz w:val="15"/>
              </w:rPr>
              <w:t>gold_dim_video</w:t>
            </w:r>
            <w:proofErr w:type="spellEnd"/>
          </w:p>
        </w:tc>
        <w:tc>
          <w:tcPr>
            <w:tcW w:w="1134" w:type="dxa"/>
            <w:shd w:val="clear" w:color="auto" w:fill="F6F9FB"/>
          </w:tcPr>
          <w:p w14:paraId="2A1E1778" w14:textId="77777777" w:rsidR="001776A1" w:rsidRDefault="00000000">
            <w:pPr>
              <w:pStyle w:val="TableParagraph"/>
              <w:rPr>
                <w:sz w:val="15"/>
              </w:rPr>
            </w:pPr>
            <w:r>
              <w:rPr>
                <w:color w:val="23313A"/>
                <w:spacing w:val="-2"/>
                <w:sz w:val="15"/>
              </w:rPr>
              <w:t>Dimension</w:t>
            </w:r>
          </w:p>
        </w:tc>
        <w:tc>
          <w:tcPr>
            <w:tcW w:w="2835" w:type="dxa"/>
            <w:shd w:val="clear" w:color="auto" w:fill="F6F9FB"/>
          </w:tcPr>
          <w:p w14:paraId="5F770EA3" w14:textId="77777777" w:rsidR="001776A1" w:rsidRDefault="00000000">
            <w:pPr>
              <w:pStyle w:val="TableParagraph"/>
              <w:rPr>
                <w:sz w:val="15"/>
              </w:rPr>
            </w:pPr>
            <w:r>
              <w:rPr>
                <w:color w:val="23313A"/>
                <w:sz w:val="15"/>
              </w:rPr>
              <w:t>Video</w:t>
            </w:r>
            <w:r>
              <w:rPr>
                <w:color w:val="23313A"/>
                <w:spacing w:val="8"/>
                <w:sz w:val="15"/>
              </w:rPr>
              <w:t xml:space="preserve"> </w:t>
            </w:r>
            <w:r>
              <w:rPr>
                <w:color w:val="23313A"/>
                <w:spacing w:val="-2"/>
                <w:sz w:val="15"/>
              </w:rPr>
              <w:t>identifier</w:t>
            </w:r>
          </w:p>
        </w:tc>
        <w:tc>
          <w:tcPr>
            <w:tcW w:w="2892" w:type="dxa"/>
            <w:shd w:val="clear" w:color="auto" w:fill="F6F9FB"/>
          </w:tcPr>
          <w:p w14:paraId="75797E52" w14:textId="77777777" w:rsidR="001776A1" w:rsidRDefault="00000000">
            <w:pPr>
              <w:pStyle w:val="TableParagraph"/>
              <w:rPr>
                <w:sz w:val="15"/>
              </w:rPr>
            </w:pPr>
            <w:r>
              <w:rPr>
                <w:color w:val="23313A"/>
                <w:sz w:val="15"/>
              </w:rPr>
              <w:t>Video</w:t>
            </w:r>
            <w:r>
              <w:rPr>
                <w:color w:val="23313A"/>
                <w:spacing w:val="7"/>
                <w:sz w:val="15"/>
              </w:rPr>
              <w:t xml:space="preserve"> </w:t>
            </w:r>
            <w:r>
              <w:rPr>
                <w:color w:val="23313A"/>
                <w:sz w:val="15"/>
              </w:rPr>
              <w:t>titles</w:t>
            </w:r>
            <w:r>
              <w:rPr>
                <w:color w:val="23313A"/>
                <w:spacing w:val="8"/>
                <w:sz w:val="15"/>
              </w:rPr>
              <w:t xml:space="preserve"> </w:t>
            </w:r>
            <w:r>
              <w:rPr>
                <w:color w:val="23313A"/>
                <w:sz w:val="15"/>
              </w:rPr>
              <w:t>and</w:t>
            </w:r>
            <w:r>
              <w:rPr>
                <w:color w:val="23313A"/>
                <w:spacing w:val="7"/>
                <w:sz w:val="15"/>
              </w:rPr>
              <w:t xml:space="preserve"> </w:t>
            </w:r>
            <w:r>
              <w:rPr>
                <w:color w:val="23313A"/>
                <w:sz w:val="15"/>
              </w:rPr>
              <w:t>video</w:t>
            </w:r>
            <w:r>
              <w:rPr>
                <w:color w:val="23313A"/>
                <w:spacing w:val="8"/>
                <w:sz w:val="15"/>
              </w:rPr>
              <w:t xml:space="preserve"> </w:t>
            </w:r>
            <w:r>
              <w:rPr>
                <w:color w:val="23313A"/>
                <w:spacing w:val="-2"/>
                <w:sz w:val="15"/>
              </w:rPr>
              <w:t>attributes</w:t>
            </w:r>
          </w:p>
        </w:tc>
      </w:tr>
    </w:tbl>
    <w:p w14:paraId="21639A79" w14:textId="77777777" w:rsidR="001776A1" w:rsidRDefault="001776A1">
      <w:pPr>
        <w:pStyle w:val="BodyText"/>
        <w:spacing w:before="76"/>
        <w:ind w:left="0"/>
      </w:pPr>
    </w:p>
    <w:p w14:paraId="0529D6A6" w14:textId="77777777" w:rsidR="001776A1" w:rsidRDefault="00000000">
      <w:pPr>
        <w:spacing w:line="278" w:lineRule="auto"/>
        <w:ind w:left="91" w:right="88"/>
        <w:rPr>
          <w:sz w:val="15"/>
        </w:rPr>
      </w:pPr>
      <w:r>
        <w:rPr>
          <w:color w:val="52606B"/>
          <w:sz w:val="15"/>
        </w:rPr>
        <w:t>Foreign-key relationships should be verified in the Power BI model view and/or documented with a relationship screenshot. The table names and verified</w:t>
      </w:r>
      <w:r>
        <w:rPr>
          <w:color w:val="52606B"/>
          <w:spacing w:val="-2"/>
          <w:sz w:val="15"/>
        </w:rPr>
        <w:t xml:space="preserve"> </w:t>
      </w:r>
      <w:r>
        <w:rPr>
          <w:color w:val="52606B"/>
          <w:sz w:val="15"/>
        </w:rPr>
        <w:t>counts</w:t>
      </w:r>
      <w:r>
        <w:rPr>
          <w:color w:val="52606B"/>
          <w:spacing w:val="-2"/>
          <w:sz w:val="15"/>
        </w:rPr>
        <w:t xml:space="preserve"> </w:t>
      </w:r>
      <w:r>
        <w:rPr>
          <w:color w:val="52606B"/>
          <w:sz w:val="15"/>
        </w:rPr>
        <w:t>below</w:t>
      </w:r>
      <w:r>
        <w:rPr>
          <w:color w:val="52606B"/>
          <w:spacing w:val="-2"/>
          <w:sz w:val="15"/>
        </w:rPr>
        <w:t xml:space="preserve"> </w:t>
      </w:r>
      <w:r>
        <w:rPr>
          <w:color w:val="52606B"/>
          <w:sz w:val="15"/>
        </w:rPr>
        <w:t>are</w:t>
      </w:r>
      <w:r>
        <w:rPr>
          <w:color w:val="52606B"/>
          <w:spacing w:val="-2"/>
          <w:sz w:val="15"/>
        </w:rPr>
        <w:t xml:space="preserve"> </w:t>
      </w:r>
      <w:r>
        <w:rPr>
          <w:color w:val="52606B"/>
          <w:sz w:val="15"/>
        </w:rPr>
        <w:t>grounded</w:t>
      </w:r>
      <w:r>
        <w:rPr>
          <w:color w:val="52606B"/>
          <w:spacing w:val="-2"/>
          <w:sz w:val="15"/>
        </w:rPr>
        <w:t xml:space="preserve"> </w:t>
      </w:r>
      <w:r>
        <w:rPr>
          <w:color w:val="52606B"/>
          <w:sz w:val="15"/>
        </w:rPr>
        <w:t>in</w:t>
      </w:r>
      <w:r>
        <w:rPr>
          <w:color w:val="52606B"/>
          <w:spacing w:val="-2"/>
          <w:sz w:val="15"/>
        </w:rPr>
        <w:t xml:space="preserve"> </w:t>
      </w:r>
      <w:r>
        <w:rPr>
          <w:color w:val="52606B"/>
          <w:sz w:val="15"/>
        </w:rPr>
        <w:t>the</w:t>
      </w:r>
      <w:r>
        <w:rPr>
          <w:color w:val="52606B"/>
          <w:spacing w:val="-2"/>
          <w:sz w:val="15"/>
        </w:rPr>
        <w:t xml:space="preserve"> </w:t>
      </w:r>
      <w:r>
        <w:rPr>
          <w:color w:val="52606B"/>
          <w:sz w:val="15"/>
        </w:rPr>
        <w:t>project's</w:t>
      </w:r>
      <w:r>
        <w:rPr>
          <w:color w:val="52606B"/>
          <w:spacing w:val="-2"/>
          <w:sz w:val="15"/>
        </w:rPr>
        <w:t xml:space="preserve"> </w:t>
      </w:r>
      <w:r>
        <w:rPr>
          <w:color w:val="52606B"/>
          <w:sz w:val="15"/>
        </w:rPr>
        <w:t>recorded</w:t>
      </w:r>
      <w:r>
        <w:rPr>
          <w:color w:val="52606B"/>
          <w:spacing w:val="-2"/>
          <w:sz w:val="15"/>
        </w:rPr>
        <w:t xml:space="preserve"> </w:t>
      </w:r>
      <w:proofErr w:type="gramStart"/>
      <w:r>
        <w:rPr>
          <w:color w:val="52606B"/>
          <w:sz w:val="15"/>
        </w:rPr>
        <w:t>Gold</w:t>
      </w:r>
      <w:proofErr w:type="gramEnd"/>
      <w:r>
        <w:rPr>
          <w:color w:val="52606B"/>
          <w:spacing w:val="-2"/>
          <w:sz w:val="15"/>
        </w:rPr>
        <w:t xml:space="preserve"> </w:t>
      </w:r>
      <w:r>
        <w:rPr>
          <w:color w:val="52606B"/>
          <w:sz w:val="15"/>
        </w:rPr>
        <w:t>validation</w:t>
      </w:r>
      <w:r>
        <w:rPr>
          <w:color w:val="52606B"/>
          <w:spacing w:val="-2"/>
          <w:sz w:val="15"/>
        </w:rPr>
        <w:t xml:space="preserve"> </w:t>
      </w:r>
      <w:r>
        <w:rPr>
          <w:color w:val="52606B"/>
          <w:sz w:val="15"/>
        </w:rPr>
        <w:t>output;</w:t>
      </w:r>
      <w:r>
        <w:rPr>
          <w:color w:val="52606B"/>
          <w:spacing w:val="-2"/>
          <w:sz w:val="15"/>
        </w:rPr>
        <w:t xml:space="preserve"> </w:t>
      </w:r>
      <w:r>
        <w:rPr>
          <w:color w:val="52606B"/>
          <w:sz w:val="15"/>
        </w:rPr>
        <w:t>column-level</w:t>
      </w:r>
      <w:r>
        <w:rPr>
          <w:color w:val="52606B"/>
          <w:spacing w:val="-2"/>
          <w:sz w:val="15"/>
        </w:rPr>
        <w:t xml:space="preserve"> </w:t>
      </w:r>
      <w:r>
        <w:rPr>
          <w:color w:val="52606B"/>
          <w:sz w:val="15"/>
        </w:rPr>
        <w:t>definitions</w:t>
      </w:r>
      <w:r>
        <w:rPr>
          <w:color w:val="52606B"/>
          <w:spacing w:val="-2"/>
          <w:sz w:val="15"/>
        </w:rPr>
        <w:t xml:space="preserve"> </w:t>
      </w:r>
      <w:r>
        <w:rPr>
          <w:color w:val="52606B"/>
          <w:sz w:val="15"/>
        </w:rPr>
        <w:t>should</w:t>
      </w:r>
      <w:r>
        <w:rPr>
          <w:color w:val="52606B"/>
          <w:spacing w:val="-2"/>
          <w:sz w:val="15"/>
        </w:rPr>
        <w:t xml:space="preserve"> </w:t>
      </w:r>
      <w:r>
        <w:rPr>
          <w:color w:val="52606B"/>
          <w:sz w:val="15"/>
        </w:rPr>
        <w:t>be</w:t>
      </w:r>
      <w:r>
        <w:rPr>
          <w:color w:val="52606B"/>
          <w:spacing w:val="-2"/>
          <w:sz w:val="15"/>
        </w:rPr>
        <w:t xml:space="preserve"> </w:t>
      </w:r>
      <w:r>
        <w:rPr>
          <w:color w:val="52606B"/>
          <w:sz w:val="15"/>
        </w:rPr>
        <w:t>expanded</w:t>
      </w:r>
      <w:r>
        <w:rPr>
          <w:color w:val="52606B"/>
          <w:spacing w:val="-2"/>
          <w:sz w:val="15"/>
        </w:rPr>
        <w:t xml:space="preserve"> </w:t>
      </w:r>
      <w:r>
        <w:rPr>
          <w:color w:val="52606B"/>
          <w:sz w:val="15"/>
        </w:rPr>
        <w:t>from</w:t>
      </w:r>
      <w:r>
        <w:rPr>
          <w:color w:val="52606B"/>
          <w:spacing w:val="-2"/>
          <w:sz w:val="15"/>
        </w:rPr>
        <w:t xml:space="preserve"> </w:t>
      </w:r>
      <w:r>
        <w:rPr>
          <w:color w:val="52606B"/>
          <w:sz w:val="15"/>
        </w:rPr>
        <w:t>the</w:t>
      </w:r>
      <w:r>
        <w:rPr>
          <w:color w:val="52606B"/>
          <w:spacing w:val="-2"/>
          <w:sz w:val="15"/>
        </w:rPr>
        <w:t xml:space="preserve"> </w:t>
      </w:r>
      <w:r>
        <w:rPr>
          <w:color w:val="52606B"/>
          <w:sz w:val="15"/>
        </w:rPr>
        <w:t>live</w:t>
      </w:r>
      <w:r>
        <w:rPr>
          <w:color w:val="52606B"/>
          <w:spacing w:val="-2"/>
          <w:sz w:val="15"/>
        </w:rPr>
        <w:t xml:space="preserve"> </w:t>
      </w:r>
      <w:r>
        <w:rPr>
          <w:color w:val="52606B"/>
          <w:sz w:val="15"/>
        </w:rPr>
        <w:t>table schemas if the course rubric requires a full column-by-column dictionary.</w:t>
      </w:r>
    </w:p>
    <w:p w14:paraId="311C44BF" w14:textId="77777777" w:rsidR="001776A1" w:rsidRDefault="00000000">
      <w:pPr>
        <w:pStyle w:val="Heading3"/>
        <w:numPr>
          <w:ilvl w:val="0"/>
          <w:numId w:val="4"/>
        </w:numPr>
        <w:tabs>
          <w:tab w:val="left" w:pos="469"/>
        </w:tabs>
        <w:spacing w:before="172"/>
        <w:ind w:hanging="378"/>
        <w:jc w:val="left"/>
        <w:rPr>
          <w:color w:val="16314D"/>
        </w:rPr>
      </w:pPr>
      <w:r>
        <w:rPr>
          <w:color w:val="16314D"/>
        </w:rPr>
        <w:t>Engineering Decisions and Trade-</w:t>
      </w:r>
      <w:r>
        <w:rPr>
          <w:color w:val="16314D"/>
          <w:spacing w:val="-4"/>
        </w:rPr>
        <w:t>offs</w:t>
      </w:r>
    </w:p>
    <w:p w14:paraId="24860DD5" w14:textId="77777777" w:rsidR="001776A1" w:rsidRDefault="00000000">
      <w:pPr>
        <w:pStyle w:val="BodyText"/>
        <w:spacing w:before="199" w:line="302" w:lineRule="auto"/>
        <w:ind w:right="1203"/>
      </w:pPr>
      <w:r>
        <w:rPr>
          <w:b/>
          <w:color w:val="23313A"/>
        </w:rPr>
        <w:t>Medallion</w:t>
      </w:r>
      <w:r>
        <w:rPr>
          <w:b/>
          <w:color w:val="23313A"/>
          <w:spacing w:val="-3"/>
        </w:rPr>
        <w:t xml:space="preserve"> </w:t>
      </w:r>
      <w:r>
        <w:rPr>
          <w:b/>
          <w:color w:val="23313A"/>
        </w:rPr>
        <w:t>separation:</w:t>
      </w:r>
      <w:r>
        <w:rPr>
          <w:b/>
          <w:color w:val="23313A"/>
          <w:spacing w:val="-3"/>
        </w:rPr>
        <w:t xml:space="preserve"> </w:t>
      </w:r>
      <w:r>
        <w:rPr>
          <w:color w:val="23313A"/>
        </w:rPr>
        <w:t>Bronze,</w:t>
      </w:r>
      <w:r>
        <w:rPr>
          <w:color w:val="23313A"/>
          <w:spacing w:val="-3"/>
        </w:rPr>
        <w:t xml:space="preserve"> </w:t>
      </w:r>
      <w:r>
        <w:rPr>
          <w:color w:val="23313A"/>
        </w:rPr>
        <w:t>Silver,</w:t>
      </w:r>
      <w:r>
        <w:rPr>
          <w:color w:val="23313A"/>
          <w:spacing w:val="-3"/>
        </w:rPr>
        <w:t xml:space="preserve"> </w:t>
      </w:r>
      <w:r>
        <w:rPr>
          <w:color w:val="23313A"/>
        </w:rPr>
        <w:t>and</w:t>
      </w:r>
      <w:r>
        <w:rPr>
          <w:color w:val="23313A"/>
          <w:spacing w:val="-3"/>
        </w:rPr>
        <w:t xml:space="preserve"> </w:t>
      </w:r>
      <w:r>
        <w:rPr>
          <w:color w:val="23313A"/>
        </w:rPr>
        <w:t>Gold</w:t>
      </w:r>
      <w:r>
        <w:rPr>
          <w:color w:val="23313A"/>
          <w:spacing w:val="-3"/>
        </w:rPr>
        <w:t xml:space="preserve"> </w:t>
      </w:r>
      <w:r>
        <w:rPr>
          <w:color w:val="23313A"/>
        </w:rPr>
        <w:t>separate</w:t>
      </w:r>
      <w:r>
        <w:rPr>
          <w:color w:val="23313A"/>
          <w:spacing w:val="-3"/>
        </w:rPr>
        <w:t xml:space="preserve"> </w:t>
      </w:r>
      <w:r>
        <w:rPr>
          <w:color w:val="23313A"/>
        </w:rPr>
        <w:t>raw</w:t>
      </w:r>
      <w:r>
        <w:rPr>
          <w:color w:val="23313A"/>
          <w:spacing w:val="-3"/>
        </w:rPr>
        <w:t xml:space="preserve"> </w:t>
      </w:r>
      <w:r>
        <w:rPr>
          <w:color w:val="23313A"/>
        </w:rPr>
        <w:t>retention,</w:t>
      </w:r>
      <w:r>
        <w:rPr>
          <w:color w:val="23313A"/>
          <w:spacing w:val="-3"/>
        </w:rPr>
        <w:t xml:space="preserve"> </w:t>
      </w:r>
      <w:r>
        <w:rPr>
          <w:color w:val="23313A"/>
        </w:rPr>
        <w:t>quality-oriented</w:t>
      </w:r>
      <w:r>
        <w:rPr>
          <w:color w:val="23313A"/>
          <w:spacing w:val="-3"/>
        </w:rPr>
        <w:t xml:space="preserve"> </w:t>
      </w:r>
      <w:r>
        <w:rPr>
          <w:color w:val="23313A"/>
        </w:rPr>
        <w:t>transformation,</w:t>
      </w:r>
      <w:r>
        <w:rPr>
          <w:color w:val="23313A"/>
          <w:spacing w:val="-3"/>
        </w:rPr>
        <w:t xml:space="preserve"> </w:t>
      </w:r>
      <w:r>
        <w:rPr>
          <w:color w:val="23313A"/>
        </w:rPr>
        <w:t>and business-ready modeling. This makes defects easier to isolate and gives reporting a stable schema.</w:t>
      </w:r>
    </w:p>
    <w:p w14:paraId="45CD71EE" w14:textId="77777777" w:rsidR="001776A1" w:rsidRDefault="00000000">
      <w:pPr>
        <w:pStyle w:val="BodyText"/>
        <w:spacing w:before="118" w:line="302" w:lineRule="auto"/>
        <w:ind w:right="88"/>
      </w:pPr>
      <w:r>
        <w:rPr>
          <w:b/>
          <w:color w:val="23313A"/>
        </w:rPr>
        <w:t xml:space="preserve">Explicit schemas and controlled typing: </w:t>
      </w:r>
      <w:r>
        <w:rPr>
          <w:color w:val="23313A"/>
        </w:rPr>
        <w:t>Structured schemas reduce accidental type inference and make source changes</w:t>
      </w:r>
      <w:r>
        <w:rPr>
          <w:color w:val="23313A"/>
          <w:spacing w:val="-3"/>
        </w:rPr>
        <w:t xml:space="preserve"> </w:t>
      </w:r>
      <w:r>
        <w:rPr>
          <w:color w:val="23313A"/>
        </w:rPr>
        <w:t>easier</w:t>
      </w:r>
      <w:r>
        <w:rPr>
          <w:color w:val="23313A"/>
          <w:spacing w:val="-3"/>
        </w:rPr>
        <w:t xml:space="preserve"> </w:t>
      </w:r>
      <w:r>
        <w:rPr>
          <w:color w:val="23313A"/>
        </w:rPr>
        <w:t>to</w:t>
      </w:r>
      <w:r>
        <w:rPr>
          <w:color w:val="23313A"/>
          <w:spacing w:val="-3"/>
        </w:rPr>
        <w:t xml:space="preserve"> </w:t>
      </w:r>
      <w:r>
        <w:rPr>
          <w:color w:val="23313A"/>
        </w:rPr>
        <w:t>detect.</w:t>
      </w:r>
      <w:r>
        <w:rPr>
          <w:color w:val="23313A"/>
          <w:spacing w:val="-3"/>
        </w:rPr>
        <w:t xml:space="preserve"> </w:t>
      </w:r>
      <w:r>
        <w:rPr>
          <w:color w:val="23313A"/>
        </w:rPr>
        <w:t>Schema-drift</w:t>
      </w:r>
      <w:r>
        <w:rPr>
          <w:color w:val="23313A"/>
          <w:spacing w:val="-3"/>
        </w:rPr>
        <w:t xml:space="preserve"> </w:t>
      </w:r>
      <w:r>
        <w:rPr>
          <w:color w:val="23313A"/>
        </w:rPr>
        <w:t>events</w:t>
      </w:r>
      <w:r>
        <w:rPr>
          <w:color w:val="23313A"/>
          <w:spacing w:val="-3"/>
        </w:rPr>
        <w:t xml:space="preserve"> </w:t>
      </w:r>
      <w:r>
        <w:rPr>
          <w:color w:val="23313A"/>
        </w:rPr>
        <w:t>are</w:t>
      </w:r>
      <w:r>
        <w:rPr>
          <w:color w:val="23313A"/>
          <w:spacing w:val="-3"/>
        </w:rPr>
        <w:t xml:space="preserve"> </w:t>
      </w:r>
      <w:r>
        <w:rPr>
          <w:color w:val="23313A"/>
        </w:rPr>
        <w:t>logged</w:t>
      </w:r>
      <w:r>
        <w:rPr>
          <w:color w:val="23313A"/>
          <w:spacing w:val="-3"/>
        </w:rPr>
        <w:t xml:space="preserve"> </w:t>
      </w:r>
      <w:r>
        <w:rPr>
          <w:color w:val="23313A"/>
        </w:rPr>
        <w:t>for</w:t>
      </w:r>
      <w:r>
        <w:rPr>
          <w:color w:val="23313A"/>
          <w:spacing w:val="-3"/>
        </w:rPr>
        <w:t xml:space="preserve"> </w:t>
      </w:r>
      <w:r>
        <w:rPr>
          <w:color w:val="23313A"/>
        </w:rPr>
        <w:t>investigation</w:t>
      </w:r>
      <w:r>
        <w:rPr>
          <w:color w:val="23313A"/>
          <w:spacing w:val="-3"/>
        </w:rPr>
        <w:t xml:space="preserve"> </w:t>
      </w:r>
      <w:r>
        <w:rPr>
          <w:color w:val="23313A"/>
        </w:rPr>
        <w:t>rather</w:t>
      </w:r>
      <w:r>
        <w:rPr>
          <w:color w:val="23313A"/>
          <w:spacing w:val="-3"/>
        </w:rPr>
        <w:t xml:space="preserve"> </w:t>
      </w:r>
      <w:r>
        <w:rPr>
          <w:color w:val="23313A"/>
        </w:rPr>
        <w:t>than</w:t>
      </w:r>
      <w:r>
        <w:rPr>
          <w:color w:val="23313A"/>
          <w:spacing w:val="-3"/>
        </w:rPr>
        <w:t xml:space="preserve"> </w:t>
      </w:r>
      <w:r>
        <w:rPr>
          <w:color w:val="23313A"/>
        </w:rPr>
        <w:t>silently</w:t>
      </w:r>
      <w:r>
        <w:rPr>
          <w:color w:val="23313A"/>
          <w:spacing w:val="-3"/>
        </w:rPr>
        <w:t xml:space="preserve"> </w:t>
      </w:r>
      <w:r>
        <w:rPr>
          <w:color w:val="23313A"/>
        </w:rPr>
        <w:t>assumed</w:t>
      </w:r>
      <w:r>
        <w:rPr>
          <w:color w:val="23313A"/>
          <w:spacing w:val="-3"/>
        </w:rPr>
        <w:t xml:space="preserve"> </w:t>
      </w:r>
      <w:r>
        <w:rPr>
          <w:color w:val="23313A"/>
        </w:rPr>
        <w:t>to</w:t>
      </w:r>
      <w:r>
        <w:rPr>
          <w:color w:val="23313A"/>
          <w:spacing w:val="-3"/>
        </w:rPr>
        <w:t xml:space="preserve"> </w:t>
      </w:r>
      <w:r>
        <w:rPr>
          <w:color w:val="23313A"/>
        </w:rPr>
        <w:t>be</w:t>
      </w:r>
      <w:r>
        <w:rPr>
          <w:color w:val="23313A"/>
          <w:spacing w:val="-3"/>
        </w:rPr>
        <w:t xml:space="preserve"> </w:t>
      </w:r>
      <w:r>
        <w:rPr>
          <w:color w:val="23313A"/>
        </w:rPr>
        <w:t>harmless.</w:t>
      </w:r>
    </w:p>
    <w:p w14:paraId="75989139" w14:textId="77777777" w:rsidR="001776A1" w:rsidRDefault="00000000">
      <w:pPr>
        <w:spacing w:before="118" w:line="302" w:lineRule="auto"/>
        <w:ind w:left="91" w:right="88"/>
        <w:rPr>
          <w:sz w:val="18"/>
        </w:rPr>
      </w:pPr>
      <w:r>
        <w:rPr>
          <w:b/>
          <w:color w:val="23313A"/>
          <w:sz w:val="18"/>
        </w:rPr>
        <w:t>Quarantine</w:t>
      </w:r>
      <w:r>
        <w:rPr>
          <w:b/>
          <w:color w:val="23313A"/>
          <w:spacing w:val="-3"/>
          <w:sz w:val="18"/>
        </w:rPr>
        <w:t xml:space="preserve"> </w:t>
      </w:r>
      <w:r>
        <w:rPr>
          <w:b/>
          <w:color w:val="23313A"/>
          <w:sz w:val="18"/>
        </w:rPr>
        <w:t>rather</w:t>
      </w:r>
      <w:r>
        <w:rPr>
          <w:b/>
          <w:color w:val="23313A"/>
          <w:spacing w:val="-3"/>
          <w:sz w:val="18"/>
        </w:rPr>
        <w:t xml:space="preserve"> </w:t>
      </w:r>
      <w:r>
        <w:rPr>
          <w:b/>
          <w:color w:val="23313A"/>
          <w:sz w:val="18"/>
        </w:rPr>
        <w:t>than</w:t>
      </w:r>
      <w:r>
        <w:rPr>
          <w:b/>
          <w:color w:val="23313A"/>
          <w:spacing w:val="-3"/>
          <w:sz w:val="18"/>
        </w:rPr>
        <w:t xml:space="preserve"> </w:t>
      </w:r>
      <w:r>
        <w:rPr>
          <w:b/>
          <w:color w:val="23313A"/>
          <w:sz w:val="18"/>
        </w:rPr>
        <w:t>silent</w:t>
      </w:r>
      <w:r>
        <w:rPr>
          <w:b/>
          <w:color w:val="23313A"/>
          <w:spacing w:val="-3"/>
          <w:sz w:val="18"/>
        </w:rPr>
        <w:t xml:space="preserve"> </w:t>
      </w:r>
      <w:r>
        <w:rPr>
          <w:b/>
          <w:color w:val="23313A"/>
          <w:sz w:val="18"/>
        </w:rPr>
        <w:t>discard:</w:t>
      </w:r>
      <w:r>
        <w:rPr>
          <w:b/>
          <w:color w:val="23313A"/>
          <w:spacing w:val="-3"/>
          <w:sz w:val="18"/>
        </w:rPr>
        <w:t xml:space="preserve"> </w:t>
      </w:r>
      <w:r>
        <w:rPr>
          <w:color w:val="23313A"/>
          <w:sz w:val="18"/>
        </w:rPr>
        <w:t>Records</w:t>
      </w:r>
      <w:r>
        <w:rPr>
          <w:color w:val="23313A"/>
          <w:spacing w:val="-3"/>
          <w:sz w:val="18"/>
        </w:rPr>
        <w:t xml:space="preserve"> </w:t>
      </w:r>
      <w:r>
        <w:rPr>
          <w:color w:val="23313A"/>
          <w:sz w:val="18"/>
        </w:rPr>
        <w:t>that</w:t>
      </w:r>
      <w:r>
        <w:rPr>
          <w:color w:val="23313A"/>
          <w:spacing w:val="-3"/>
          <w:sz w:val="18"/>
        </w:rPr>
        <w:t xml:space="preserve"> </w:t>
      </w:r>
      <w:r>
        <w:rPr>
          <w:color w:val="23313A"/>
          <w:sz w:val="18"/>
        </w:rPr>
        <w:t>fail</w:t>
      </w:r>
      <w:r>
        <w:rPr>
          <w:color w:val="23313A"/>
          <w:spacing w:val="-3"/>
          <w:sz w:val="18"/>
        </w:rPr>
        <w:t xml:space="preserve"> </w:t>
      </w:r>
      <w:r>
        <w:rPr>
          <w:color w:val="23313A"/>
          <w:sz w:val="18"/>
        </w:rPr>
        <w:t>validation</w:t>
      </w:r>
      <w:r>
        <w:rPr>
          <w:color w:val="23313A"/>
          <w:spacing w:val="-3"/>
          <w:sz w:val="18"/>
        </w:rPr>
        <w:t xml:space="preserve"> </w:t>
      </w:r>
      <w:r>
        <w:rPr>
          <w:color w:val="23313A"/>
          <w:sz w:val="18"/>
        </w:rPr>
        <w:t>are</w:t>
      </w:r>
      <w:r>
        <w:rPr>
          <w:color w:val="23313A"/>
          <w:spacing w:val="-3"/>
          <w:sz w:val="18"/>
        </w:rPr>
        <w:t xml:space="preserve"> </w:t>
      </w:r>
      <w:r>
        <w:rPr>
          <w:color w:val="23313A"/>
          <w:sz w:val="18"/>
        </w:rPr>
        <w:t>routed</w:t>
      </w:r>
      <w:r>
        <w:rPr>
          <w:color w:val="23313A"/>
          <w:spacing w:val="-3"/>
          <w:sz w:val="18"/>
        </w:rPr>
        <w:t xml:space="preserve"> </w:t>
      </w:r>
      <w:r>
        <w:rPr>
          <w:color w:val="23313A"/>
          <w:sz w:val="18"/>
        </w:rPr>
        <w:t>to</w:t>
      </w:r>
      <w:r>
        <w:rPr>
          <w:color w:val="23313A"/>
          <w:spacing w:val="-3"/>
          <w:sz w:val="18"/>
        </w:rPr>
        <w:t xml:space="preserve"> </w:t>
      </w:r>
      <w:r>
        <w:rPr>
          <w:color w:val="23313A"/>
          <w:sz w:val="18"/>
        </w:rPr>
        <w:t>a</w:t>
      </w:r>
      <w:r>
        <w:rPr>
          <w:color w:val="23313A"/>
          <w:spacing w:val="-3"/>
          <w:sz w:val="18"/>
        </w:rPr>
        <w:t xml:space="preserve"> </w:t>
      </w:r>
      <w:r>
        <w:rPr>
          <w:color w:val="23313A"/>
          <w:sz w:val="18"/>
        </w:rPr>
        <w:t>quarantine</w:t>
      </w:r>
      <w:r>
        <w:rPr>
          <w:color w:val="23313A"/>
          <w:spacing w:val="-3"/>
          <w:sz w:val="18"/>
        </w:rPr>
        <w:t xml:space="preserve"> </w:t>
      </w:r>
      <w:r>
        <w:rPr>
          <w:color w:val="23313A"/>
          <w:sz w:val="18"/>
        </w:rPr>
        <w:t>table</w:t>
      </w:r>
      <w:r>
        <w:rPr>
          <w:color w:val="23313A"/>
          <w:spacing w:val="-3"/>
          <w:sz w:val="18"/>
        </w:rPr>
        <w:t xml:space="preserve"> </w:t>
      </w:r>
      <w:r>
        <w:rPr>
          <w:color w:val="23313A"/>
          <w:sz w:val="18"/>
        </w:rPr>
        <w:t>with</w:t>
      </w:r>
      <w:r>
        <w:rPr>
          <w:color w:val="23313A"/>
          <w:spacing w:val="-3"/>
          <w:sz w:val="18"/>
        </w:rPr>
        <w:t xml:space="preserve"> </w:t>
      </w:r>
      <w:r>
        <w:rPr>
          <w:color w:val="23313A"/>
          <w:sz w:val="18"/>
        </w:rPr>
        <w:t>operational visibility, supporting reproducibility and data-quality review.</w:t>
      </w:r>
    </w:p>
    <w:p w14:paraId="790828C5" w14:textId="77777777" w:rsidR="001776A1" w:rsidRDefault="00000000">
      <w:pPr>
        <w:pStyle w:val="BodyText"/>
        <w:spacing w:before="119" w:line="302" w:lineRule="auto"/>
        <w:ind w:right="88"/>
      </w:pPr>
      <w:r>
        <w:rPr>
          <w:b/>
          <w:color w:val="23313A"/>
        </w:rPr>
        <w:t xml:space="preserve">PII-conscious handling: </w:t>
      </w:r>
      <w:r>
        <w:rPr>
          <w:color w:val="23313A"/>
        </w:rPr>
        <w:t>The project design identifies free-text descriptions/tags as potential carriers of contact information</w:t>
      </w:r>
      <w:r>
        <w:rPr>
          <w:color w:val="23313A"/>
          <w:spacing w:val="-3"/>
        </w:rPr>
        <w:t xml:space="preserve"> </w:t>
      </w:r>
      <w:r>
        <w:rPr>
          <w:color w:val="23313A"/>
        </w:rPr>
        <w:t>and</w:t>
      </w:r>
      <w:r>
        <w:rPr>
          <w:color w:val="23313A"/>
          <w:spacing w:val="-3"/>
        </w:rPr>
        <w:t xml:space="preserve"> </w:t>
      </w:r>
      <w:r>
        <w:rPr>
          <w:color w:val="23313A"/>
        </w:rPr>
        <w:t>channel</w:t>
      </w:r>
      <w:r>
        <w:rPr>
          <w:color w:val="23313A"/>
          <w:spacing w:val="-3"/>
        </w:rPr>
        <w:t xml:space="preserve"> </w:t>
      </w:r>
      <w:r>
        <w:rPr>
          <w:color w:val="23313A"/>
        </w:rPr>
        <w:t>identifiers</w:t>
      </w:r>
      <w:r>
        <w:rPr>
          <w:color w:val="23313A"/>
          <w:spacing w:val="-3"/>
        </w:rPr>
        <w:t xml:space="preserve"> </w:t>
      </w:r>
      <w:r>
        <w:rPr>
          <w:color w:val="23313A"/>
        </w:rPr>
        <w:t>as</w:t>
      </w:r>
      <w:r>
        <w:rPr>
          <w:color w:val="23313A"/>
          <w:spacing w:val="-3"/>
        </w:rPr>
        <w:t xml:space="preserve"> </w:t>
      </w:r>
      <w:r>
        <w:rPr>
          <w:color w:val="23313A"/>
        </w:rPr>
        <w:t>potentially</w:t>
      </w:r>
      <w:r>
        <w:rPr>
          <w:color w:val="23313A"/>
          <w:spacing w:val="-3"/>
        </w:rPr>
        <w:t xml:space="preserve"> </w:t>
      </w:r>
      <w:r>
        <w:rPr>
          <w:color w:val="23313A"/>
        </w:rPr>
        <w:t>identifying.</w:t>
      </w:r>
      <w:r>
        <w:rPr>
          <w:color w:val="23313A"/>
          <w:spacing w:val="-3"/>
        </w:rPr>
        <w:t xml:space="preserve"> </w:t>
      </w:r>
      <w:r>
        <w:rPr>
          <w:color w:val="23313A"/>
        </w:rPr>
        <w:t>The</w:t>
      </w:r>
      <w:r>
        <w:rPr>
          <w:color w:val="23313A"/>
          <w:spacing w:val="-3"/>
        </w:rPr>
        <w:t xml:space="preserve"> </w:t>
      </w:r>
      <w:r>
        <w:rPr>
          <w:color w:val="23313A"/>
        </w:rPr>
        <w:t>actual</w:t>
      </w:r>
      <w:r>
        <w:rPr>
          <w:color w:val="23313A"/>
          <w:spacing w:val="-3"/>
        </w:rPr>
        <w:t xml:space="preserve"> </w:t>
      </w:r>
      <w:r>
        <w:rPr>
          <w:color w:val="23313A"/>
        </w:rPr>
        <w:t>implemented</w:t>
      </w:r>
      <w:r>
        <w:rPr>
          <w:color w:val="23313A"/>
          <w:spacing w:val="-3"/>
        </w:rPr>
        <w:t xml:space="preserve"> </w:t>
      </w:r>
      <w:r>
        <w:rPr>
          <w:color w:val="23313A"/>
        </w:rPr>
        <w:t>transformations</w:t>
      </w:r>
      <w:r>
        <w:rPr>
          <w:color w:val="23313A"/>
          <w:spacing w:val="-3"/>
        </w:rPr>
        <w:t xml:space="preserve"> </w:t>
      </w:r>
      <w:r>
        <w:rPr>
          <w:color w:val="23313A"/>
        </w:rPr>
        <w:t>should</w:t>
      </w:r>
      <w:r>
        <w:rPr>
          <w:color w:val="23313A"/>
          <w:spacing w:val="-3"/>
        </w:rPr>
        <w:t xml:space="preserve"> </w:t>
      </w:r>
      <w:r>
        <w:rPr>
          <w:color w:val="23313A"/>
        </w:rPr>
        <w:t>be</w:t>
      </w:r>
      <w:r>
        <w:rPr>
          <w:color w:val="23313A"/>
          <w:spacing w:val="-3"/>
        </w:rPr>
        <w:t xml:space="preserve"> </w:t>
      </w:r>
      <w:r>
        <w:rPr>
          <w:color w:val="23313A"/>
        </w:rPr>
        <w:t>checked against the current code before claiming that hashing or redaction is fully enforced.</w:t>
      </w:r>
    </w:p>
    <w:p w14:paraId="49111184" w14:textId="77777777" w:rsidR="001776A1" w:rsidRDefault="00000000">
      <w:pPr>
        <w:pStyle w:val="BodyText"/>
        <w:spacing w:before="117" w:line="302" w:lineRule="auto"/>
        <w:ind w:right="88"/>
      </w:pPr>
      <w:r>
        <w:rPr>
          <w:b/>
          <w:color w:val="23313A"/>
        </w:rPr>
        <w:t>Merge</w:t>
      </w:r>
      <w:r>
        <w:rPr>
          <w:b/>
          <w:color w:val="23313A"/>
          <w:spacing w:val="-2"/>
        </w:rPr>
        <w:t xml:space="preserve"> </w:t>
      </w:r>
      <w:r>
        <w:rPr>
          <w:b/>
          <w:color w:val="23313A"/>
        </w:rPr>
        <w:t>key:</w:t>
      </w:r>
      <w:r>
        <w:rPr>
          <w:b/>
          <w:color w:val="23313A"/>
          <w:spacing w:val="-2"/>
        </w:rPr>
        <w:t xml:space="preserve"> </w:t>
      </w:r>
      <w:r>
        <w:rPr>
          <w:color w:val="23313A"/>
        </w:rPr>
        <w:t>The</w:t>
      </w:r>
      <w:r>
        <w:rPr>
          <w:color w:val="23313A"/>
          <w:spacing w:val="-2"/>
        </w:rPr>
        <w:t xml:space="preserve"> </w:t>
      </w:r>
      <w:r>
        <w:rPr>
          <w:color w:val="23313A"/>
        </w:rPr>
        <w:t>Gold</w:t>
      </w:r>
      <w:r>
        <w:rPr>
          <w:color w:val="23313A"/>
          <w:spacing w:val="-2"/>
        </w:rPr>
        <w:t xml:space="preserve"> </w:t>
      </w:r>
      <w:r>
        <w:rPr>
          <w:color w:val="23313A"/>
        </w:rPr>
        <w:t>fact</w:t>
      </w:r>
      <w:r>
        <w:rPr>
          <w:color w:val="23313A"/>
          <w:spacing w:val="-2"/>
        </w:rPr>
        <w:t xml:space="preserve"> </w:t>
      </w:r>
      <w:proofErr w:type="spellStart"/>
      <w:r>
        <w:rPr>
          <w:color w:val="23313A"/>
        </w:rPr>
        <w:t>upsert</w:t>
      </w:r>
      <w:proofErr w:type="spellEnd"/>
      <w:r>
        <w:rPr>
          <w:color w:val="23313A"/>
          <w:spacing w:val="-2"/>
        </w:rPr>
        <w:t xml:space="preserve"> </w:t>
      </w:r>
      <w:r>
        <w:rPr>
          <w:color w:val="23313A"/>
        </w:rPr>
        <w:t>uses</w:t>
      </w:r>
      <w:r>
        <w:rPr>
          <w:color w:val="23313A"/>
          <w:spacing w:val="-2"/>
        </w:rPr>
        <w:t xml:space="preserve"> </w:t>
      </w:r>
      <w:proofErr w:type="spellStart"/>
      <w:r>
        <w:rPr>
          <w:color w:val="23313A"/>
        </w:rPr>
        <w:t>video_id</w:t>
      </w:r>
      <w:proofErr w:type="spellEnd"/>
      <w:r>
        <w:rPr>
          <w:color w:val="23313A"/>
        </w:rPr>
        <w:t>,</w:t>
      </w:r>
      <w:r>
        <w:rPr>
          <w:color w:val="23313A"/>
          <w:spacing w:val="-2"/>
        </w:rPr>
        <w:t xml:space="preserve"> </w:t>
      </w:r>
      <w:proofErr w:type="spellStart"/>
      <w:r>
        <w:rPr>
          <w:color w:val="23313A"/>
        </w:rPr>
        <w:t>region_code</w:t>
      </w:r>
      <w:proofErr w:type="spellEnd"/>
      <w:r>
        <w:rPr>
          <w:color w:val="23313A"/>
        </w:rPr>
        <w:t>,</w:t>
      </w:r>
      <w:r>
        <w:rPr>
          <w:color w:val="23313A"/>
          <w:spacing w:val="-2"/>
        </w:rPr>
        <w:t xml:space="preserve"> </w:t>
      </w:r>
      <w:r>
        <w:rPr>
          <w:color w:val="23313A"/>
        </w:rPr>
        <w:t>and</w:t>
      </w:r>
      <w:r>
        <w:rPr>
          <w:color w:val="23313A"/>
          <w:spacing w:val="-2"/>
        </w:rPr>
        <w:t xml:space="preserve"> </w:t>
      </w:r>
      <w:proofErr w:type="spellStart"/>
      <w:r>
        <w:rPr>
          <w:color w:val="23313A"/>
        </w:rPr>
        <w:t>snapshot_date</w:t>
      </w:r>
      <w:proofErr w:type="spellEnd"/>
      <w:r>
        <w:rPr>
          <w:color w:val="23313A"/>
        </w:rPr>
        <w:t>,</w:t>
      </w:r>
      <w:r>
        <w:rPr>
          <w:color w:val="23313A"/>
          <w:spacing w:val="-2"/>
        </w:rPr>
        <w:t xml:space="preserve"> </w:t>
      </w:r>
      <w:r>
        <w:rPr>
          <w:color w:val="23313A"/>
        </w:rPr>
        <w:t>matching</w:t>
      </w:r>
      <w:r>
        <w:rPr>
          <w:color w:val="23313A"/>
          <w:spacing w:val="-2"/>
        </w:rPr>
        <w:t xml:space="preserve"> </w:t>
      </w:r>
      <w:r>
        <w:rPr>
          <w:color w:val="23313A"/>
        </w:rPr>
        <w:t>the</w:t>
      </w:r>
      <w:r>
        <w:rPr>
          <w:color w:val="23313A"/>
          <w:spacing w:val="-2"/>
        </w:rPr>
        <w:t xml:space="preserve"> </w:t>
      </w:r>
      <w:r>
        <w:rPr>
          <w:color w:val="23313A"/>
        </w:rPr>
        <w:t>intended</w:t>
      </w:r>
      <w:r>
        <w:rPr>
          <w:color w:val="23313A"/>
          <w:spacing w:val="-2"/>
        </w:rPr>
        <w:t xml:space="preserve"> </w:t>
      </w:r>
      <w:r>
        <w:rPr>
          <w:color w:val="23313A"/>
        </w:rPr>
        <w:t>grain</w:t>
      </w:r>
      <w:r>
        <w:rPr>
          <w:color w:val="23313A"/>
          <w:spacing w:val="-2"/>
        </w:rPr>
        <w:t xml:space="preserve"> </w:t>
      </w:r>
      <w:r>
        <w:rPr>
          <w:color w:val="23313A"/>
        </w:rPr>
        <w:t>of</w:t>
      </w:r>
      <w:r>
        <w:rPr>
          <w:color w:val="23313A"/>
          <w:spacing w:val="-2"/>
        </w:rPr>
        <w:t xml:space="preserve"> </w:t>
      </w:r>
      <w:r>
        <w:rPr>
          <w:color w:val="23313A"/>
        </w:rPr>
        <w:t>a</w:t>
      </w:r>
      <w:r>
        <w:rPr>
          <w:color w:val="23313A"/>
          <w:spacing w:val="-2"/>
        </w:rPr>
        <w:t xml:space="preserve"> </w:t>
      </w:r>
      <w:r>
        <w:rPr>
          <w:color w:val="23313A"/>
        </w:rPr>
        <w:t>video observed in a region on a snapshot date.</w:t>
      </w:r>
    </w:p>
    <w:p w14:paraId="2ED9C9D9" w14:textId="77777777" w:rsidR="001776A1" w:rsidRDefault="00000000">
      <w:pPr>
        <w:spacing w:before="119" w:line="302" w:lineRule="auto"/>
        <w:ind w:left="91" w:right="88"/>
        <w:rPr>
          <w:sz w:val="18"/>
        </w:rPr>
      </w:pPr>
      <w:r>
        <w:rPr>
          <w:b/>
          <w:color w:val="23313A"/>
          <w:sz w:val="18"/>
        </w:rPr>
        <w:t>Incremental,</w:t>
      </w:r>
      <w:r>
        <w:rPr>
          <w:b/>
          <w:color w:val="23313A"/>
          <w:spacing w:val="-3"/>
          <w:sz w:val="18"/>
        </w:rPr>
        <w:t xml:space="preserve"> </w:t>
      </w:r>
      <w:r>
        <w:rPr>
          <w:b/>
          <w:color w:val="23313A"/>
          <w:sz w:val="18"/>
        </w:rPr>
        <w:t>full,</w:t>
      </w:r>
      <w:r>
        <w:rPr>
          <w:b/>
          <w:color w:val="23313A"/>
          <w:spacing w:val="-3"/>
          <w:sz w:val="18"/>
        </w:rPr>
        <w:t xml:space="preserve"> </w:t>
      </w:r>
      <w:r>
        <w:rPr>
          <w:b/>
          <w:color w:val="23313A"/>
          <w:sz w:val="18"/>
        </w:rPr>
        <w:t>and</w:t>
      </w:r>
      <w:r>
        <w:rPr>
          <w:b/>
          <w:color w:val="23313A"/>
          <w:spacing w:val="-3"/>
          <w:sz w:val="18"/>
        </w:rPr>
        <w:t xml:space="preserve"> </w:t>
      </w:r>
      <w:r>
        <w:rPr>
          <w:b/>
          <w:color w:val="23313A"/>
          <w:sz w:val="18"/>
        </w:rPr>
        <w:t>backfill</w:t>
      </w:r>
      <w:r>
        <w:rPr>
          <w:b/>
          <w:color w:val="23313A"/>
          <w:spacing w:val="-3"/>
          <w:sz w:val="18"/>
        </w:rPr>
        <w:t xml:space="preserve"> </w:t>
      </w:r>
      <w:r>
        <w:rPr>
          <w:b/>
          <w:color w:val="23313A"/>
          <w:sz w:val="18"/>
        </w:rPr>
        <w:t>controls:</w:t>
      </w:r>
      <w:r>
        <w:rPr>
          <w:b/>
          <w:color w:val="23313A"/>
          <w:spacing w:val="-3"/>
          <w:sz w:val="18"/>
        </w:rPr>
        <w:t xml:space="preserve"> </w:t>
      </w:r>
      <w:r>
        <w:rPr>
          <w:color w:val="23313A"/>
          <w:sz w:val="18"/>
        </w:rPr>
        <w:t>Parameterized</w:t>
      </w:r>
      <w:r>
        <w:rPr>
          <w:color w:val="23313A"/>
          <w:spacing w:val="-3"/>
          <w:sz w:val="18"/>
        </w:rPr>
        <w:t xml:space="preserve"> </w:t>
      </w:r>
      <w:r>
        <w:rPr>
          <w:color w:val="23313A"/>
          <w:sz w:val="18"/>
        </w:rPr>
        <w:t>date</w:t>
      </w:r>
      <w:r>
        <w:rPr>
          <w:color w:val="23313A"/>
          <w:spacing w:val="-3"/>
          <w:sz w:val="18"/>
        </w:rPr>
        <w:t xml:space="preserve"> </w:t>
      </w:r>
      <w:r>
        <w:rPr>
          <w:color w:val="23313A"/>
          <w:sz w:val="18"/>
        </w:rPr>
        <w:t>ranges</w:t>
      </w:r>
      <w:r>
        <w:rPr>
          <w:color w:val="23313A"/>
          <w:spacing w:val="-3"/>
          <w:sz w:val="18"/>
        </w:rPr>
        <w:t xml:space="preserve"> </w:t>
      </w:r>
      <w:r>
        <w:rPr>
          <w:color w:val="23313A"/>
          <w:sz w:val="18"/>
        </w:rPr>
        <w:t>and</w:t>
      </w:r>
      <w:r>
        <w:rPr>
          <w:color w:val="23313A"/>
          <w:spacing w:val="-3"/>
          <w:sz w:val="18"/>
        </w:rPr>
        <w:t xml:space="preserve"> </w:t>
      </w:r>
      <w:r>
        <w:rPr>
          <w:color w:val="23313A"/>
          <w:sz w:val="18"/>
        </w:rPr>
        <w:t>load</w:t>
      </w:r>
      <w:r>
        <w:rPr>
          <w:color w:val="23313A"/>
          <w:spacing w:val="-3"/>
          <w:sz w:val="18"/>
        </w:rPr>
        <w:t xml:space="preserve"> </w:t>
      </w:r>
      <w:r>
        <w:rPr>
          <w:color w:val="23313A"/>
          <w:sz w:val="18"/>
        </w:rPr>
        <w:t>types</w:t>
      </w:r>
      <w:r>
        <w:rPr>
          <w:color w:val="23313A"/>
          <w:spacing w:val="-3"/>
          <w:sz w:val="18"/>
        </w:rPr>
        <w:t xml:space="preserve"> </w:t>
      </w:r>
      <w:r>
        <w:rPr>
          <w:color w:val="23313A"/>
          <w:sz w:val="18"/>
        </w:rPr>
        <w:t>allow</w:t>
      </w:r>
      <w:r>
        <w:rPr>
          <w:color w:val="23313A"/>
          <w:spacing w:val="-3"/>
          <w:sz w:val="18"/>
        </w:rPr>
        <w:t xml:space="preserve"> </w:t>
      </w:r>
      <w:r>
        <w:rPr>
          <w:color w:val="23313A"/>
          <w:sz w:val="18"/>
        </w:rPr>
        <w:t>controlled</w:t>
      </w:r>
      <w:r>
        <w:rPr>
          <w:color w:val="23313A"/>
          <w:spacing w:val="-3"/>
          <w:sz w:val="18"/>
        </w:rPr>
        <w:t xml:space="preserve"> </w:t>
      </w:r>
      <w:r>
        <w:rPr>
          <w:color w:val="23313A"/>
          <w:sz w:val="18"/>
        </w:rPr>
        <w:t>reprocessing. Reprocessing should be validated at the value level as well as by row count and key uniqueness.</w:t>
      </w:r>
    </w:p>
    <w:p w14:paraId="74215BF3" w14:textId="77777777" w:rsidR="001776A1" w:rsidRDefault="001776A1">
      <w:pPr>
        <w:spacing w:line="302" w:lineRule="auto"/>
        <w:rPr>
          <w:sz w:val="18"/>
        </w:rPr>
        <w:sectPr w:rsidR="001776A1">
          <w:pgSz w:w="11910" w:h="16840"/>
          <w:pgMar w:top="960" w:right="992" w:bottom="680" w:left="992" w:header="0" w:footer="455" w:gutter="0"/>
          <w:cols w:space="720"/>
        </w:sectPr>
      </w:pPr>
    </w:p>
    <w:p w14:paraId="3ED17C7A" w14:textId="77777777" w:rsidR="001776A1" w:rsidRDefault="00000000">
      <w:pPr>
        <w:pStyle w:val="Heading3"/>
        <w:numPr>
          <w:ilvl w:val="0"/>
          <w:numId w:val="4"/>
        </w:numPr>
        <w:tabs>
          <w:tab w:val="left" w:pos="469"/>
        </w:tabs>
        <w:ind w:hanging="378"/>
        <w:jc w:val="left"/>
        <w:rPr>
          <w:color w:val="16314D"/>
        </w:rPr>
      </w:pPr>
      <w:r>
        <w:rPr>
          <w:color w:val="16314D"/>
        </w:rPr>
        <w:lastRenderedPageBreak/>
        <w:t xml:space="preserve">Pipeline Integration, Logging, and </w:t>
      </w:r>
      <w:r>
        <w:rPr>
          <w:color w:val="16314D"/>
          <w:spacing w:val="-2"/>
        </w:rPr>
        <w:t>Operations</w:t>
      </w:r>
    </w:p>
    <w:p w14:paraId="05A13043" w14:textId="77777777" w:rsidR="001776A1" w:rsidRDefault="00000000">
      <w:pPr>
        <w:pStyle w:val="BodyText"/>
        <w:spacing w:before="199" w:line="302" w:lineRule="auto"/>
        <w:ind w:right="892"/>
        <w:jc w:val="both"/>
      </w:pPr>
      <w:r>
        <w:rPr>
          <w:color w:val="23313A"/>
        </w:rPr>
        <w:t>The</w:t>
      </w:r>
      <w:r>
        <w:rPr>
          <w:color w:val="23313A"/>
          <w:spacing w:val="-3"/>
        </w:rPr>
        <w:t xml:space="preserve"> </w:t>
      </w:r>
      <w:r>
        <w:rPr>
          <w:color w:val="23313A"/>
        </w:rPr>
        <w:t>Databricks</w:t>
      </w:r>
      <w:r>
        <w:rPr>
          <w:color w:val="23313A"/>
          <w:spacing w:val="-3"/>
        </w:rPr>
        <w:t xml:space="preserve"> </w:t>
      </w:r>
      <w:r>
        <w:rPr>
          <w:color w:val="23313A"/>
        </w:rPr>
        <w:t>job</w:t>
      </w:r>
      <w:r>
        <w:rPr>
          <w:color w:val="23313A"/>
          <w:spacing w:val="-3"/>
        </w:rPr>
        <w:t xml:space="preserve"> </w:t>
      </w:r>
      <w:proofErr w:type="spellStart"/>
      <w:r>
        <w:rPr>
          <w:color w:val="23313A"/>
        </w:rPr>
        <w:t>youtube_trending_daily</w:t>
      </w:r>
      <w:proofErr w:type="spellEnd"/>
      <w:r>
        <w:rPr>
          <w:color w:val="23313A"/>
          <w:spacing w:val="-3"/>
        </w:rPr>
        <w:t xml:space="preserve"> </w:t>
      </w:r>
      <w:r>
        <w:rPr>
          <w:color w:val="23313A"/>
        </w:rPr>
        <w:t>was</w:t>
      </w:r>
      <w:r>
        <w:rPr>
          <w:color w:val="23313A"/>
          <w:spacing w:val="-3"/>
        </w:rPr>
        <w:t xml:space="preserve"> </w:t>
      </w:r>
      <w:r>
        <w:rPr>
          <w:color w:val="23313A"/>
        </w:rPr>
        <w:t>configured</w:t>
      </w:r>
      <w:r>
        <w:rPr>
          <w:color w:val="23313A"/>
          <w:spacing w:val="-3"/>
        </w:rPr>
        <w:t xml:space="preserve"> </w:t>
      </w:r>
      <w:r>
        <w:rPr>
          <w:color w:val="23313A"/>
        </w:rPr>
        <w:t>with</w:t>
      </w:r>
      <w:r>
        <w:rPr>
          <w:color w:val="23313A"/>
          <w:spacing w:val="-3"/>
        </w:rPr>
        <w:t xml:space="preserve"> </w:t>
      </w:r>
      <w:proofErr w:type="spellStart"/>
      <w:r>
        <w:rPr>
          <w:color w:val="23313A"/>
        </w:rPr>
        <w:t>bronze_to_silver</w:t>
      </w:r>
      <w:proofErr w:type="spellEnd"/>
      <w:r>
        <w:rPr>
          <w:color w:val="23313A"/>
          <w:spacing w:val="-3"/>
        </w:rPr>
        <w:t xml:space="preserve"> </w:t>
      </w:r>
      <w:r>
        <w:rPr>
          <w:color w:val="23313A"/>
        </w:rPr>
        <w:t>followed</w:t>
      </w:r>
      <w:r>
        <w:rPr>
          <w:color w:val="23313A"/>
          <w:spacing w:val="-3"/>
        </w:rPr>
        <w:t xml:space="preserve"> </w:t>
      </w:r>
      <w:r>
        <w:rPr>
          <w:color w:val="23313A"/>
        </w:rPr>
        <w:t>by</w:t>
      </w:r>
      <w:r>
        <w:rPr>
          <w:color w:val="23313A"/>
          <w:spacing w:val="-3"/>
        </w:rPr>
        <w:t xml:space="preserve"> </w:t>
      </w:r>
      <w:proofErr w:type="spellStart"/>
      <w:r>
        <w:rPr>
          <w:color w:val="23313A"/>
        </w:rPr>
        <w:t>silver_to_gold</w:t>
      </w:r>
      <w:proofErr w:type="spellEnd"/>
      <w:r>
        <w:rPr>
          <w:color w:val="23313A"/>
        </w:rPr>
        <w:t>.</w:t>
      </w:r>
      <w:r>
        <w:rPr>
          <w:color w:val="23313A"/>
          <w:spacing w:val="-3"/>
        </w:rPr>
        <w:t xml:space="preserve"> </w:t>
      </w:r>
      <w:r>
        <w:rPr>
          <w:color w:val="23313A"/>
        </w:rPr>
        <w:t xml:space="preserve">The dependency ensures that the </w:t>
      </w:r>
      <w:proofErr w:type="gramStart"/>
      <w:r>
        <w:rPr>
          <w:color w:val="23313A"/>
        </w:rPr>
        <w:t>Gold</w:t>
      </w:r>
      <w:proofErr w:type="gramEnd"/>
      <w:r>
        <w:rPr>
          <w:color w:val="23313A"/>
        </w:rPr>
        <w:t xml:space="preserve"> task is scheduled after the </w:t>
      </w:r>
      <w:proofErr w:type="gramStart"/>
      <w:r>
        <w:rPr>
          <w:color w:val="23313A"/>
        </w:rPr>
        <w:t>Silver</w:t>
      </w:r>
      <w:proofErr w:type="gramEnd"/>
      <w:r>
        <w:rPr>
          <w:color w:val="23313A"/>
        </w:rPr>
        <w:t xml:space="preserve"> task. A recorded job run showed both tasks </w:t>
      </w:r>
      <w:proofErr w:type="gramStart"/>
      <w:r>
        <w:rPr>
          <w:color w:val="23313A"/>
        </w:rPr>
        <w:t>completing</w:t>
      </w:r>
      <w:proofErr w:type="gramEnd"/>
      <w:r>
        <w:rPr>
          <w:color w:val="23313A"/>
        </w:rPr>
        <w:t xml:space="preserve"> successfully.</w:t>
      </w:r>
    </w:p>
    <w:p w14:paraId="13C528F3" w14:textId="77777777" w:rsidR="001776A1" w:rsidRDefault="00000000">
      <w:pPr>
        <w:pStyle w:val="BodyText"/>
        <w:spacing w:before="118"/>
        <w:jc w:val="both"/>
      </w:pPr>
      <w:r>
        <w:rPr>
          <w:color w:val="23313A"/>
        </w:rPr>
        <w:t xml:space="preserve">Operational audit tables </w:t>
      </w:r>
      <w:r>
        <w:rPr>
          <w:color w:val="23313A"/>
          <w:spacing w:val="-2"/>
        </w:rPr>
        <w:t>include:</w:t>
      </w:r>
    </w:p>
    <w:p w14:paraId="0DC0A502" w14:textId="77777777" w:rsidR="001776A1" w:rsidRDefault="00000000">
      <w:pPr>
        <w:pStyle w:val="ListParagraph"/>
        <w:numPr>
          <w:ilvl w:val="0"/>
          <w:numId w:val="3"/>
        </w:numPr>
        <w:tabs>
          <w:tab w:val="left" w:pos="204"/>
        </w:tabs>
        <w:spacing w:before="173" w:line="302" w:lineRule="auto"/>
        <w:ind w:right="259" w:firstLine="0"/>
        <w:rPr>
          <w:sz w:val="18"/>
        </w:rPr>
      </w:pPr>
      <w:proofErr w:type="spellStart"/>
      <w:r>
        <w:rPr>
          <w:color w:val="23313A"/>
          <w:sz w:val="18"/>
        </w:rPr>
        <w:t>pipeline_execution_logs</w:t>
      </w:r>
      <w:proofErr w:type="spellEnd"/>
      <w:r>
        <w:rPr>
          <w:color w:val="23313A"/>
          <w:spacing w:val="-3"/>
          <w:sz w:val="18"/>
        </w:rPr>
        <w:t xml:space="preserve"> </w:t>
      </w:r>
      <w:r>
        <w:rPr>
          <w:color w:val="23313A"/>
          <w:sz w:val="18"/>
        </w:rPr>
        <w:t>—</w:t>
      </w:r>
      <w:r>
        <w:rPr>
          <w:color w:val="23313A"/>
          <w:spacing w:val="-3"/>
          <w:sz w:val="18"/>
        </w:rPr>
        <w:t xml:space="preserve"> </w:t>
      </w:r>
      <w:r>
        <w:rPr>
          <w:color w:val="23313A"/>
          <w:sz w:val="18"/>
        </w:rPr>
        <w:t>records</w:t>
      </w:r>
      <w:r>
        <w:rPr>
          <w:color w:val="23313A"/>
          <w:spacing w:val="-3"/>
          <w:sz w:val="18"/>
        </w:rPr>
        <w:t xml:space="preserve"> </w:t>
      </w:r>
      <w:r>
        <w:rPr>
          <w:color w:val="23313A"/>
          <w:sz w:val="18"/>
        </w:rPr>
        <w:t>run</w:t>
      </w:r>
      <w:r>
        <w:rPr>
          <w:color w:val="23313A"/>
          <w:spacing w:val="-3"/>
          <w:sz w:val="18"/>
        </w:rPr>
        <w:t xml:space="preserve"> </w:t>
      </w:r>
      <w:r>
        <w:rPr>
          <w:color w:val="23313A"/>
          <w:sz w:val="18"/>
        </w:rPr>
        <w:t>identifiers,</w:t>
      </w:r>
      <w:r>
        <w:rPr>
          <w:color w:val="23313A"/>
          <w:spacing w:val="-3"/>
          <w:sz w:val="18"/>
        </w:rPr>
        <w:t xml:space="preserve"> </w:t>
      </w:r>
      <w:r>
        <w:rPr>
          <w:color w:val="23313A"/>
          <w:sz w:val="18"/>
        </w:rPr>
        <w:t>batch</w:t>
      </w:r>
      <w:r>
        <w:rPr>
          <w:color w:val="23313A"/>
          <w:spacing w:val="-3"/>
          <w:sz w:val="18"/>
        </w:rPr>
        <w:t xml:space="preserve"> </w:t>
      </w:r>
      <w:r>
        <w:rPr>
          <w:color w:val="23313A"/>
          <w:sz w:val="18"/>
        </w:rPr>
        <w:t>IDs,</w:t>
      </w:r>
      <w:r>
        <w:rPr>
          <w:color w:val="23313A"/>
          <w:spacing w:val="-3"/>
          <w:sz w:val="18"/>
        </w:rPr>
        <w:t xml:space="preserve"> </w:t>
      </w:r>
      <w:r>
        <w:rPr>
          <w:color w:val="23313A"/>
          <w:sz w:val="18"/>
        </w:rPr>
        <w:t>layer,</w:t>
      </w:r>
      <w:r>
        <w:rPr>
          <w:color w:val="23313A"/>
          <w:spacing w:val="-3"/>
          <w:sz w:val="18"/>
        </w:rPr>
        <w:t xml:space="preserve"> </w:t>
      </w:r>
      <w:r>
        <w:rPr>
          <w:color w:val="23313A"/>
          <w:sz w:val="18"/>
        </w:rPr>
        <w:t>load</w:t>
      </w:r>
      <w:r>
        <w:rPr>
          <w:color w:val="23313A"/>
          <w:spacing w:val="-3"/>
          <w:sz w:val="18"/>
        </w:rPr>
        <w:t xml:space="preserve"> </w:t>
      </w:r>
      <w:r>
        <w:rPr>
          <w:color w:val="23313A"/>
          <w:sz w:val="18"/>
        </w:rPr>
        <w:t>type,</w:t>
      </w:r>
      <w:r>
        <w:rPr>
          <w:color w:val="23313A"/>
          <w:spacing w:val="-3"/>
          <w:sz w:val="18"/>
        </w:rPr>
        <w:t xml:space="preserve"> </w:t>
      </w:r>
      <w:r>
        <w:rPr>
          <w:color w:val="23313A"/>
          <w:sz w:val="18"/>
        </w:rPr>
        <w:t>parameters,</w:t>
      </w:r>
      <w:r>
        <w:rPr>
          <w:color w:val="23313A"/>
          <w:spacing w:val="-3"/>
          <w:sz w:val="18"/>
        </w:rPr>
        <w:t xml:space="preserve"> </w:t>
      </w:r>
      <w:r>
        <w:rPr>
          <w:color w:val="23313A"/>
          <w:sz w:val="18"/>
        </w:rPr>
        <w:t>target</w:t>
      </w:r>
      <w:r>
        <w:rPr>
          <w:color w:val="23313A"/>
          <w:spacing w:val="-3"/>
          <w:sz w:val="18"/>
        </w:rPr>
        <w:t xml:space="preserve"> </w:t>
      </w:r>
      <w:r>
        <w:rPr>
          <w:color w:val="23313A"/>
          <w:sz w:val="18"/>
        </w:rPr>
        <w:t>table,</w:t>
      </w:r>
      <w:r>
        <w:rPr>
          <w:color w:val="23313A"/>
          <w:spacing w:val="-3"/>
          <w:sz w:val="18"/>
        </w:rPr>
        <w:t xml:space="preserve"> </w:t>
      </w:r>
      <w:r>
        <w:rPr>
          <w:color w:val="23313A"/>
          <w:sz w:val="18"/>
        </w:rPr>
        <w:t>start/end</w:t>
      </w:r>
      <w:r>
        <w:rPr>
          <w:color w:val="23313A"/>
          <w:spacing w:val="-3"/>
          <w:sz w:val="18"/>
        </w:rPr>
        <w:t xml:space="preserve"> </w:t>
      </w:r>
      <w:r>
        <w:rPr>
          <w:color w:val="23313A"/>
          <w:sz w:val="18"/>
        </w:rPr>
        <w:t>times, status, row counts, errors, and load timestamp.</w:t>
      </w:r>
    </w:p>
    <w:p w14:paraId="3286F014" w14:textId="77777777" w:rsidR="001776A1" w:rsidRDefault="00000000">
      <w:pPr>
        <w:pStyle w:val="ListParagraph"/>
        <w:numPr>
          <w:ilvl w:val="0"/>
          <w:numId w:val="3"/>
        </w:numPr>
        <w:tabs>
          <w:tab w:val="left" w:pos="204"/>
        </w:tabs>
        <w:spacing w:line="205" w:lineRule="exact"/>
        <w:ind w:left="204" w:hanging="113"/>
        <w:rPr>
          <w:sz w:val="18"/>
        </w:rPr>
      </w:pPr>
      <w:proofErr w:type="spellStart"/>
      <w:r>
        <w:rPr>
          <w:color w:val="23313A"/>
          <w:sz w:val="18"/>
        </w:rPr>
        <w:t>schema_drift_log</w:t>
      </w:r>
      <w:proofErr w:type="spellEnd"/>
      <w:r>
        <w:rPr>
          <w:color w:val="23313A"/>
          <w:sz w:val="18"/>
        </w:rPr>
        <w:t xml:space="preserve"> — records detected schema changes for audit and </w:t>
      </w:r>
      <w:r>
        <w:rPr>
          <w:color w:val="23313A"/>
          <w:spacing w:val="-2"/>
          <w:sz w:val="18"/>
        </w:rPr>
        <w:t>investigation.</w:t>
      </w:r>
    </w:p>
    <w:p w14:paraId="7DB50B80" w14:textId="77777777" w:rsidR="001776A1" w:rsidRDefault="00000000">
      <w:pPr>
        <w:pStyle w:val="ListParagraph"/>
        <w:numPr>
          <w:ilvl w:val="0"/>
          <w:numId w:val="3"/>
        </w:numPr>
        <w:tabs>
          <w:tab w:val="left" w:pos="204"/>
        </w:tabs>
        <w:spacing w:before="53"/>
        <w:ind w:left="204" w:hanging="113"/>
        <w:rPr>
          <w:sz w:val="18"/>
        </w:rPr>
      </w:pPr>
      <w:proofErr w:type="spellStart"/>
      <w:r>
        <w:rPr>
          <w:color w:val="23313A"/>
          <w:sz w:val="18"/>
        </w:rPr>
        <w:t>silver_quarantine</w:t>
      </w:r>
      <w:proofErr w:type="spellEnd"/>
      <w:r>
        <w:rPr>
          <w:color w:val="23313A"/>
          <w:sz w:val="18"/>
        </w:rPr>
        <w:t xml:space="preserve"> — retains records rejected or flagged during </w:t>
      </w:r>
      <w:proofErr w:type="gramStart"/>
      <w:r>
        <w:rPr>
          <w:color w:val="23313A"/>
          <w:sz w:val="18"/>
        </w:rPr>
        <w:t>Silver</w:t>
      </w:r>
      <w:proofErr w:type="gramEnd"/>
      <w:r>
        <w:rPr>
          <w:color w:val="23313A"/>
          <w:sz w:val="18"/>
        </w:rPr>
        <w:t xml:space="preserve"> </w:t>
      </w:r>
      <w:r>
        <w:rPr>
          <w:color w:val="23313A"/>
          <w:spacing w:val="-2"/>
          <w:sz w:val="18"/>
        </w:rPr>
        <w:t>processing.</w:t>
      </w:r>
    </w:p>
    <w:p w14:paraId="25871E58" w14:textId="77777777" w:rsidR="001776A1" w:rsidRDefault="00000000">
      <w:pPr>
        <w:pStyle w:val="BodyText"/>
        <w:spacing w:before="173" w:line="302" w:lineRule="auto"/>
        <w:ind w:right="192"/>
      </w:pPr>
      <w:r>
        <w:rPr>
          <w:color w:val="23313A"/>
        </w:rPr>
        <w:t>Operational review should inspect task status, row counts, errors, duration, drift records, and quarantine volume. A successful</w:t>
      </w:r>
      <w:r>
        <w:rPr>
          <w:color w:val="23313A"/>
          <w:spacing w:val="-3"/>
        </w:rPr>
        <w:t xml:space="preserve"> </w:t>
      </w:r>
      <w:r>
        <w:rPr>
          <w:color w:val="23313A"/>
        </w:rPr>
        <w:t>task</w:t>
      </w:r>
      <w:r>
        <w:rPr>
          <w:color w:val="23313A"/>
          <w:spacing w:val="-3"/>
        </w:rPr>
        <w:t xml:space="preserve"> </w:t>
      </w:r>
      <w:r>
        <w:rPr>
          <w:color w:val="23313A"/>
        </w:rPr>
        <w:t>status</w:t>
      </w:r>
      <w:r>
        <w:rPr>
          <w:color w:val="23313A"/>
          <w:spacing w:val="-3"/>
        </w:rPr>
        <w:t xml:space="preserve"> </w:t>
      </w:r>
      <w:r>
        <w:rPr>
          <w:color w:val="23313A"/>
        </w:rPr>
        <w:t>alone</w:t>
      </w:r>
      <w:r>
        <w:rPr>
          <w:color w:val="23313A"/>
          <w:spacing w:val="-3"/>
        </w:rPr>
        <w:t xml:space="preserve"> </w:t>
      </w:r>
      <w:r>
        <w:rPr>
          <w:color w:val="23313A"/>
        </w:rPr>
        <w:t>does</w:t>
      </w:r>
      <w:r>
        <w:rPr>
          <w:color w:val="23313A"/>
          <w:spacing w:val="-3"/>
        </w:rPr>
        <w:t xml:space="preserve"> </w:t>
      </w:r>
      <w:r>
        <w:rPr>
          <w:color w:val="23313A"/>
        </w:rPr>
        <w:t>not</w:t>
      </w:r>
      <w:r>
        <w:rPr>
          <w:color w:val="23313A"/>
          <w:spacing w:val="-3"/>
        </w:rPr>
        <w:t xml:space="preserve"> </w:t>
      </w:r>
      <w:r>
        <w:rPr>
          <w:color w:val="23313A"/>
        </w:rPr>
        <w:t>establish</w:t>
      </w:r>
      <w:r>
        <w:rPr>
          <w:color w:val="23313A"/>
          <w:spacing w:val="-3"/>
        </w:rPr>
        <w:t xml:space="preserve"> </w:t>
      </w:r>
      <w:r>
        <w:rPr>
          <w:color w:val="23313A"/>
        </w:rPr>
        <w:t>that</w:t>
      </w:r>
      <w:r>
        <w:rPr>
          <w:color w:val="23313A"/>
          <w:spacing w:val="-3"/>
        </w:rPr>
        <w:t xml:space="preserve"> </w:t>
      </w:r>
      <w:r>
        <w:rPr>
          <w:color w:val="23313A"/>
        </w:rPr>
        <w:t>all</w:t>
      </w:r>
      <w:r>
        <w:rPr>
          <w:color w:val="23313A"/>
          <w:spacing w:val="-3"/>
        </w:rPr>
        <w:t xml:space="preserve"> </w:t>
      </w:r>
      <w:r>
        <w:rPr>
          <w:color w:val="23313A"/>
        </w:rPr>
        <w:t>records</w:t>
      </w:r>
      <w:r>
        <w:rPr>
          <w:color w:val="23313A"/>
          <w:spacing w:val="-3"/>
        </w:rPr>
        <w:t xml:space="preserve"> </w:t>
      </w:r>
      <w:r>
        <w:rPr>
          <w:color w:val="23313A"/>
        </w:rPr>
        <w:t>are</w:t>
      </w:r>
      <w:r>
        <w:rPr>
          <w:color w:val="23313A"/>
          <w:spacing w:val="-3"/>
        </w:rPr>
        <w:t xml:space="preserve"> </w:t>
      </w:r>
      <w:r>
        <w:rPr>
          <w:color w:val="23313A"/>
        </w:rPr>
        <w:t>semantically</w:t>
      </w:r>
      <w:r>
        <w:rPr>
          <w:color w:val="23313A"/>
          <w:spacing w:val="-3"/>
        </w:rPr>
        <w:t xml:space="preserve"> </w:t>
      </w:r>
      <w:r>
        <w:rPr>
          <w:color w:val="23313A"/>
        </w:rPr>
        <w:t>correct;</w:t>
      </w:r>
      <w:r>
        <w:rPr>
          <w:color w:val="23313A"/>
          <w:spacing w:val="-3"/>
        </w:rPr>
        <w:t xml:space="preserve"> </w:t>
      </w:r>
      <w:r>
        <w:rPr>
          <w:color w:val="23313A"/>
        </w:rPr>
        <w:t>row-level</w:t>
      </w:r>
      <w:r>
        <w:rPr>
          <w:color w:val="23313A"/>
          <w:spacing w:val="-3"/>
        </w:rPr>
        <w:t xml:space="preserve"> </w:t>
      </w:r>
      <w:r>
        <w:rPr>
          <w:color w:val="23313A"/>
        </w:rPr>
        <w:t>and</w:t>
      </w:r>
      <w:r>
        <w:rPr>
          <w:color w:val="23313A"/>
          <w:spacing w:val="-3"/>
        </w:rPr>
        <w:t xml:space="preserve"> </w:t>
      </w:r>
      <w:r>
        <w:rPr>
          <w:color w:val="23313A"/>
        </w:rPr>
        <w:t>business-rule checks remain necessary.</w:t>
      </w:r>
    </w:p>
    <w:p w14:paraId="4BA3DEB9" w14:textId="77777777" w:rsidR="001776A1" w:rsidRDefault="00000000">
      <w:pPr>
        <w:pStyle w:val="Heading3"/>
        <w:numPr>
          <w:ilvl w:val="0"/>
          <w:numId w:val="4"/>
        </w:numPr>
        <w:tabs>
          <w:tab w:val="left" w:pos="469"/>
        </w:tabs>
        <w:spacing w:before="167"/>
        <w:ind w:hanging="378"/>
        <w:jc w:val="left"/>
        <w:rPr>
          <w:color w:val="16314D"/>
        </w:rPr>
      </w:pPr>
      <w:r>
        <w:rPr>
          <w:color w:val="16314D"/>
        </w:rPr>
        <w:t xml:space="preserve">Validation and Test </w:t>
      </w:r>
      <w:r>
        <w:rPr>
          <w:color w:val="16314D"/>
          <w:spacing w:val="-2"/>
        </w:rPr>
        <w:t>Evidence</w:t>
      </w:r>
    </w:p>
    <w:p w14:paraId="68A4475B" w14:textId="77777777" w:rsidR="001776A1" w:rsidRDefault="00000000">
      <w:pPr>
        <w:pStyle w:val="BodyText"/>
        <w:spacing w:before="199"/>
        <w:jc w:val="both"/>
      </w:pPr>
      <w:r>
        <w:rPr>
          <w:color w:val="23313A"/>
        </w:rPr>
        <w:t xml:space="preserve">Verified Gold window: 2026-09-26 to 2026-10-25, with 14 distinct snapshot </w:t>
      </w:r>
      <w:r>
        <w:rPr>
          <w:color w:val="23313A"/>
          <w:spacing w:val="-2"/>
        </w:rPr>
        <w:t>dates.</w:t>
      </w:r>
    </w:p>
    <w:p w14:paraId="01525A56" w14:textId="77777777" w:rsidR="001776A1" w:rsidRDefault="001776A1">
      <w:pPr>
        <w:pStyle w:val="BodyText"/>
        <w:spacing w:before="9"/>
        <w:ind w:left="0"/>
        <w:rPr>
          <w:sz w:val="13"/>
        </w:rPr>
      </w:pPr>
    </w:p>
    <w:tbl>
      <w:tblPr>
        <w:tblW w:w="0" w:type="auto"/>
        <w:tblInd w:w="1281" w:type="dxa"/>
        <w:tblBorders>
          <w:top w:val="single" w:sz="4" w:space="0" w:color="D4DDE4"/>
          <w:left w:val="single" w:sz="4" w:space="0" w:color="D4DDE4"/>
          <w:bottom w:val="single" w:sz="4" w:space="0" w:color="D4DDE4"/>
          <w:right w:val="single" w:sz="4" w:space="0" w:color="D4DDE4"/>
          <w:insideH w:val="single" w:sz="4" w:space="0" w:color="D4DDE4"/>
          <w:insideV w:val="single" w:sz="4" w:space="0" w:color="D4DDE4"/>
        </w:tblBorders>
        <w:tblLayout w:type="fixed"/>
        <w:tblCellMar>
          <w:left w:w="0" w:type="dxa"/>
          <w:right w:w="0" w:type="dxa"/>
        </w:tblCellMar>
        <w:tblLook w:val="01E0" w:firstRow="1" w:lastRow="1" w:firstColumn="1" w:lastColumn="1" w:noHBand="0" w:noVBand="0"/>
      </w:tblPr>
      <w:tblGrid>
        <w:gridCol w:w="4535"/>
        <w:gridCol w:w="2834"/>
      </w:tblGrid>
      <w:tr w:rsidR="001776A1" w14:paraId="5ADB7070" w14:textId="77777777">
        <w:trPr>
          <w:trHeight w:val="390"/>
        </w:trPr>
        <w:tc>
          <w:tcPr>
            <w:tcW w:w="4535" w:type="dxa"/>
            <w:shd w:val="clear" w:color="auto" w:fill="16314D"/>
          </w:tcPr>
          <w:p w14:paraId="4F603469" w14:textId="77777777" w:rsidR="001776A1" w:rsidRDefault="00000000">
            <w:pPr>
              <w:pStyle w:val="TableParagraph"/>
              <w:spacing w:before="105"/>
              <w:ind w:left="139"/>
              <w:rPr>
                <w:b/>
                <w:sz w:val="16"/>
              </w:rPr>
            </w:pPr>
            <w:r>
              <w:rPr>
                <w:b/>
                <w:color w:val="FFFFFF"/>
                <w:sz w:val="16"/>
              </w:rPr>
              <w:t xml:space="preserve">Gold </w:t>
            </w:r>
            <w:r>
              <w:rPr>
                <w:b/>
                <w:color w:val="FFFFFF"/>
                <w:spacing w:val="-2"/>
                <w:sz w:val="16"/>
              </w:rPr>
              <w:t>table</w:t>
            </w:r>
          </w:p>
        </w:tc>
        <w:tc>
          <w:tcPr>
            <w:tcW w:w="2834" w:type="dxa"/>
            <w:shd w:val="clear" w:color="auto" w:fill="16314D"/>
          </w:tcPr>
          <w:p w14:paraId="38C78F91" w14:textId="77777777" w:rsidR="001776A1" w:rsidRDefault="00000000">
            <w:pPr>
              <w:pStyle w:val="TableParagraph"/>
              <w:spacing w:before="105"/>
              <w:ind w:left="139"/>
              <w:rPr>
                <w:b/>
                <w:sz w:val="16"/>
              </w:rPr>
            </w:pPr>
            <w:r>
              <w:rPr>
                <w:b/>
                <w:color w:val="FFFFFF"/>
                <w:sz w:val="16"/>
              </w:rPr>
              <w:t xml:space="preserve">Verified row </w:t>
            </w:r>
            <w:r>
              <w:rPr>
                <w:b/>
                <w:color w:val="FFFFFF"/>
                <w:spacing w:val="-2"/>
                <w:sz w:val="16"/>
              </w:rPr>
              <w:t>count</w:t>
            </w:r>
          </w:p>
        </w:tc>
      </w:tr>
      <w:tr w:rsidR="001776A1" w14:paraId="085182BB" w14:textId="77777777">
        <w:trPr>
          <w:trHeight w:val="390"/>
        </w:trPr>
        <w:tc>
          <w:tcPr>
            <w:tcW w:w="4535" w:type="dxa"/>
          </w:tcPr>
          <w:p w14:paraId="2F754C75" w14:textId="77777777" w:rsidR="001776A1" w:rsidRDefault="00000000">
            <w:pPr>
              <w:pStyle w:val="TableParagraph"/>
              <w:spacing w:before="108"/>
              <w:ind w:left="139"/>
              <w:rPr>
                <w:sz w:val="15"/>
              </w:rPr>
            </w:pPr>
            <w:proofErr w:type="spellStart"/>
            <w:r>
              <w:rPr>
                <w:color w:val="23313A"/>
                <w:spacing w:val="-2"/>
                <w:sz w:val="15"/>
              </w:rPr>
              <w:t>gold_dim_date</w:t>
            </w:r>
            <w:proofErr w:type="spellEnd"/>
          </w:p>
        </w:tc>
        <w:tc>
          <w:tcPr>
            <w:tcW w:w="2834" w:type="dxa"/>
          </w:tcPr>
          <w:p w14:paraId="42030131" w14:textId="77777777" w:rsidR="001776A1" w:rsidRDefault="00000000">
            <w:pPr>
              <w:pStyle w:val="TableParagraph"/>
              <w:spacing w:before="108"/>
              <w:ind w:left="139"/>
              <w:rPr>
                <w:sz w:val="15"/>
              </w:rPr>
            </w:pPr>
            <w:r>
              <w:rPr>
                <w:color w:val="23313A"/>
                <w:spacing w:val="-5"/>
                <w:sz w:val="15"/>
              </w:rPr>
              <w:t>14</w:t>
            </w:r>
          </w:p>
        </w:tc>
      </w:tr>
      <w:tr w:rsidR="001776A1" w14:paraId="6BFB5490" w14:textId="77777777">
        <w:trPr>
          <w:trHeight w:val="390"/>
        </w:trPr>
        <w:tc>
          <w:tcPr>
            <w:tcW w:w="4535" w:type="dxa"/>
            <w:shd w:val="clear" w:color="auto" w:fill="F6F9FB"/>
          </w:tcPr>
          <w:p w14:paraId="3A10EFD0" w14:textId="77777777" w:rsidR="001776A1" w:rsidRDefault="00000000">
            <w:pPr>
              <w:pStyle w:val="TableParagraph"/>
              <w:spacing w:before="108"/>
              <w:ind w:left="139"/>
              <w:rPr>
                <w:sz w:val="15"/>
              </w:rPr>
            </w:pPr>
            <w:proofErr w:type="spellStart"/>
            <w:r>
              <w:rPr>
                <w:color w:val="23313A"/>
                <w:spacing w:val="-2"/>
                <w:sz w:val="15"/>
              </w:rPr>
              <w:t>gold_dim_region</w:t>
            </w:r>
            <w:proofErr w:type="spellEnd"/>
          </w:p>
        </w:tc>
        <w:tc>
          <w:tcPr>
            <w:tcW w:w="2834" w:type="dxa"/>
            <w:shd w:val="clear" w:color="auto" w:fill="F6F9FB"/>
          </w:tcPr>
          <w:p w14:paraId="36CCDB06" w14:textId="77777777" w:rsidR="001776A1" w:rsidRDefault="00000000">
            <w:pPr>
              <w:pStyle w:val="TableParagraph"/>
              <w:spacing w:before="108"/>
              <w:ind w:left="139"/>
              <w:rPr>
                <w:sz w:val="15"/>
              </w:rPr>
            </w:pPr>
            <w:r>
              <w:rPr>
                <w:color w:val="23313A"/>
                <w:spacing w:val="-5"/>
                <w:sz w:val="15"/>
              </w:rPr>
              <w:t>10</w:t>
            </w:r>
          </w:p>
        </w:tc>
      </w:tr>
      <w:tr w:rsidR="001776A1" w14:paraId="18FFDDB5" w14:textId="77777777">
        <w:trPr>
          <w:trHeight w:val="390"/>
        </w:trPr>
        <w:tc>
          <w:tcPr>
            <w:tcW w:w="4535" w:type="dxa"/>
          </w:tcPr>
          <w:p w14:paraId="23E7FAEC" w14:textId="77777777" w:rsidR="001776A1" w:rsidRDefault="00000000">
            <w:pPr>
              <w:pStyle w:val="TableParagraph"/>
              <w:spacing w:before="108"/>
              <w:ind w:left="139"/>
              <w:rPr>
                <w:sz w:val="15"/>
              </w:rPr>
            </w:pPr>
            <w:proofErr w:type="spellStart"/>
            <w:r>
              <w:rPr>
                <w:color w:val="23313A"/>
                <w:spacing w:val="-2"/>
                <w:sz w:val="15"/>
              </w:rPr>
              <w:t>gold_dim_category</w:t>
            </w:r>
            <w:proofErr w:type="spellEnd"/>
          </w:p>
        </w:tc>
        <w:tc>
          <w:tcPr>
            <w:tcW w:w="2834" w:type="dxa"/>
          </w:tcPr>
          <w:p w14:paraId="1591E4B6" w14:textId="77777777" w:rsidR="001776A1" w:rsidRDefault="00000000">
            <w:pPr>
              <w:pStyle w:val="TableParagraph"/>
              <w:spacing w:before="108"/>
              <w:ind w:left="139"/>
              <w:rPr>
                <w:sz w:val="15"/>
              </w:rPr>
            </w:pPr>
            <w:r>
              <w:rPr>
                <w:color w:val="23313A"/>
                <w:spacing w:val="-5"/>
                <w:sz w:val="15"/>
              </w:rPr>
              <w:t>32</w:t>
            </w:r>
          </w:p>
        </w:tc>
      </w:tr>
      <w:tr w:rsidR="001776A1" w14:paraId="052A5B2B" w14:textId="77777777">
        <w:trPr>
          <w:trHeight w:val="390"/>
        </w:trPr>
        <w:tc>
          <w:tcPr>
            <w:tcW w:w="4535" w:type="dxa"/>
            <w:shd w:val="clear" w:color="auto" w:fill="F6F9FB"/>
          </w:tcPr>
          <w:p w14:paraId="2AE91616" w14:textId="77777777" w:rsidR="001776A1" w:rsidRDefault="00000000">
            <w:pPr>
              <w:pStyle w:val="TableParagraph"/>
              <w:spacing w:before="108"/>
              <w:ind w:left="139"/>
              <w:rPr>
                <w:sz w:val="15"/>
              </w:rPr>
            </w:pPr>
            <w:proofErr w:type="spellStart"/>
            <w:r>
              <w:rPr>
                <w:color w:val="23313A"/>
                <w:spacing w:val="-2"/>
                <w:sz w:val="15"/>
              </w:rPr>
              <w:t>gold_dim_channel</w:t>
            </w:r>
            <w:proofErr w:type="spellEnd"/>
          </w:p>
        </w:tc>
        <w:tc>
          <w:tcPr>
            <w:tcW w:w="2834" w:type="dxa"/>
            <w:shd w:val="clear" w:color="auto" w:fill="F6F9FB"/>
          </w:tcPr>
          <w:p w14:paraId="4B011FB6" w14:textId="77777777" w:rsidR="001776A1" w:rsidRDefault="00000000">
            <w:pPr>
              <w:pStyle w:val="TableParagraph"/>
              <w:spacing w:before="108"/>
              <w:ind w:left="139"/>
              <w:rPr>
                <w:sz w:val="15"/>
              </w:rPr>
            </w:pPr>
            <w:r>
              <w:rPr>
                <w:color w:val="23313A"/>
                <w:spacing w:val="-2"/>
                <w:sz w:val="15"/>
              </w:rPr>
              <w:t>2,214</w:t>
            </w:r>
          </w:p>
        </w:tc>
      </w:tr>
      <w:tr w:rsidR="001776A1" w14:paraId="423EFD4C" w14:textId="77777777">
        <w:trPr>
          <w:trHeight w:val="390"/>
        </w:trPr>
        <w:tc>
          <w:tcPr>
            <w:tcW w:w="4535" w:type="dxa"/>
          </w:tcPr>
          <w:p w14:paraId="44F83020" w14:textId="77777777" w:rsidR="001776A1" w:rsidRDefault="00000000">
            <w:pPr>
              <w:pStyle w:val="TableParagraph"/>
              <w:spacing w:before="108"/>
              <w:ind w:left="139"/>
              <w:rPr>
                <w:sz w:val="15"/>
              </w:rPr>
            </w:pPr>
            <w:proofErr w:type="spellStart"/>
            <w:r>
              <w:rPr>
                <w:color w:val="23313A"/>
                <w:spacing w:val="-2"/>
                <w:sz w:val="15"/>
              </w:rPr>
              <w:t>gold_dim_video</w:t>
            </w:r>
            <w:proofErr w:type="spellEnd"/>
          </w:p>
        </w:tc>
        <w:tc>
          <w:tcPr>
            <w:tcW w:w="2834" w:type="dxa"/>
          </w:tcPr>
          <w:p w14:paraId="005B1B9D" w14:textId="77777777" w:rsidR="001776A1" w:rsidRDefault="00000000">
            <w:pPr>
              <w:pStyle w:val="TableParagraph"/>
              <w:spacing w:before="108"/>
              <w:ind w:left="139"/>
              <w:rPr>
                <w:sz w:val="15"/>
              </w:rPr>
            </w:pPr>
            <w:r>
              <w:rPr>
                <w:color w:val="23313A"/>
                <w:spacing w:val="-2"/>
                <w:sz w:val="15"/>
              </w:rPr>
              <w:t>3,698</w:t>
            </w:r>
          </w:p>
        </w:tc>
      </w:tr>
      <w:tr w:rsidR="001776A1" w14:paraId="44609947" w14:textId="77777777">
        <w:trPr>
          <w:trHeight w:val="390"/>
        </w:trPr>
        <w:tc>
          <w:tcPr>
            <w:tcW w:w="4535" w:type="dxa"/>
            <w:shd w:val="clear" w:color="auto" w:fill="F6F9FB"/>
          </w:tcPr>
          <w:p w14:paraId="05882D59" w14:textId="77777777" w:rsidR="001776A1" w:rsidRDefault="00000000">
            <w:pPr>
              <w:pStyle w:val="TableParagraph"/>
              <w:spacing w:before="108"/>
              <w:ind w:left="139"/>
              <w:rPr>
                <w:sz w:val="15"/>
              </w:rPr>
            </w:pPr>
            <w:proofErr w:type="spellStart"/>
            <w:r>
              <w:rPr>
                <w:color w:val="23313A"/>
                <w:spacing w:val="-2"/>
                <w:sz w:val="15"/>
              </w:rPr>
              <w:t>gold_fact_video_daily</w:t>
            </w:r>
            <w:proofErr w:type="spellEnd"/>
          </w:p>
        </w:tc>
        <w:tc>
          <w:tcPr>
            <w:tcW w:w="2834" w:type="dxa"/>
            <w:shd w:val="clear" w:color="auto" w:fill="F6F9FB"/>
          </w:tcPr>
          <w:p w14:paraId="54405DF0" w14:textId="77777777" w:rsidR="001776A1" w:rsidRDefault="00000000">
            <w:pPr>
              <w:pStyle w:val="TableParagraph"/>
              <w:spacing w:before="108"/>
              <w:ind w:left="139"/>
              <w:rPr>
                <w:sz w:val="15"/>
              </w:rPr>
            </w:pPr>
            <w:r>
              <w:rPr>
                <w:color w:val="23313A"/>
                <w:spacing w:val="-2"/>
                <w:sz w:val="15"/>
              </w:rPr>
              <w:t>7,059</w:t>
            </w:r>
          </w:p>
        </w:tc>
      </w:tr>
    </w:tbl>
    <w:p w14:paraId="48E51182" w14:textId="77777777" w:rsidR="001776A1" w:rsidRDefault="001776A1">
      <w:pPr>
        <w:pStyle w:val="BodyText"/>
        <w:spacing w:before="58"/>
        <w:ind w:left="0"/>
      </w:pPr>
    </w:p>
    <w:p w14:paraId="16DD8477" w14:textId="77777777" w:rsidR="001776A1" w:rsidRDefault="00000000">
      <w:pPr>
        <w:pStyle w:val="BodyText"/>
        <w:spacing w:line="302" w:lineRule="auto"/>
        <w:ind w:right="88"/>
      </w:pPr>
      <w:r>
        <w:rPr>
          <w:b/>
          <w:color w:val="23313A"/>
        </w:rPr>
        <w:t>Integrity</w:t>
      </w:r>
      <w:r>
        <w:rPr>
          <w:b/>
          <w:color w:val="23313A"/>
          <w:spacing w:val="-2"/>
        </w:rPr>
        <w:t xml:space="preserve"> </w:t>
      </w:r>
      <w:r>
        <w:rPr>
          <w:b/>
          <w:color w:val="23313A"/>
        </w:rPr>
        <w:t>checks:</w:t>
      </w:r>
      <w:r>
        <w:rPr>
          <w:b/>
          <w:color w:val="23313A"/>
          <w:spacing w:val="-2"/>
        </w:rPr>
        <w:t xml:space="preserve"> </w:t>
      </w:r>
      <w:r>
        <w:rPr>
          <w:color w:val="23313A"/>
        </w:rPr>
        <w:t>null</w:t>
      </w:r>
      <w:r>
        <w:rPr>
          <w:color w:val="23313A"/>
          <w:spacing w:val="-2"/>
        </w:rPr>
        <w:t xml:space="preserve"> </w:t>
      </w:r>
      <w:r>
        <w:rPr>
          <w:color w:val="23313A"/>
        </w:rPr>
        <w:t>identifying</w:t>
      </w:r>
      <w:r>
        <w:rPr>
          <w:color w:val="23313A"/>
          <w:spacing w:val="-2"/>
        </w:rPr>
        <w:t xml:space="preserve"> </w:t>
      </w:r>
      <w:r>
        <w:rPr>
          <w:color w:val="23313A"/>
        </w:rPr>
        <w:t>fact</w:t>
      </w:r>
      <w:r>
        <w:rPr>
          <w:color w:val="23313A"/>
          <w:spacing w:val="-2"/>
        </w:rPr>
        <w:t xml:space="preserve"> </w:t>
      </w:r>
      <w:r>
        <w:rPr>
          <w:color w:val="23313A"/>
        </w:rPr>
        <w:t>keys</w:t>
      </w:r>
      <w:r>
        <w:rPr>
          <w:color w:val="23313A"/>
          <w:spacing w:val="-2"/>
        </w:rPr>
        <w:t xml:space="preserve"> </w:t>
      </w:r>
      <w:r>
        <w:rPr>
          <w:color w:val="23313A"/>
        </w:rPr>
        <w:t>=</w:t>
      </w:r>
      <w:r>
        <w:rPr>
          <w:color w:val="23313A"/>
          <w:spacing w:val="-2"/>
        </w:rPr>
        <w:t xml:space="preserve"> </w:t>
      </w:r>
      <w:r>
        <w:rPr>
          <w:color w:val="23313A"/>
        </w:rPr>
        <w:t>0;</w:t>
      </w:r>
      <w:r>
        <w:rPr>
          <w:color w:val="23313A"/>
          <w:spacing w:val="-2"/>
        </w:rPr>
        <w:t xml:space="preserve"> </w:t>
      </w:r>
      <w:r>
        <w:rPr>
          <w:color w:val="23313A"/>
        </w:rPr>
        <w:t>duplicate</w:t>
      </w:r>
      <w:r>
        <w:rPr>
          <w:color w:val="23313A"/>
          <w:spacing w:val="-2"/>
        </w:rPr>
        <w:t xml:space="preserve"> </w:t>
      </w:r>
      <w:r>
        <w:rPr>
          <w:color w:val="23313A"/>
        </w:rPr>
        <w:t>date</w:t>
      </w:r>
      <w:r>
        <w:rPr>
          <w:color w:val="23313A"/>
          <w:spacing w:val="-2"/>
        </w:rPr>
        <w:t xml:space="preserve"> </w:t>
      </w:r>
      <w:r>
        <w:rPr>
          <w:color w:val="23313A"/>
        </w:rPr>
        <w:t>dimension</w:t>
      </w:r>
      <w:r>
        <w:rPr>
          <w:color w:val="23313A"/>
          <w:spacing w:val="-2"/>
        </w:rPr>
        <w:t xml:space="preserve"> </w:t>
      </w:r>
      <w:r>
        <w:rPr>
          <w:color w:val="23313A"/>
        </w:rPr>
        <w:t>keys</w:t>
      </w:r>
      <w:r>
        <w:rPr>
          <w:color w:val="23313A"/>
          <w:spacing w:val="-2"/>
        </w:rPr>
        <w:t xml:space="preserve"> </w:t>
      </w:r>
      <w:r>
        <w:rPr>
          <w:color w:val="23313A"/>
        </w:rPr>
        <w:t>=</w:t>
      </w:r>
      <w:r>
        <w:rPr>
          <w:color w:val="23313A"/>
          <w:spacing w:val="-2"/>
        </w:rPr>
        <w:t xml:space="preserve"> </w:t>
      </w:r>
      <w:r>
        <w:rPr>
          <w:color w:val="23313A"/>
        </w:rPr>
        <w:t>0;</w:t>
      </w:r>
      <w:r>
        <w:rPr>
          <w:color w:val="23313A"/>
          <w:spacing w:val="-2"/>
        </w:rPr>
        <w:t xml:space="preserve"> </w:t>
      </w:r>
      <w:r>
        <w:rPr>
          <w:color w:val="23313A"/>
        </w:rPr>
        <w:t>duplicate</w:t>
      </w:r>
      <w:r>
        <w:rPr>
          <w:color w:val="23313A"/>
          <w:spacing w:val="-2"/>
        </w:rPr>
        <w:t xml:space="preserve"> </w:t>
      </w:r>
      <w:r>
        <w:rPr>
          <w:color w:val="23313A"/>
        </w:rPr>
        <w:t>fact-key</w:t>
      </w:r>
      <w:r>
        <w:rPr>
          <w:color w:val="23313A"/>
          <w:spacing w:val="-2"/>
        </w:rPr>
        <w:t xml:space="preserve"> </w:t>
      </w:r>
      <w:r>
        <w:rPr>
          <w:color w:val="23313A"/>
        </w:rPr>
        <w:t>groups</w:t>
      </w:r>
      <w:r>
        <w:rPr>
          <w:color w:val="23313A"/>
          <w:spacing w:val="-2"/>
        </w:rPr>
        <w:t xml:space="preserve"> </w:t>
      </w:r>
      <w:r>
        <w:rPr>
          <w:color w:val="23313A"/>
        </w:rPr>
        <w:t>for</w:t>
      </w:r>
      <w:r>
        <w:rPr>
          <w:color w:val="23313A"/>
          <w:spacing w:val="-2"/>
        </w:rPr>
        <w:t xml:space="preserve"> </w:t>
      </w:r>
      <w:r>
        <w:rPr>
          <w:color w:val="23313A"/>
        </w:rPr>
        <w:t>(</w:t>
      </w:r>
      <w:proofErr w:type="spellStart"/>
      <w:r>
        <w:rPr>
          <w:color w:val="23313A"/>
        </w:rPr>
        <w:t>video_id</w:t>
      </w:r>
      <w:proofErr w:type="spellEnd"/>
      <w:r>
        <w:rPr>
          <w:color w:val="23313A"/>
        </w:rPr>
        <w:t xml:space="preserve">, </w:t>
      </w:r>
      <w:proofErr w:type="spellStart"/>
      <w:r>
        <w:rPr>
          <w:color w:val="23313A"/>
        </w:rPr>
        <w:t>region_code</w:t>
      </w:r>
      <w:proofErr w:type="spellEnd"/>
      <w:r>
        <w:rPr>
          <w:color w:val="23313A"/>
        </w:rPr>
        <w:t xml:space="preserve">, </w:t>
      </w:r>
      <w:proofErr w:type="spellStart"/>
      <w:r>
        <w:rPr>
          <w:color w:val="23313A"/>
        </w:rPr>
        <w:t>snapshot_date</w:t>
      </w:r>
      <w:proofErr w:type="spellEnd"/>
      <w:r>
        <w:rPr>
          <w:color w:val="23313A"/>
        </w:rPr>
        <w:t>) = 0.</w:t>
      </w:r>
    </w:p>
    <w:p w14:paraId="4B2F93B5" w14:textId="77777777" w:rsidR="001776A1" w:rsidRDefault="00000000">
      <w:pPr>
        <w:pStyle w:val="BodyText"/>
        <w:spacing w:before="118" w:line="302" w:lineRule="auto"/>
        <w:ind w:right="88"/>
      </w:pPr>
      <w:r>
        <w:rPr>
          <w:b/>
          <w:color w:val="23313A"/>
        </w:rPr>
        <w:t xml:space="preserve">Rerun test: </w:t>
      </w:r>
      <w:r>
        <w:rPr>
          <w:color w:val="23313A"/>
        </w:rPr>
        <w:t>proof batch gold_proof_6dfa4693 completed with SUCCESS. It read 7,059 source rows, inserted 0 rows, updated</w:t>
      </w:r>
      <w:r>
        <w:rPr>
          <w:color w:val="23313A"/>
          <w:spacing w:val="-2"/>
        </w:rPr>
        <w:t xml:space="preserve"> </w:t>
      </w:r>
      <w:r>
        <w:rPr>
          <w:color w:val="23313A"/>
        </w:rPr>
        <w:t>7,059</w:t>
      </w:r>
      <w:r>
        <w:rPr>
          <w:color w:val="23313A"/>
          <w:spacing w:val="-2"/>
        </w:rPr>
        <w:t xml:space="preserve"> </w:t>
      </w:r>
      <w:r>
        <w:rPr>
          <w:color w:val="23313A"/>
        </w:rPr>
        <w:t>rows,</w:t>
      </w:r>
      <w:r>
        <w:rPr>
          <w:color w:val="23313A"/>
          <w:spacing w:val="-2"/>
        </w:rPr>
        <w:t xml:space="preserve"> </w:t>
      </w:r>
      <w:r>
        <w:rPr>
          <w:color w:val="23313A"/>
        </w:rPr>
        <w:t>and</w:t>
      </w:r>
      <w:r>
        <w:rPr>
          <w:color w:val="23313A"/>
          <w:spacing w:val="-2"/>
        </w:rPr>
        <w:t xml:space="preserve"> </w:t>
      </w:r>
      <w:r>
        <w:rPr>
          <w:color w:val="23313A"/>
        </w:rPr>
        <w:t>quarantined</w:t>
      </w:r>
      <w:r>
        <w:rPr>
          <w:color w:val="23313A"/>
          <w:spacing w:val="-2"/>
        </w:rPr>
        <w:t xml:space="preserve"> </w:t>
      </w:r>
      <w:r>
        <w:rPr>
          <w:color w:val="23313A"/>
        </w:rPr>
        <w:t>0</w:t>
      </w:r>
      <w:r>
        <w:rPr>
          <w:color w:val="23313A"/>
          <w:spacing w:val="-2"/>
        </w:rPr>
        <w:t xml:space="preserve"> </w:t>
      </w:r>
      <w:r>
        <w:rPr>
          <w:color w:val="23313A"/>
        </w:rPr>
        <w:t>rows.</w:t>
      </w:r>
      <w:r>
        <w:rPr>
          <w:color w:val="23313A"/>
          <w:spacing w:val="-2"/>
        </w:rPr>
        <w:t xml:space="preserve"> </w:t>
      </w:r>
      <w:r>
        <w:rPr>
          <w:color w:val="23313A"/>
        </w:rPr>
        <w:t>After</w:t>
      </w:r>
      <w:r>
        <w:rPr>
          <w:color w:val="23313A"/>
          <w:spacing w:val="-2"/>
        </w:rPr>
        <w:t xml:space="preserve"> </w:t>
      </w:r>
      <w:r>
        <w:rPr>
          <w:color w:val="23313A"/>
        </w:rPr>
        <w:t>the</w:t>
      </w:r>
      <w:r>
        <w:rPr>
          <w:color w:val="23313A"/>
          <w:spacing w:val="-2"/>
        </w:rPr>
        <w:t xml:space="preserve"> </w:t>
      </w:r>
      <w:r>
        <w:rPr>
          <w:color w:val="23313A"/>
        </w:rPr>
        <w:t>rerun,</w:t>
      </w:r>
      <w:r>
        <w:rPr>
          <w:color w:val="23313A"/>
          <w:spacing w:val="-2"/>
        </w:rPr>
        <w:t xml:space="preserve"> </w:t>
      </w:r>
      <w:r>
        <w:rPr>
          <w:color w:val="23313A"/>
        </w:rPr>
        <w:t>the</w:t>
      </w:r>
      <w:r>
        <w:rPr>
          <w:color w:val="23313A"/>
          <w:spacing w:val="-2"/>
        </w:rPr>
        <w:t xml:space="preserve"> </w:t>
      </w:r>
      <w:r>
        <w:rPr>
          <w:color w:val="23313A"/>
        </w:rPr>
        <w:t>fact</w:t>
      </w:r>
      <w:r>
        <w:rPr>
          <w:color w:val="23313A"/>
          <w:spacing w:val="-2"/>
        </w:rPr>
        <w:t xml:space="preserve"> </w:t>
      </w:r>
      <w:r>
        <w:rPr>
          <w:color w:val="23313A"/>
        </w:rPr>
        <w:t>table</w:t>
      </w:r>
      <w:r>
        <w:rPr>
          <w:color w:val="23313A"/>
          <w:spacing w:val="-2"/>
        </w:rPr>
        <w:t xml:space="preserve"> </w:t>
      </w:r>
      <w:r>
        <w:rPr>
          <w:color w:val="23313A"/>
        </w:rPr>
        <w:t>remained</w:t>
      </w:r>
      <w:r>
        <w:rPr>
          <w:color w:val="23313A"/>
          <w:spacing w:val="-2"/>
        </w:rPr>
        <w:t xml:space="preserve"> </w:t>
      </w:r>
      <w:r>
        <w:rPr>
          <w:color w:val="23313A"/>
        </w:rPr>
        <w:t>at</w:t>
      </w:r>
      <w:r>
        <w:rPr>
          <w:color w:val="23313A"/>
          <w:spacing w:val="-2"/>
        </w:rPr>
        <w:t xml:space="preserve"> </w:t>
      </w:r>
      <w:r>
        <w:rPr>
          <w:color w:val="23313A"/>
        </w:rPr>
        <w:t>7,059</w:t>
      </w:r>
      <w:r>
        <w:rPr>
          <w:color w:val="23313A"/>
          <w:spacing w:val="-2"/>
        </w:rPr>
        <w:t xml:space="preserve"> </w:t>
      </w:r>
      <w:r>
        <w:rPr>
          <w:color w:val="23313A"/>
        </w:rPr>
        <w:t>rows</w:t>
      </w:r>
      <w:r>
        <w:rPr>
          <w:color w:val="23313A"/>
          <w:spacing w:val="-2"/>
        </w:rPr>
        <w:t xml:space="preserve"> </w:t>
      </w:r>
      <w:r>
        <w:rPr>
          <w:color w:val="23313A"/>
        </w:rPr>
        <w:t>and</w:t>
      </w:r>
      <w:r>
        <w:rPr>
          <w:color w:val="23313A"/>
          <w:spacing w:val="-2"/>
        </w:rPr>
        <w:t xml:space="preserve"> </w:t>
      </w:r>
      <w:r>
        <w:rPr>
          <w:color w:val="23313A"/>
        </w:rPr>
        <w:t>duplicate</w:t>
      </w:r>
      <w:r>
        <w:rPr>
          <w:color w:val="23313A"/>
          <w:spacing w:val="-2"/>
        </w:rPr>
        <w:t xml:space="preserve"> </w:t>
      </w:r>
      <w:r>
        <w:rPr>
          <w:color w:val="23313A"/>
        </w:rPr>
        <w:t>fact-key groups remained 0.</w:t>
      </w:r>
    </w:p>
    <w:p w14:paraId="7B4275B8" w14:textId="77777777" w:rsidR="001776A1" w:rsidRDefault="00000000">
      <w:pPr>
        <w:pStyle w:val="BodyText"/>
        <w:spacing w:before="118" w:line="302" w:lineRule="auto"/>
        <w:ind w:right="90"/>
      </w:pPr>
      <w:r>
        <w:rPr>
          <w:b/>
          <w:color w:val="23313A"/>
        </w:rPr>
        <w:t xml:space="preserve">Interpretation: </w:t>
      </w:r>
      <w:r>
        <w:rPr>
          <w:color w:val="23313A"/>
        </w:rPr>
        <w:t>the observed result supports stable row count and uniqueness of the fact key. Because all 7,059 rows were updated, this test does not establish that non-key values or audit fields remain unchanged across reruns. A stronger idempotency</w:t>
      </w:r>
      <w:r>
        <w:rPr>
          <w:color w:val="23313A"/>
          <w:spacing w:val="-3"/>
        </w:rPr>
        <w:t xml:space="preserve"> </w:t>
      </w:r>
      <w:r>
        <w:rPr>
          <w:color w:val="23313A"/>
        </w:rPr>
        <w:t>test</w:t>
      </w:r>
      <w:r>
        <w:rPr>
          <w:color w:val="23313A"/>
          <w:spacing w:val="-3"/>
        </w:rPr>
        <w:t xml:space="preserve"> </w:t>
      </w:r>
      <w:r>
        <w:rPr>
          <w:color w:val="23313A"/>
        </w:rPr>
        <w:t>should</w:t>
      </w:r>
      <w:r>
        <w:rPr>
          <w:color w:val="23313A"/>
          <w:spacing w:val="-3"/>
        </w:rPr>
        <w:t xml:space="preserve"> </w:t>
      </w:r>
      <w:r>
        <w:rPr>
          <w:color w:val="23313A"/>
        </w:rPr>
        <w:t>compare</w:t>
      </w:r>
      <w:r>
        <w:rPr>
          <w:color w:val="23313A"/>
          <w:spacing w:val="-3"/>
        </w:rPr>
        <w:t xml:space="preserve"> </w:t>
      </w:r>
      <w:r>
        <w:rPr>
          <w:color w:val="23313A"/>
        </w:rPr>
        <w:t>stable</w:t>
      </w:r>
      <w:r>
        <w:rPr>
          <w:color w:val="23313A"/>
          <w:spacing w:val="-3"/>
        </w:rPr>
        <w:t xml:space="preserve"> </w:t>
      </w:r>
      <w:r>
        <w:rPr>
          <w:color w:val="23313A"/>
        </w:rPr>
        <w:t>business</w:t>
      </w:r>
      <w:r>
        <w:rPr>
          <w:color w:val="23313A"/>
          <w:spacing w:val="-3"/>
        </w:rPr>
        <w:t xml:space="preserve"> </w:t>
      </w:r>
      <w:r>
        <w:rPr>
          <w:color w:val="23313A"/>
        </w:rPr>
        <w:t>columns</w:t>
      </w:r>
      <w:r>
        <w:rPr>
          <w:color w:val="23313A"/>
          <w:spacing w:val="-3"/>
        </w:rPr>
        <w:t xml:space="preserve"> </w:t>
      </w:r>
      <w:r>
        <w:rPr>
          <w:color w:val="23313A"/>
        </w:rPr>
        <w:t>or</w:t>
      </w:r>
      <w:r>
        <w:rPr>
          <w:color w:val="23313A"/>
          <w:spacing w:val="-3"/>
        </w:rPr>
        <w:t xml:space="preserve"> </w:t>
      </w:r>
      <w:r>
        <w:rPr>
          <w:color w:val="23313A"/>
        </w:rPr>
        <w:t>deterministic</w:t>
      </w:r>
      <w:r>
        <w:rPr>
          <w:color w:val="23313A"/>
          <w:spacing w:val="-3"/>
        </w:rPr>
        <w:t xml:space="preserve"> </w:t>
      </w:r>
      <w:r>
        <w:rPr>
          <w:color w:val="23313A"/>
        </w:rPr>
        <w:t>row</w:t>
      </w:r>
      <w:r>
        <w:rPr>
          <w:color w:val="23313A"/>
          <w:spacing w:val="-3"/>
        </w:rPr>
        <w:t xml:space="preserve"> </w:t>
      </w:r>
      <w:r>
        <w:rPr>
          <w:color w:val="23313A"/>
        </w:rPr>
        <w:t>hashes</w:t>
      </w:r>
      <w:r>
        <w:rPr>
          <w:color w:val="23313A"/>
          <w:spacing w:val="-3"/>
        </w:rPr>
        <w:t xml:space="preserve"> </w:t>
      </w:r>
      <w:r>
        <w:rPr>
          <w:color w:val="23313A"/>
        </w:rPr>
        <w:t>before</w:t>
      </w:r>
      <w:r>
        <w:rPr>
          <w:color w:val="23313A"/>
          <w:spacing w:val="-3"/>
        </w:rPr>
        <w:t xml:space="preserve"> </w:t>
      </w:r>
      <w:r>
        <w:rPr>
          <w:color w:val="23313A"/>
        </w:rPr>
        <w:t>and</w:t>
      </w:r>
      <w:r>
        <w:rPr>
          <w:color w:val="23313A"/>
          <w:spacing w:val="-3"/>
        </w:rPr>
        <w:t xml:space="preserve"> </w:t>
      </w:r>
      <w:r>
        <w:rPr>
          <w:color w:val="23313A"/>
        </w:rPr>
        <w:t>after</w:t>
      </w:r>
      <w:r>
        <w:rPr>
          <w:color w:val="23313A"/>
          <w:spacing w:val="-3"/>
        </w:rPr>
        <w:t xml:space="preserve"> </w:t>
      </w:r>
      <w:r>
        <w:rPr>
          <w:color w:val="23313A"/>
        </w:rPr>
        <w:t>a</w:t>
      </w:r>
      <w:r>
        <w:rPr>
          <w:color w:val="23313A"/>
          <w:spacing w:val="-3"/>
        </w:rPr>
        <w:t xml:space="preserve"> </w:t>
      </w:r>
      <w:r>
        <w:rPr>
          <w:color w:val="23313A"/>
        </w:rPr>
        <w:t>rerun,</w:t>
      </w:r>
      <w:r>
        <w:rPr>
          <w:color w:val="23313A"/>
          <w:spacing w:val="-3"/>
        </w:rPr>
        <w:t xml:space="preserve"> </w:t>
      </w:r>
      <w:r>
        <w:rPr>
          <w:color w:val="23313A"/>
        </w:rPr>
        <w:t>excluding intentionally changing metadata such as load timestamps or batch IDs.</w:t>
      </w:r>
    </w:p>
    <w:p w14:paraId="213B4163" w14:textId="77777777" w:rsidR="001776A1" w:rsidRDefault="001776A1">
      <w:pPr>
        <w:pStyle w:val="BodyText"/>
        <w:spacing w:line="302" w:lineRule="auto"/>
        <w:sectPr w:rsidR="001776A1">
          <w:pgSz w:w="11910" w:h="16840"/>
          <w:pgMar w:top="960" w:right="992" w:bottom="680" w:left="992" w:header="0" w:footer="455" w:gutter="0"/>
          <w:cols w:space="720"/>
        </w:sectPr>
      </w:pPr>
    </w:p>
    <w:p w14:paraId="794837BF" w14:textId="77777777" w:rsidR="001776A1" w:rsidRDefault="00000000">
      <w:pPr>
        <w:pStyle w:val="Heading3"/>
        <w:numPr>
          <w:ilvl w:val="0"/>
          <w:numId w:val="4"/>
        </w:numPr>
        <w:tabs>
          <w:tab w:val="left" w:pos="469"/>
        </w:tabs>
        <w:ind w:hanging="378"/>
        <w:jc w:val="left"/>
        <w:rPr>
          <w:color w:val="16314D"/>
        </w:rPr>
      </w:pPr>
      <w:r>
        <w:rPr>
          <w:color w:val="16314D"/>
        </w:rPr>
        <w:lastRenderedPageBreak/>
        <w:t xml:space="preserve">Spark UI / DAG </w:t>
      </w:r>
      <w:r>
        <w:rPr>
          <w:color w:val="16314D"/>
          <w:spacing w:val="-2"/>
        </w:rPr>
        <w:t>Analysis</w:t>
      </w:r>
    </w:p>
    <w:p w14:paraId="628F90D9" w14:textId="77777777" w:rsidR="001776A1" w:rsidRDefault="00000000">
      <w:pPr>
        <w:pStyle w:val="BodyText"/>
        <w:spacing w:before="199" w:line="302" w:lineRule="auto"/>
        <w:ind w:right="88"/>
      </w:pPr>
      <w:r>
        <w:rPr>
          <w:color w:val="23313A"/>
        </w:rPr>
        <w:t xml:space="preserve">Spark transforms are executed as a directed acyclic graph (DAG) of stages and tasks. Wide operations such as </w:t>
      </w:r>
      <w:proofErr w:type="gramStart"/>
      <w:r>
        <w:rPr>
          <w:color w:val="23313A"/>
        </w:rPr>
        <w:t>joins</w:t>
      </w:r>
      <w:proofErr w:type="gramEnd"/>
      <w:r>
        <w:rPr>
          <w:color w:val="23313A"/>
        </w:rPr>
        <w:t>, aggregations,</w:t>
      </w:r>
      <w:r>
        <w:rPr>
          <w:color w:val="23313A"/>
          <w:spacing w:val="-3"/>
        </w:rPr>
        <w:t xml:space="preserve"> </w:t>
      </w:r>
      <w:r>
        <w:rPr>
          <w:color w:val="23313A"/>
        </w:rPr>
        <w:t>and</w:t>
      </w:r>
      <w:r>
        <w:rPr>
          <w:color w:val="23313A"/>
          <w:spacing w:val="-3"/>
        </w:rPr>
        <w:t xml:space="preserve"> </w:t>
      </w:r>
      <w:r>
        <w:rPr>
          <w:color w:val="23313A"/>
        </w:rPr>
        <w:t>repartitioning</w:t>
      </w:r>
      <w:r>
        <w:rPr>
          <w:color w:val="23313A"/>
          <w:spacing w:val="-3"/>
        </w:rPr>
        <w:t xml:space="preserve"> </w:t>
      </w:r>
      <w:r>
        <w:rPr>
          <w:color w:val="23313A"/>
        </w:rPr>
        <w:t>can</w:t>
      </w:r>
      <w:r>
        <w:rPr>
          <w:color w:val="23313A"/>
          <w:spacing w:val="-3"/>
        </w:rPr>
        <w:t xml:space="preserve"> </w:t>
      </w:r>
      <w:r>
        <w:rPr>
          <w:color w:val="23313A"/>
        </w:rPr>
        <w:t>introduce</w:t>
      </w:r>
      <w:r>
        <w:rPr>
          <w:color w:val="23313A"/>
          <w:spacing w:val="-3"/>
        </w:rPr>
        <w:t xml:space="preserve"> </w:t>
      </w:r>
      <w:r>
        <w:rPr>
          <w:color w:val="23313A"/>
        </w:rPr>
        <w:t>shuffle</w:t>
      </w:r>
      <w:r>
        <w:rPr>
          <w:color w:val="23313A"/>
          <w:spacing w:val="-3"/>
        </w:rPr>
        <w:t xml:space="preserve"> </w:t>
      </w:r>
      <w:r>
        <w:rPr>
          <w:color w:val="23313A"/>
        </w:rPr>
        <w:t>exchanges,</w:t>
      </w:r>
      <w:r>
        <w:rPr>
          <w:color w:val="23313A"/>
          <w:spacing w:val="-3"/>
        </w:rPr>
        <w:t xml:space="preserve"> </w:t>
      </w:r>
      <w:r>
        <w:rPr>
          <w:color w:val="23313A"/>
        </w:rPr>
        <w:t>which</w:t>
      </w:r>
      <w:r>
        <w:rPr>
          <w:color w:val="23313A"/>
          <w:spacing w:val="-3"/>
        </w:rPr>
        <w:t xml:space="preserve"> </w:t>
      </w:r>
      <w:r>
        <w:rPr>
          <w:color w:val="23313A"/>
        </w:rPr>
        <w:t>may</w:t>
      </w:r>
      <w:r>
        <w:rPr>
          <w:color w:val="23313A"/>
          <w:spacing w:val="-3"/>
        </w:rPr>
        <w:t xml:space="preserve"> </w:t>
      </w:r>
      <w:r>
        <w:rPr>
          <w:color w:val="23313A"/>
        </w:rPr>
        <w:t>increase</w:t>
      </w:r>
      <w:r>
        <w:rPr>
          <w:color w:val="23313A"/>
          <w:spacing w:val="-3"/>
        </w:rPr>
        <w:t xml:space="preserve"> </w:t>
      </w:r>
      <w:r>
        <w:rPr>
          <w:color w:val="23313A"/>
        </w:rPr>
        <w:t>runtime</w:t>
      </w:r>
      <w:r>
        <w:rPr>
          <w:color w:val="23313A"/>
          <w:spacing w:val="-3"/>
        </w:rPr>
        <w:t xml:space="preserve"> </w:t>
      </w:r>
      <w:r>
        <w:rPr>
          <w:color w:val="23313A"/>
        </w:rPr>
        <w:t>and</w:t>
      </w:r>
      <w:r>
        <w:rPr>
          <w:color w:val="23313A"/>
          <w:spacing w:val="-3"/>
        </w:rPr>
        <w:t xml:space="preserve"> </w:t>
      </w:r>
      <w:r>
        <w:rPr>
          <w:color w:val="23313A"/>
        </w:rPr>
        <w:t>data</w:t>
      </w:r>
      <w:r>
        <w:rPr>
          <w:color w:val="23313A"/>
          <w:spacing w:val="-3"/>
        </w:rPr>
        <w:t xml:space="preserve"> </w:t>
      </w:r>
      <w:r>
        <w:rPr>
          <w:color w:val="23313A"/>
        </w:rPr>
        <w:t>movement.</w:t>
      </w:r>
      <w:r>
        <w:rPr>
          <w:color w:val="23313A"/>
          <w:spacing w:val="-3"/>
        </w:rPr>
        <w:t xml:space="preserve"> </w:t>
      </w:r>
      <w:r>
        <w:rPr>
          <w:color w:val="23313A"/>
        </w:rPr>
        <w:t>The Spark UI SQL tab and query execution details can be used to inspect physical operators, input rows, shuffle bytes, task duration, and skew.</w:t>
      </w:r>
    </w:p>
    <w:p w14:paraId="38B4B56A" w14:textId="77777777" w:rsidR="001776A1" w:rsidRDefault="00000000">
      <w:pPr>
        <w:pStyle w:val="BodyText"/>
        <w:spacing w:before="117" w:line="302" w:lineRule="auto"/>
        <w:ind w:right="88"/>
      </w:pPr>
      <w:r>
        <w:rPr>
          <w:color w:val="23313A"/>
        </w:rPr>
        <w:t>Project-specific</w:t>
      </w:r>
      <w:r>
        <w:rPr>
          <w:color w:val="23313A"/>
          <w:spacing w:val="-4"/>
        </w:rPr>
        <w:t xml:space="preserve"> </w:t>
      </w:r>
      <w:r>
        <w:rPr>
          <w:color w:val="23313A"/>
        </w:rPr>
        <w:t>observation</w:t>
      </w:r>
      <w:r>
        <w:rPr>
          <w:color w:val="23313A"/>
          <w:spacing w:val="-4"/>
        </w:rPr>
        <w:t xml:space="preserve"> </w:t>
      </w:r>
      <w:r>
        <w:rPr>
          <w:color w:val="23313A"/>
        </w:rPr>
        <w:t>available</w:t>
      </w:r>
      <w:r>
        <w:rPr>
          <w:color w:val="23313A"/>
          <w:spacing w:val="-4"/>
        </w:rPr>
        <w:t xml:space="preserve"> </w:t>
      </w:r>
      <w:r>
        <w:rPr>
          <w:color w:val="23313A"/>
        </w:rPr>
        <w:t>in</w:t>
      </w:r>
      <w:r>
        <w:rPr>
          <w:color w:val="23313A"/>
          <w:spacing w:val="-4"/>
        </w:rPr>
        <w:t xml:space="preserve"> </w:t>
      </w:r>
      <w:r>
        <w:rPr>
          <w:color w:val="23313A"/>
        </w:rPr>
        <w:t>the</w:t>
      </w:r>
      <w:r>
        <w:rPr>
          <w:color w:val="23313A"/>
          <w:spacing w:val="-4"/>
        </w:rPr>
        <w:t xml:space="preserve"> </w:t>
      </w:r>
      <w:r>
        <w:rPr>
          <w:color w:val="23313A"/>
        </w:rPr>
        <w:t>recorded</w:t>
      </w:r>
      <w:r>
        <w:rPr>
          <w:color w:val="23313A"/>
          <w:spacing w:val="-4"/>
        </w:rPr>
        <w:t xml:space="preserve"> </w:t>
      </w:r>
      <w:r>
        <w:rPr>
          <w:color w:val="23313A"/>
        </w:rPr>
        <w:t>proof</w:t>
      </w:r>
      <w:r>
        <w:rPr>
          <w:color w:val="23313A"/>
          <w:spacing w:val="-4"/>
        </w:rPr>
        <w:t xml:space="preserve"> </w:t>
      </w:r>
      <w:r>
        <w:rPr>
          <w:color w:val="23313A"/>
        </w:rPr>
        <w:t>run:</w:t>
      </w:r>
      <w:r>
        <w:rPr>
          <w:color w:val="23313A"/>
          <w:spacing w:val="-4"/>
        </w:rPr>
        <w:t xml:space="preserve"> </w:t>
      </w:r>
      <w:r>
        <w:rPr>
          <w:color w:val="23313A"/>
        </w:rPr>
        <w:t>the</w:t>
      </w:r>
      <w:r>
        <w:rPr>
          <w:color w:val="23313A"/>
          <w:spacing w:val="-4"/>
        </w:rPr>
        <w:t xml:space="preserve"> </w:t>
      </w:r>
      <w:proofErr w:type="gramStart"/>
      <w:r>
        <w:rPr>
          <w:color w:val="23313A"/>
        </w:rPr>
        <w:t>Gold</w:t>
      </w:r>
      <w:proofErr w:type="gramEnd"/>
      <w:r>
        <w:rPr>
          <w:color w:val="23313A"/>
          <w:spacing w:val="-4"/>
        </w:rPr>
        <w:t xml:space="preserve"> </w:t>
      </w:r>
      <w:r>
        <w:rPr>
          <w:color w:val="23313A"/>
        </w:rPr>
        <w:t>rerun</w:t>
      </w:r>
      <w:r>
        <w:rPr>
          <w:color w:val="23313A"/>
          <w:spacing w:val="-4"/>
        </w:rPr>
        <w:t xml:space="preserve"> </w:t>
      </w:r>
      <w:r>
        <w:rPr>
          <w:color w:val="23313A"/>
        </w:rPr>
        <w:t>took</w:t>
      </w:r>
      <w:r>
        <w:rPr>
          <w:color w:val="23313A"/>
          <w:spacing w:val="-4"/>
        </w:rPr>
        <w:t xml:space="preserve"> </w:t>
      </w:r>
      <w:r>
        <w:rPr>
          <w:color w:val="23313A"/>
        </w:rPr>
        <w:t>approximately</w:t>
      </w:r>
      <w:r>
        <w:rPr>
          <w:color w:val="23313A"/>
          <w:spacing w:val="-4"/>
        </w:rPr>
        <w:t xml:space="preserve"> </w:t>
      </w:r>
      <w:r>
        <w:rPr>
          <w:color w:val="23313A"/>
        </w:rPr>
        <w:t>37.5</w:t>
      </w:r>
      <w:r>
        <w:rPr>
          <w:color w:val="23313A"/>
          <w:spacing w:val="-4"/>
        </w:rPr>
        <w:t xml:space="preserve"> </w:t>
      </w:r>
      <w:r>
        <w:rPr>
          <w:color w:val="23313A"/>
        </w:rPr>
        <w:t>seconds,</w:t>
      </w:r>
      <w:r>
        <w:rPr>
          <w:color w:val="23313A"/>
          <w:spacing w:val="-4"/>
        </w:rPr>
        <w:t xml:space="preserve"> </w:t>
      </w:r>
      <w:r>
        <w:rPr>
          <w:color w:val="23313A"/>
        </w:rPr>
        <w:t>based</w:t>
      </w:r>
      <w:r>
        <w:rPr>
          <w:color w:val="23313A"/>
          <w:spacing w:val="-4"/>
        </w:rPr>
        <w:t xml:space="preserve"> </w:t>
      </w:r>
      <w:r>
        <w:rPr>
          <w:color w:val="23313A"/>
        </w:rPr>
        <w:t>on the pipeline log timestamps (17:08:05.929882 to 17:08:43.46822 on 2026-10-25). This is the runtime of that proof execution only; it should not be represented as a universal daily pipeline runtime.</w:t>
      </w:r>
    </w:p>
    <w:p w14:paraId="33BBE815" w14:textId="77777777" w:rsidR="001776A1" w:rsidRDefault="00000000">
      <w:pPr>
        <w:pStyle w:val="Heading3"/>
        <w:numPr>
          <w:ilvl w:val="0"/>
          <w:numId w:val="4"/>
        </w:numPr>
        <w:tabs>
          <w:tab w:val="left" w:pos="469"/>
        </w:tabs>
        <w:spacing w:before="166"/>
        <w:ind w:hanging="378"/>
        <w:jc w:val="left"/>
        <w:rPr>
          <w:color w:val="16314D"/>
        </w:rPr>
      </w:pPr>
      <w:r>
        <w:rPr>
          <w:color w:val="16314D"/>
        </w:rPr>
        <w:t xml:space="preserve">FinOps and Cost </w:t>
      </w:r>
      <w:r>
        <w:rPr>
          <w:color w:val="16314D"/>
          <w:spacing w:val="-2"/>
        </w:rPr>
        <w:t>Considerations</w:t>
      </w:r>
    </w:p>
    <w:p w14:paraId="4AC33735" w14:textId="77777777" w:rsidR="001776A1" w:rsidRDefault="00000000">
      <w:pPr>
        <w:pStyle w:val="BodyText"/>
        <w:spacing w:before="199" w:line="302" w:lineRule="auto"/>
        <w:ind w:right="88"/>
      </w:pPr>
      <w:r>
        <w:rPr>
          <w:color w:val="23313A"/>
        </w:rPr>
        <w:t>The project uses Databricks Free Edition, so monetary cost should not be inferred from a commercial cloud rate card unless</w:t>
      </w:r>
      <w:r>
        <w:rPr>
          <w:color w:val="23313A"/>
          <w:spacing w:val="-5"/>
        </w:rPr>
        <w:t xml:space="preserve"> </w:t>
      </w:r>
      <w:r>
        <w:rPr>
          <w:color w:val="23313A"/>
        </w:rPr>
        <w:t>the</w:t>
      </w:r>
      <w:r>
        <w:rPr>
          <w:color w:val="23313A"/>
          <w:spacing w:val="-5"/>
        </w:rPr>
        <w:t xml:space="preserve"> </w:t>
      </w:r>
      <w:r>
        <w:rPr>
          <w:color w:val="23313A"/>
        </w:rPr>
        <w:t>assignment</w:t>
      </w:r>
      <w:r>
        <w:rPr>
          <w:color w:val="23313A"/>
          <w:spacing w:val="-5"/>
        </w:rPr>
        <w:t xml:space="preserve"> </w:t>
      </w:r>
      <w:r>
        <w:rPr>
          <w:color w:val="23313A"/>
        </w:rPr>
        <w:t>specifically</w:t>
      </w:r>
      <w:r>
        <w:rPr>
          <w:color w:val="23313A"/>
          <w:spacing w:val="-5"/>
        </w:rPr>
        <w:t xml:space="preserve"> </w:t>
      </w:r>
      <w:r>
        <w:rPr>
          <w:color w:val="23313A"/>
        </w:rPr>
        <w:t>requests</w:t>
      </w:r>
      <w:r>
        <w:rPr>
          <w:color w:val="23313A"/>
          <w:spacing w:val="-5"/>
        </w:rPr>
        <w:t xml:space="preserve"> </w:t>
      </w:r>
      <w:r>
        <w:rPr>
          <w:color w:val="23313A"/>
        </w:rPr>
        <w:t>a</w:t>
      </w:r>
      <w:r>
        <w:rPr>
          <w:color w:val="23313A"/>
          <w:spacing w:val="-5"/>
        </w:rPr>
        <w:t xml:space="preserve"> </w:t>
      </w:r>
      <w:r>
        <w:rPr>
          <w:color w:val="23313A"/>
        </w:rPr>
        <w:t>hypothetical</w:t>
      </w:r>
      <w:r>
        <w:rPr>
          <w:color w:val="23313A"/>
          <w:spacing w:val="-5"/>
        </w:rPr>
        <w:t xml:space="preserve"> </w:t>
      </w:r>
      <w:r>
        <w:rPr>
          <w:color w:val="23313A"/>
        </w:rPr>
        <w:t>estimate.</w:t>
      </w:r>
      <w:r>
        <w:rPr>
          <w:color w:val="23313A"/>
          <w:spacing w:val="-5"/>
        </w:rPr>
        <w:t xml:space="preserve"> </w:t>
      </w:r>
      <w:r>
        <w:rPr>
          <w:color w:val="23313A"/>
        </w:rPr>
        <w:t>The</w:t>
      </w:r>
      <w:r>
        <w:rPr>
          <w:color w:val="23313A"/>
          <w:spacing w:val="-5"/>
        </w:rPr>
        <w:t xml:space="preserve"> </w:t>
      </w:r>
      <w:r>
        <w:rPr>
          <w:color w:val="23313A"/>
        </w:rPr>
        <w:t>API</w:t>
      </w:r>
      <w:r>
        <w:rPr>
          <w:color w:val="23313A"/>
          <w:spacing w:val="-5"/>
        </w:rPr>
        <w:t xml:space="preserve"> </w:t>
      </w:r>
      <w:r>
        <w:rPr>
          <w:color w:val="23313A"/>
        </w:rPr>
        <w:t>uses</w:t>
      </w:r>
      <w:r>
        <w:rPr>
          <w:color w:val="23313A"/>
          <w:spacing w:val="-5"/>
        </w:rPr>
        <w:t xml:space="preserve"> </w:t>
      </w:r>
      <w:r>
        <w:rPr>
          <w:color w:val="23313A"/>
        </w:rPr>
        <w:t>the</w:t>
      </w:r>
      <w:r>
        <w:rPr>
          <w:color w:val="23313A"/>
          <w:spacing w:val="-5"/>
        </w:rPr>
        <w:t xml:space="preserve"> </w:t>
      </w:r>
      <w:proofErr w:type="spellStart"/>
      <w:r>
        <w:rPr>
          <w:color w:val="23313A"/>
        </w:rPr>
        <w:t>videos.list</w:t>
      </w:r>
      <w:proofErr w:type="spellEnd"/>
      <w:r>
        <w:rPr>
          <w:color w:val="23313A"/>
          <w:spacing w:val="-5"/>
        </w:rPr>
        <w:t xml:space="preserve"> </w:t>
      </w:r>
      <w:r>
        <w:rPr>
          <w:color w:val="23313A"/>
        </w:rPr>
        <w:t>endpoint,</w:t>
      </w:r>
      <w:r>
        <w:rPr>
          <w:color w:val="23313A"/>
          <w:spacing w:val="-5"/>
        </w:rPr>
        <w:t xml:space="preserve"> </w:t>
      </w:r>
      <w:r>
        <w:rPr>
          <w:color w:val="23313A"/>
        </w:rPr>
        <w:t>which</w:t>
      </w:r>
      <w:r>
        <w:rPr>
          <w:color w:val="23313A"/>
          <w:spacing w:val="-5"/>
        </w:rPr>
        <w:t xml:space="preserve"> </w:t>
      </w:r>
      <w:r>
        <w:rPr>
          <w:color w:val="23313A"/>
        </w:rPr>
        <w:t>has</w:t>
      </w:r>
      <w:r>
        <w:rPr>
          <w:color w:val="23313A"/>
          <w:spacing w:val="-5"/>
        </w:rPr>
        <w:t xml:space="preserve"> </w:t>
      </w:r>
      <w:r>
        <w:rPr>
          <w:color w:val="23313A"/>
        </w:rPr>
        <w:t>a</w:t>
      </w:r>
      <w:r>
        <w:rPr>
          <w:color w:val="23313A"/>
          <w:spacing w:val="-5"/>
        </w:rPr>
        <w:t xml:space="preserve"> </w:t>
      </w:r>
      <w:r>
        <w:rPr>
          <w:color w:val="23313A"/>
        </w:rPr>
        <w:t>low quota-unit cost per call; the planned regional collection uses approximately ten region calls per daily cycle, subject to actual pagination, retries, and endpoint usage.</w:t>
      </w:r>
    </w:p>
    <w:p w14:paraId="65C37FD1" w14:textId="77777777" w:rsidR="001776A1" w:rsidRDefault="00000000">
      <w:pPr>
        <w:pStyle w:val="BodyText"/>
        <w:spacing w:before="117" w:line="302" w:lineRule="auto"/>
        <w:ind w:right="88"/>
      </w:pPr>
      <w:r>
        <w:rPr>
          <w:color w:val="23313A"/>
        </w:rPr>
        <w:t>Historical</w:t>
      </w:r>
      <w:r>
        <w:rPr>
          <w:color w:val="23313A"/>
          <w:spacing w:val="-3"/>
        </w:rPr>
        <w:t xml:space="preserve"> </w:t>
      </w:r>
      <w:r>
        <w:rPr>
          <w:color w:val="23313A"/>
        </w:rPr>
        <w:t>planning</w:t>
      </w:r>
      <w:r>
        <w:rPr>
          <w:color w:val="23313A"/>
          <w:spacing w:val="-3"/>
        </w:rPr>
        <w:t xml:space="preserve"> </w:t>
      </w:r>
      <w:r>
        <w:rPr>
          <w:color w:val="23313A"/>
        </w:rPr>
        <w:t>notes</w:t>
      </w:r>
      <w:r>
        <w:rPr>
          <w:color w:val="23313A"/>
          <w:spacing w:val="-3"/>
        </w:rPr>
        <w:t xml:space="preserve"> </w:t>
      </w:r>
      <w:r>
        <w:rPr>
          <w:color w:val="23313A"/>
        </w:rPr>
        <w:t>estimated</w:t>
      </w:r>
      <w:r>
        <w:rPr>
          <w:color w:val="23313A"/>
          <w:spacing w:val="-3"/>
        </w:rPr>
        <w:t xml:space="preserve"> </w:t>
      </w:r>
      <w:r>
        <w:rPr>
          <w:color w:val="23313A"/>
        </w:rPr>
        <w:t>approximately</w:t>
      </w:r>
      <w:r>
        <w:rPr>
          <w:color w:val="23313A"/>
          <w:spacing w:val="-3"/>
        </w:rPr>
        <w:t xml:space="preserve"> </w:t>
      </w:r>
      <w:r>
        <w:rPr>
          <w:color w:val="23313A"/>
        </w:rPr>
        <w:t>500</w:t>
      </w:r>
      <w:r>
        <w:rPr>
          <w:color w:val="23313A"/>
          <w:spacing w:val="-3"/>
        </w:rPr>
        <w:t xml:space="preserve"> </w:t>
      </w:r>
      <w:r>
        <w:rPr>
          <w:color w:val="23313A"/>
        </w:rPr>
        <w:t>API</w:t>
      </w:r>
      <w:r>
        <w:rPr>
          <w:color w:val="23313A"/>
          <w:spacing w:val="-3"/>
        </w:rPr>
        <w:t xml:space="preserve"> </w:t>
      </w:r>
      <w:r>
        <w:rPr>
          <w:color w:val="23313A"/>
        </w:rPr>
        <w:t>rows</w:t>
      </w:r>
      <w:r>
        <w:rPr>
          <w:color w:val="23313A"/>
          <w:spacing w:val="-3"/>
        </w:rPr>
        <w:t xml:space="preserve"> </w:t>
      </w:r>
      <w:r>
        <w:rPr>
          <w:color w:val="23313A"/>
        </w:rPr>
        <w:t>per</w:t>
      </w:r>
      <w:r>
        <w:rPr>
          <w:color w:val="23313A"/>
          <w:spacing w:val="-3"/>
        </w:rPr>
        <w:t xml:space="preserve"> </w:t>
      </w:r>
      <w:r>
        <w:rPr>
          <w:color w:val="23313A"/>
        </w:rPr>
        <w:t>full</w:t>
      </w:r>
      <w:r>
        <w:rPr>
          <w:color w:val="23313A"/>
          <w:spacing w:val="-3"/>
        </w:rPr>
        <w:t xml:space="preserve"> </w:t>
      </w:r>
      <w:r>
        <w:rPr>
          <w:color w:val="23313A"/>
        </w:rPr>
        <w:t>regional</w:t>
      </w:r>
      <w:r>
        <w:rPr>
          <w:color w:val="23313A"/>
          <w:spacing w:val="-3"/>
        </w:rPr>
        <w:t xml:space="preserve"> </w:t>
      </w:r>
      <w:r>
        <w:rPr>
          <w:color w:val="23313A"/>
        </w:rPr>
        <w:t>snapshot</w:t>
      </w:r>
      <w:r>
        <w:rPr>
          <w:color w:val="23313A"/>
          <w:spacing w:val="-3"/>
        </w:rPr>
        <w:t xml:space="preserve"> </w:t>
      </w:r>
      <w:r>
        <w:rPr>
          <w:color w:val="23313A"/>
        </w:rPr>
        <w:t>and</w:t>
      </w:r>
      <w:r>
        <w:rPr>
          <w:color w:val="23313A"/>
          <w:spacing w:val="-3"/>
        </w:rPr>
        <w:t xml:space="preserve"> </w:t>
      </w:r>
      <w:r>
        <w:rPr>
          <w:color w:val="23313A"/>
        </w:rPr>
        <w:t>a</w:t>
      </w:r>
      <w:r>
        <w:rPr>
          <w:color w:val="23313A"/>
          <w:spacing w:val="-3"/>
        </w:rPr>
        <w:t xml:space="preserve"> </w:t>
      </w:r>
      <w:r>
        <w:rPr>
          <w:color w:val="23313A"/>
        </w:rPr>
        <w:t>daily</w:t>
      </w:r>
      <w:r>
        <w:rPr>
          <w:color w:val="23313A"/>
          <w:spacing w:val="-3"/>
        </w:rPr>
        <w:t xml:space="preserve"> </w:t>
      </w:r>
      <w:r>
        <w:rPr>
          <w:color w:val="23313A"/>
        </w:rPr>
        <w:t>incremental</w:t>
      </w:r>
      <w:r>
        <w:rPr>
          <w:color w:val="23313A"/>
          <w:spacing w:val="-3"/>
        </w:rPr>
        <w:t xml:space="preserve"> </w:t>
      </w:r>
      <w:r>
        <w:rPr>
          <w:color w:val="23313A"/>
        </w:rPr>
        <w:t>volume in the hundreds to roughly one thousand rows. These are planning estimates, not verified measured daily volumes. Use actual file sizes and row counts from the project when reporting final volume.</w:t>
      </w:r>
    </w:p>
    <w:p w14:paraId="4698C30B" w14:textId="52EF11BC" w:rsidR="008319FF" w:rsidRPr="008319FF" w:rsidRDefault="00000000" w:rsidP="008319FF">
      <w:pPr>
        <w:pStyle w:val="Heading3"/>
        <w:numPr>
          <w:ilvl w:val="0"/>
          <w:numId w:val="4"/>
        </w:numPr>
        <w:tabs>
          <w:tab w:val="left" w:pos="658"/>
        </w:tabs>
        <w:spacing w:before="168"/>
        <w:ind w:left="658" w:hanging="567"/>
        <w:jc w:val="left"/>
        <w:rPr>
          <w:color w:val="16314D"/>
        </w:rPr>
      </w:pPr>
      <w:r>
        <w:rPr>
          <w:color w:val="16314D"/>
        </w:rPr>
        <w:t xml:space="preserve">Limitations and Future </w:t>
      </w:r>
      <w:r>
        <w:rPr>
          <w:color w:val="16314D"/>
          <w:spacing w:val="-4"/>
        </w:rPr>
        <w:t>Work</w:t>
      </w:r>
    </w:p>
    <w:p w14:paraId="082C6099" w14:textId="77777777" w:rsidR="001776A1" w:rsidRDefault="00000000">
      <w:pPr>
        <w:pStyle w:val="ListParagraph"/>
        <w:numPr>
          <w:ilvl w:val="0"/>
          <w:numId w:val="2"/>
        </w:numPr>
        <w:tabs>
          <w:tab w:val="left" w:pos="204"/>
        </w:tabs>
        <w:spacing w:before="199" w:line="302" w:lineRule="auto"/>
        <w:ind w:right="398" w:firstLine="0"/>
        <w:rPr>
          <w:sz w:val="18"/>
        </w:rPr>
      </w:pPr>
      <w:r>
        <w:rPr>
          <w:color w:val="23313A"/>
          <w:sz w:val="18"/>
        </w:rPr>
        <w:t>The</w:t>
      </w:r>
      <w:r>
        <w:rPr>
          <w:color w:val="23313A"/>
          <w:spacing w:val="-2"/>
          <w:sz w:val="18"/>
        </w:rPr>
        <w:t xml:space="preserve"> </w:t>
      </w:r>
      <w:r>
        <w:rPr>
          <w:color w:val="23313A"/>
          <w:sz w:val="18"/>
        </w:rPr>
        <w:t>verified</w:t>
      </w:r>
      <w:r>
        <w:rPr>
          <w:color w:val="23313A"/>
          <w:spacing w:val="-2"/>
          <w:sz w:val="18"/>
        </w:rPr>
        <w:t xml:space="preserve"> </w:t>
      </w:r>
      <w:r>
        <w:rPr>
          <w:color w:val="23313A"/>
          <w:sz w:val="18"/>
        </w:rPr>
        <w:t>row</w:t>
      </w:r>
      <w:r>
        <w:rPr>
          <w:color w:val="23313A"/>
          <w:spacing w:val="-2"/>
          <w:sz w:val="18"/>
        </w:rPr>
        <w:t xml:space="preserve"> </w:t>
      </w:r>
      <w:r>
        <w:rPr>
          <w:color w:val="23313A"/>
          <w:sz w:val="18"/>
        </w:rPr>
        <w:t>counts</w:t>
      </w:r>
      <w:r>
        <w:rPr>
          <w:color w:val="23313A"/>
          <w:spacing w:val="-2"/>
          <w:sz w:val="18"/>
        </w:rPr>
        <w:t xml:space="preserve"> </w:t>
      </w:r>
      <w:r>
        <w:rPr>
          <w:color w:val="23313A"/>
          <w:sz w:val="18"/>
        </w:rPr>
        <w:t>describe</w:t>
      </w:r>
      <w:r>
        <w:rPr>
          <w:color w:val="23313A"/>
          <w:spacing w:val="-2"/>
          <w:sz w:val="18"/>
        </w:rPr>
        <w:t xml:space="preserve"> </w:t>
      </w:r>
      <w:r>
        <w:rPr>
          <w:color w:val="23313A"/>
          <w:sz w:val="18"/>
        </w:rPr>
        <w:t>the</w:t>
      </w:r>
      <w:r>
        <w:rPr>
          <w:color w:val="23313A"/>
          <w:spacing w:val="-2"/>
          <w:sz w:val="18"/>
        </w:rPr>
        <w:t xml:space="preserve"> </w:t>
      </w:r>
      <w:r>
        <w:rPr>
          <w:color w:val="23313A"/>
          <w:sz w:val="18"/>
        </w:rPr>
        <w:t>tested</w:t>
      </w:r>
      <w:r>
        <w:rPr>
          <w:color w:val="23313A"/>
          <w:spacing w:val="-2"/>
          <w:sz w:val="18"/>
        </w:rPr>
        <w:t xml:space="preserve"> </w:t>
      </w:r>
      <w:r>
        <w:rPr>
          <w:color w:val="23313A"/>
          <w:sz w:val="18"/>
        </w:rPr>
        <w:t>date</w:t>
      </w:r>
      <w:r>
        <w:rPr>
          <w:color w:val="23313A"/>
          <w:spacing w:val="-2"/>
          <w:sz w:val="18"/>
        </w:rPr>
        <w:t xml:space="preserve"> </w:t>
      </w:r>
      <w:r>
        <w:rPr>
          <w:color w:val="23313A"/>
          <w:sz w:val="18"/>
        </w:rPr>
        <w:t>range</w:t>
      </w:r>
      <w:r>
        <w:rPr>
          <w:color w:val="23313A"/>
          <w:spacing w:val="-2"/>
          <w:sz w:val="18"/>
        </w:rPr>
        <w:t xml:space="preserve"> </w:t>
      </w:r>
      <w:r>
        <w:rPr>
          <w:color w:val="23313A"/>
          <w:sz w:val="18"/>
        </w:rPr>
        <w:t>and</w:t>
      </w:r>
      <w:r>
        <w:rPr>
          <w:color w:val="23313A"/>
          <w:spacing w:val="-2"/>
          <w:sz w:val="18"/>
        </w:rPr>
        <w:t xml:space="preserve"> </w:t>
      </w:r>
      <w:r>
        <w:rPr>
          <w:color w:val="23313A"/>
          <w:sz w:val="18"/>
        </w:rPr>
        <w:t>current</w:t>
      </w:r>
      <w:r>
        <w:rPr>
          <w:color w:val="23313A"/>
          <w:spacing w:val="-2"/>
          <w:sz w:val="18"/>
        </w:rPr>
        <w:t xml:space="preserve"> </w:t>
      </w:r>
      <w:r>
        <w:rPr>
          <w:color w:val="23313A"/>
          <w:sz w:val="18"/>
        </w:rPr>
        <w:t>available</w:t>
      </w:r>
      <w:r>
        <w:rPr>
          <w:color w:val="23313A"/>
          <w:spacing w:val="-2"/>
          <w:sz w:val="18"/>
        </w:rPr>
        <w:t xml:space="preserve"> </w:t>
      </w:r>
      <w:r>
        <w:rPr>
          <w:color w:val="23313A"/>
          <w:sz w:val="18"/>
        </w:rPr>
        <w:t>source</w:t>
      </w:r>
      <w:r>
        <w:rPr>
          <w:color w:val="23313A"/>
          <w:spacing w:val="-2"/>
          <w:sz w:val="18"/>
        </w:rPr>
        <w:t xml:space="preserve"> </w:t>
      </w:r>
      <w:r>
        <w:rPr>
          <w:color w:val="23313A"/>
          <w:sz w:val="18"/>
        </w:rPr>
        <w:t>data;</w:t>
      </w:r>
      <w:r>
        <w:rPr>
          <w:color w:val="23313A"/>
          <w:spacing w:val="-2"/>
          <w:sz w:val="18"/>
        </w:rPr>
        <w:t xml:space="preserve"> </w:t>
      </w:r>
      <w:r>
        <w:rPr>
          <w:color w:val="23313A"/>
          <w:sz w:val="18"/>
        </w:rPr>
        <w:t>they</w:t>
      </w:r>
      <w:r>
        <w:rPr>
          <w:color w:val="23313A"/>
          <w:spacing w:val="-2"/>
          <w:sz w:val="18"/>
        </w:rPr>
        <w:t xml:space="preserve"> </w:t>
      </w:r>
      <w:r>
        <w:rPr>
          <w:color w:val="23313A"/>
          <w:sz w:val="18"/>
        </w:rPr>
        <w:t>are</w:t>
      </w:r>
      <w:r>
        <w:rPr>
          <w:color w:val="23313A"/>
          <w:spacing w:val="-2"/>
          <w:sz w:val="18"/>
        </w:rPr>
        <w:t xml:space="preserve"> </w:t>
      </w:r>
      <w:r>
        <w:rPr>
          <w:color w:val="23313A"/>
          <w:sz w:val="18"/>
        </w:rPr>
        <w:t>not</w:t>
      </w:r>
      <w:r>
        <w:rPr>
          <w:color w:val="23313A"/>
          <w:spacing w:val="-2"/>
          <w:sz w:val="18"/>
        </w:rPr>
        <w:t xml:space="preserve"> </w:t>
      </w:r>
      <w:r>
        <w:rPr>
          <w:color w:val="23313A"/>
          <w:sz w:val="18"/>
        </w:rPr>
        <w:t>a</w:t>
      </w:r>
      <w:r>
        <w:rPr>
          <w:color w:val="23313A"/>
          <w:spacing w:val="-2"/>
          <w:sz w:val="18"/>
        </w:rPr>
        <w:t xml:space="preserve"> </w:t>
      </w:r>
      <w:r>
        <w:rPr>
          <w:color w:val="23313A"/>
          <w:sz w:val="18"/>
        </w:rPr>
        <w:t>guarantee</w:t>
      </w:r>
      <w:r>
        <w:rPr>
          <w:color w:val="23313A"/>
          <w:spacing w:val="-2"/>
          <w:sz w:val="18"/>
        </w:rPr>
        <w:t xml:space="preserve"> </w:t>
      </w:r>
      <w:r>
        <w:rPr>
          <w:color w:val="23313A"/>
          <w:sz w:val="18"/>
        </w:rPr>
        <w:t>of future coverage or freshness.</w:t>
      </w:r>
    </w:p>
    <w:p w14:paraId="29828867" w14:textId="77777777" w:rsidR="001776A1" w:rsidRDefault="00000000">
      <w:pPr>
        <w:pStyle w:val="ListParagraph"/>
        <w:numPr>
          <w:ilvl w:val="0"/>
          <w:numId w:val="2"/>
        </w:numPr>
        <w:tabs>
          <w:tab w:val="left" w:pos="204"/>
        </w:tabs>
        <w:spacing w:line="302" w:lineRule="auto"/>
        <w:ind w:right="199" w:firstLine="0"/>
        <w:rPr>
          <w:sz w:val="18"/>
        </w:rPr>
      </w:pPr>
      <w:r>
        <w:rPr>
          <w:color w:val="23313A"/>
          <w:sz w:val="18"/>
        </w:rPr>
        <w:t>The</w:t>
      </w:r>
      <w:r>
        <w:rPr>
          <w:color w:val="23313A"/>
          <w:spacing w:val="-2"/>
          <w:sz w:val="18"/>
        </w:rPr>
        <w:t xml:space="preserve"> </w:t>
      </w:r>
      <w:r>
        <w:rPr>
          <w:color w:val="23313A"/>
          <w:sz w:val="18"/>
        </w:rPr>
        <w:t>Gold</w:t>
      </w:r>
      <w:r>
        <w:rPr>
          <w:color w:val="23313A"/>
          <w:spacing w:val="-2"/>
          <w:sz w:val="18"/>
        </w:rPr>
        <w:t xml:space="preserve"> </w:t>
      </w:r>
      <w:r>
        <w:rPr>
          <w:color w:val="23313A"/>
          <w:sz w:val="18"/>
        </w:rPr>
        <w:t>rerun</w:t>
      </w:r>
      <w:r>
        <w:rPr>
          <w:color w:val="23313A"/>
          <w:spacing w:val="-2"/>
          <w:sz w:val="18"/>
        </w:rPr>
        <w:t xml:space="preserve"> </w:t>
      </w:r>
      <w:r>
        <w:rPr>
          <w:color w:val="23313A"/>
          <w:sz w:val="18"/>
        </w:rPr>
        <w:t>test</w:t>
      </w:r>
      <w:r>
        <w:rPr>
          <w:color w:val="23313A"/>
          <w:spacing w:val="-2"/>
          <w:sz w:val="18"/>
        </w:rPr>
        <w:t xml:space="preserve"> </w:t>
      </w:r>
      <w:r>
        <w:rPr>
          <w:color w:val="23313A"/>
          <w:sz w:val="18"/>
        </w:rPr>
        <w:t>confirms</w:t>
      </w:r>
      <w:r>
        <w:rPr>
          <w:color w:val="23313A"/>
          <w:spacing w:val="-2"/>
          <w:sz w:val="18"/>
        </w:rPr>
        <w:t xml:space="preserve"> </w:t>
      </w:r>
      <w:r>
        <w:rPr>
          <w:color w:val="23313A"/>
          <w:sz w:val="18"/>
        </w:rPr>
        <w:t>stable</w:t>
      </w:r>
      <w:r>
        <w:rPr>
          <w:color w:val="23313A"/>
          <w:spacing w:val="-2"/>
          <w:sz w:val="18"/>
        </w:rPr>
        <w:t xml:space="preserve"> </w:t>
      </w:r>
      <w:r>
        <w:rPr>
          <w:color w:val="23313A"/>
          <w:sz w:val="18"/>
        </w:rPr>
        <w:t>row</w:t>
      </w:r>
      <w:r>
        <w:rPr>
          <w:color w:val="23313A"/>
          <w:spacing w:val="-2"/>
          <w:sz w:val="18"/>
        </w:rPr>
        <w:t xml:space="preserve"> </w:t>
      </w:r>
      <w:r>
        <w:rPr>
          <w:color w:val="23313A"/>
          <w:sz w:val="18"/>
        </w:rPr>
        <w:t>count</w:t>
      </w:r>
      <w:r>
        <w:rPr>
          <w:color w:val="23313A"/>
          <w:spacing w:val="-2"/>
          <w:sz w:val="18"/>
        </w:rPr>
        <w:t xml:space="preserve"> </w:t>
      </w:r>
      <w:r>
        <w:rPr>
          <w:color w:val="23313A"/>
          <w:sz w:val="18"/>
        </w:rPr>
        <w:t>and</w:t>
      </w:r>
      <w:r>
        <w:rPr>
          <w:color w:val="23313A"/>
          <w:spacing w:val="-2"/>
          <w:sz w:val="18"/>
        </w:rPr>
        <w:t xml:space="preserve"> </w:t>
      </w:r>
      <w:r>
        <w:rPr>
          <w:color w:val="23313A"/>
          <w:sz w:val="18"/>
        </w:rPr>
        <w:t>fact-key</w:t>
      </w:r>
      <w:r>
        <w:rPr>
          <w:color w:val="23313A"/>
          <w:spacing w:val="-2"/>
          <w:sz w:val="18"/>
        </w:rPr>
        <w:t xml:space="preserve"> </w:t>
      </w:r>
      <w:r>
        <w:rPr>
          <w:color w:val="23313A"/>
          <w:sz w:val="18"/>
        </w:rPr>
        <w:t>uniqueness</w:t>
      </w:r>
      <w:r>
        <w:rPr>
          <w:color w:val="23313A"/>
          <w:spacing w:val="-2"/>
          <w:sz w:val="18"/>
        </w:rPr>
        <w:t xml:space="preserve"> </w:t>
      </w:r>
      <w:r>
        <w:rPr>
          <w:color w:val="23313A"/>
          <w:sz w:val="18"/>
        </w:rPr>
        <w:t>but</w:t>
      </w:r>
      <w:r>
        <w:rPr>
          <w:color w:val="23313A"/>
          <w:spacing w:val="-2"/>
          <w:sz w:val="18"/>
        </w:rPr>
        <w:t xml:space="preserve"> </w:t>
      </w:r>
      <w:r>
        <w:rPr>
          <w:color w:val="23313A"/>
          <w:sz w:val="18"/>
        </w:rPr>
        <w:t>not</w:t>
      </w:r>
      <w:r>
        <w:rPr>
          <w:color w:val="23313A"/>
          <w:spacing w:val="-2"/>
          <w:sz w:val="18"/>
        </w:rPr>
        <w:t xml:space="preserve"> </w:t>
      </w:r>
      <w:r>
        <w:rPr>
          <w:color w:val="23313A"/>
          <w:sz w:val="18"/>
        </w:rPr>
        <w:t>full</w:t>
      </w:r>
      <w:r>
        <w:rPr>
          <w:color w:val="23313A"/>
          <w:spacing w:val="-2"/>
          <w:sz w:val="18"/>
        </w:rPr>
        <w:t xml:space="preserve"> </w:t>
      </w:r>
      <w:r>
        <w:rPr>
          <w:color w:val="23313A"/>
          <w:sz w:val="18"/>
        </w:rPr>
        <w:t>value-level</w:t>
      </w:r>
      <w:r>
        <w:rPr>
          <w:color w:val="23313A"/>
          <w:spacing w:val="-2"/>
          <w:sz w:val="18"/>
        </w:rPr>
        <w:t xml:space="preserve"> </w:t>
      </w:r>
      <w:r>
        <w:rPr>
          <w:color w:val="23313A"/>
          <w:sz w:val="18"/>
        </w:rPr>
        <w:t>idempotency,</w:t>
      </w:r>
      <w:r>
        <w:rPr>
          <w:color w:val="23313A"/>
          <w:spacing w:val="-2"/>
          <w:sz w:val="18"/>
        </w:rPr>
        <w:t xml:space="preserve"> </w:t>
      </w:r>
      <w:r>
        <w:rPr>
          <w:color w:val="23313A"/>
          <w:sz w:val="18"/>
        </w:rPr>
        <w:t>because</w:t>
      </w:r>
      <w:r>
        <w:rPr>
          <w:color w:val="23313A"/>
          <w:spacing w:val="-2"/>
          <w:sz w:val="18"/>
        </w:rPr>
        <w:t xml:space="preserve"> </w:t>
      </w:r>
      <w:r>
        <w:rPr>
          <w:color w:val="23313A"/>
          <w:sz w:val="18"/>
        </w:rPr>
        <w:t>all existing fact rows were updated.</w:t>
      </w:r>
    </w:p>
    <w:p w14:paraId="0FB7A173" w14:textId="77777777" w:rsidR="001776A1" w:rsidRDefault="00000000">
      <w:pPr>
        <w:pStyle w:val="ListParagraph"/>
        <w:numPr>
          <w:ilvl w:val="0"/>
          <w:numId w:val="2"/>
        </w:numPr>
        <w:tabs>
          <w:tab w:val="left" w:pos="204"/>
        </w:tabs>
        <w:spacing w:line="302" w:lineRule="auto"/>
        <w:ind w:right="500" w:firstLine="0"/>
        <w:rPr>
          <w:sz w:val="18"/>
        </w:rPr>
      </w:pPr>
      <w:r>
        <w:rPr>
          <w:color w:val="23313A"/>
          <w:sz w:val="18"/>
        </w:rPr>
        <w:t>Spark</w:t>
      </w:r>
      <w:r>
        <w:rPr>
          <w:color w:val="23313A"/>
          <w:spacing w:val="-3"/>
          <w:sz w:val="18"/>
        </w:rPr>
        <w:t xml:space="preserve"> </w:t>
      </w:r>
      <w:r>
        <w:rPr>
          <w:color w:val="23313A"/>
          <w:sz w:val="18"/>
        </w:rPr>
        <w:t>UI</w:t>
      </w:r>
      <w:r>
        <w:rPr>
          <w:color w:val="23313A"/>
          <w:spacing w:val="-3"/>
          <w:sz w:val="18"/>
        </w:rPr>
        <w:t xml:space="preserve"> </w:t>
      </w:r>
      <w:r>
        <w:rPr>
          <w:color w:val="23313A"/>
          <w:sz w:val="18"/>
        </w:rPr>
        <w:t>operator</w:t>
      </w:r>
      <w:r>
        <w:rPr>
          <w:color w:val="23313A"/>
          <w:spacing w:val="-3"/>
          <w:sz w:val="18"/>
        </w:rPr>
        <w:t xml:space="preserve"> </w:t>
      </w:r>
      <w:r>
        <w:rPr>
          <w:color w:val="23313A"/>
          <w:sz w:val="18"/>
        </w:rPr>
        <w:t>metrics</w:t>
      </w:r>
      <w:r>
        <w:rPr>
          <w:color w:val="23313A"/>
          <w:spacing w:val="-3"/>
          <w:sz w:val="18"/>
        </w:rPr>
        <w:t xml:space="preserve"> </w:t>
      </w:r>
      <w:r>
        <w:rPr>
          <w:color w:val="23313A"/>
          <w:sz w:val="18"/>
        </w:rPr>
        <w:t>and</w:t>
      </w:r>
      <w:r>
        <w:rPr>
          <w:color w:val="23313A"/>
          <w:spacing w:val="-3"/>
          <w:sz w:val="18"/>
        </w:rPr>
        <w:t xml:space="preserve"> </w:t>
      </w:r>
      <w:r>
        <w:rPr>
          <w:color w:val="23313A"/>
          <w:sz w:val="18"/>
        </w:rPr>
        <w:t>a</w:t>
      </w:r>
      <w:r>
        <w:rPr>
          <w:color w:val="23313A"/>
          <w:spacing w:val="-3"/>
          <w:sz w:val="18"/>
        </w:rPr>
        <w:t xml:space="preserve"> </w:t>
      </w:r>
      <w:r>
        <w:rPr>
          <w:color w:val="23313A"/>
          <w:sz w:val="18"/>
        </w:rPr>
        <w:t>verified</w:t>
      </w:r>
      <w:r>
        <w:rPr>
          <w:color w:val="23313A"/>
          <w:spacing w:val="-3"/>
          <w:sz w:val="18"/>
        </w:rPr>
        <w:t xml:space="preserve"> </w:t>
      </w:r>
      <w:r>
        <w:rPr>
          <w:color w:val="23313A"/>
          <w:sz w:val="18"/>
        </w:rPr>
        <w:t>monetary</w:t>
      </w:r>
      <w:r>
        <w:rPr>
          <w:color w:val="23313A"/>
          <w:spacing w:val="-3"/>
          <w:sz w:val="18"/>
        </w:rPr>
        <w:t xml:space="preserve"> </w:t>
      </w:r>
      <w:r>
        <w:rPr>
          <w:color w:val="23313A"/>
          <w:sz w:val="18"/>
        </w:rPr>
        <w:t>cost</w:t>
      </w:r>
      <w:r>
        <w:rPr>
          <w:color w:val="23313A"/>
          <w:spacing w:val="-3"/>
          <w:sz w:val="18"/>
        </w:rPr>
        <w:t xml:space="preserve"> </w:t>
      </w:r>
      <w:r>
        <w:rPr>
          <w:color w:val="23313A"/>
          <w:sz w:val="18"/>
        </w:rPr>
        <w:t>estimate</w:t>
      </w:r>
      <w:r>
        <w:rPr>
          <w:color w:val="23313A"/>
          <w:spacing w:val="-3"/>
          <w:sz w:val="18"/>
        </w:rPr>
        <w:t xml:space="preserve"> </w:t>
      </w:r>
      <w:r>
        <w:rPr>
          <w:color w:val="23313A"/>
          <w:sz w:val="18"/>
        </w:rPr>
        <w:t>must</w:t>
      </w:r>
      <w:r>
        <w:rPr>
          <w:color w:val="23313A"/>
          <w:spacing w:val="-3"/>
          <w:sz w:val="18"/>
        </w:rPr>
        <w:t xml:space="preserve"> </w:t>
      </w:r>
      <w:r>
        <w:rPr>
          <w:color w:val="23313A"/>
          <w:sz w:val="18"/>
        </w:rPr>
        <w:t>be</w:t>
      </w:r>
      <w:r>
        <w:rPr>
          <w:color w:val="23313A"/>
          <w:spacing w:val="-3"/>
          <w:sz w:val="18"/>
        </w:rPr>
        <w:t xml:space="preserve"> </w:t>
      </w:r>
      <w:r>
        <w:rPr>
          <w:color w:val="23313A"/>
          <w:sz w:val="18"/>
        </w:rPr>
        <w:t>supported</w:t>
      </w:r>
      <w:r>
        <w:rPr>
          <w:color w:val="23313A"/>
          <w:spacing w:val="-3"/>
          <w:sz w:val="18"/>
        </w:rPr>
        <w:t xml:space="preserve"> </w:t>
      </w:r>
      <w:r>
        <w:rPr>
          <w:color w:val="23313A"/>
          <w:sz w:val="18"/>
        </w:rPr>
        <w:t>with</w:t>
      </w:r>
      <w:r>
        <w:rPr>
          <w:color w:val="23313A"/>
          <w:spacing w:val="-3"/>
          <w:sz w:val="18"/>
        </w:rPr>
        <w:t xml:space="preserve"> </w:t>
      </w:r>
      <w:r>
        <w:rPr>
          <w:color w:val="23313A"/>
          <w:sz w:val="18"/>
        </w:rPr>
        <w:t>actual</w:t>
      </w:r>
      <w:r>
        <w:rPr>
          <w:color w:val="23313A"/>
          <w:spacing w:val="-3"/>
          <w:sz w:val="18"/>
        </w:rPr>
        <w:t xml:space="preserve"> </w:t>
      </w:r>
      <w:r>
        <w:rPr>
          <w:color w:val="23313A"/>
          <w:sz w:val="18"/>
        </w:rPr>
        <w:t>workspace</w:t>
      </w:r>
      <w:r>
        <w:rPr>
          <w:color w:val="23313A"/>
          <w:spacing w:val="-3"/>
          <w:sz w:val="18"/>
        </w:rPr>
        <w:t xml:space="preserve"> </w:t>
      </w:r>
      <w:r>
        <w:rPr>
          <w:color w:val="23313A"/>
          <w:sz w:val="18"/>
        </w:rPr>
        <w:t>evidence before making quantitative performance or cost claims.</w:t>
      </w:r>
    </w:p>
    <w:p w14:paraId="46FC6DD7" w14:textId="400EC786" w:rsidR="001776A1" w:rsidRPr="002C0DE8" w:rsidRDefault="00000000" w:rsidP="002C0DE8">
      <w:pPr>
        <w:pStyle w:val="ListParagraph"/>
        <w:numPr>
          <w:ilvl w:val="0"/>
          <w:numId w:val="2"/>
        </w:numPr>
        <w:tabs>
          <w:tab w:val="left" w:pos="204"/>
        </w:tabs>
        <w:spacing w:line="302" w:lineRule="auto"/>
        <w:ind w:right="299" w:firstLine="0"/>
        <w:rPr>
          <w:sz w:val="18"/>
        </w:rPr>
      </w:pPr>
      <w:r>
        <w:rPr>
          <w:color w:val="23313A"/>
          <w:sz w:val="18"/>
        </w:rPr>
        <w:t>Add</w:t>
      </w:r>
      <w:r>
        <w:rPr>
          <w:color w:val="23313A"/>
          <w:spacing w:val="-2"/>
          <w:sz w:val="18"/>
        </w:rPr>
        <w:t xml:space="preserve"> </w:t>
      </w:r>
      <w:r>
        <w:rPr>
          <w:color w:val="23313A"/>
          <w:sz w:val="18"/>
        </w:rPr>
        <w:t>automated</w:t>
      </w:r>
      <w:r>
        <w:rPr>
          <w:color w:val="23313A"/>
          <w:spacing w:val="-2"/>
          <w:sz w:val="18"/>
        </w:rPr>
        <w:t xml:space="preserve"> </w:t>
      </w:r>
      <w:r>
        <w:rPr>
          <w:color w:val="23313A"/>
          <w:sz w:val="18"/>
        </w:rPr>
        <w:t>value-level</w:t>
      </w:r>
      <w:r>
        <w:rPr>
          <w:color w:val="23313A"/>
          <w:spacing w:val="-2"/>
          <w:sz w:val="18"/>
        </w:rPr>
        <w:t xml:space="preserve"> </w:t>
      </w:r>
      <w:r>
        <w:rPr>
          <w:color w:val="23313A"/>
          <w:sz w:val="18"/>
        </w:rPr>
        <w:t>regression</w:t>
      </w:r>
      <w:r>
        <w:rPr>
          <w:color w:val="23313A"/>
          <w:spacing w:val="-2"/>
          <w:sz w:val="18"/>
        </w:rPr>
        <w:t xml:space="preserve"> </w:t>
      </w:r>
      <w:r>
        <w:rPr>
          <w:color w:val="23313A"/>
          <w:sz w:val="18"/>
        </w:rPr>
        <w:t>checks</w:t>
      </w:r>
      <w:r>
        <w:rPr>
          <w:color w:val="23313A"/>
          <w:spacing w:val="-2"/>
          <w:sz w:val="18"/>
        </w:rPr>
        <w:t xml:space="preserve"> </w:t>
      </w:r>
      <w:r>
        <w:rPr>
          <w:color w:val="23313A"/>
          <w:sz w:val="18"/>
        </w:rPr>
        <w:t>for</w:t>
      </w:r>
      <w:r>
        <w:rPr>
          <w:color w:val="23313A"/>
          <w:spacing w:val="-2"/>
          <w:sz w:val="18"/>
        </w:rPr>
        <w:t xml:space="preserve"> </w:t>
      </w:r>
      <w:r>
        <w:rPr>
          <w:color w:val="23313A"/>
          <w:sz w:val="18"/>
        </w:rPr>
        <w:t>the</w:t>
      </w:r>
      <w:r>
        <w:rPr>
          <w:color w:val="23313A"/>
          <w:spacing w:val="-2"/>
          <w:sz w:val="18"/>
        </w:rPr>
        <w:t xml:space="preserve"> </w:t>
      </w:r>
      <w:proofErr w:type="gramStart"/>
      <w:r>
        <w:rPr>
          <w:color w:val="23313A"/>
          <w:sz w:val="18"/>
        </w:rPr>
        <w:t>Gold</w:t>
      </w:r>
      <w:proofErr w:type="gramEnd"/>
      <w:r>
        <w:rPr>
          <w:color w:val="23313A"/>
          <w:spacing w:val="-2"/>
          <w:sz w:val="18"/>
        </w:rPr>
        <w:t xml:space="preserve"> </w:t>
      </w:r>
      <w:r>
        <w:rPr>
          <w:color w:val="23313A"/>
          <w:sz w:val="18"/>
        </w:rPr>
        <w:t>merge,</w:t>
      </w:r>
      <w:r>
        <w:rPr>
          <w:color w:val="23313A"/>
          <w:spacing w:val="-2"/>
          <w:sz w:val="18"/>
        </w:rPr>
        <w:t xml:space="preserve"> </w:t>
      </w:r>
      <w:r>
        <w:rPr>
          <w:color w:val="23313A"/>
          <w:sz w:val="18"/>
        </w:rPr>
        <w:t>alerts</w:t>
      </w:r>
      <w:r>
        <w:rPr>
          <w:color w:val="23313A"/>
          <w:spacing w:val="-2"/>
          <w:sz w:val="18"/>
        </w:rPr>
        <w:t xml:space="preserve"> </w:t>
      </w:r>
      <w:r>
        <w:rPr>
          <w:color w:val="23313A"/>
          <w:sz w:val="18"/>
        </w:rPr>
        <w:t>for</w:t>
      </w:r>
      <w:r>
        <w:rPr>
          <w:color w:val="23313A"/>
          <w:spacing w:val="-2"/>
          <w:sz w:val="18"/>
        </w:rPr>
        <w:t xml:space="preserve"> </w:t>
      </w:r>
      <w:r>
        <w:rPr>
          <w:color w:val="23313A"/>
          <w:sz w:val="18"/>
        </w:rPr>
        <w:t>failed</w:t>
      </w:r>
      <w:r>
        <w:rPr>
          <w:color w:val="23313A"/>
          <w:spacing w:val="-2"/>
          <w:sz w:val="18"/>
        </w:rPr>
        <w:t xml:space="preserve"> </w:t>
      </w:r>
      <w:r>
        <w:rPr>
          <w:color w:val="23313A"/>
          <w:sz w:val="18"/>
        </w:rPr>
        <w:t>jobs,</w:t>
      </w:r>
      <w:r>
        <w:rPr>
          <w:color w:val="23313A"/>
          <w:spacing w:val="-2"/>
          <w:sz w:val="18"/>
        </w:rPr>
        <w:t xml:space="preserve"> </w:t>
      </w:r>
      <w:r>
        <w:rPr>
          <w:color w:val="23313A"/>
          <w:sz w:val="18"/>
        </w:rPr>
        <w:t>and</w:t>
      </w:r>
      <w:r>
        <w:rPr>
          <w:color w:val="23313A"/>
          <w:spacing w:val="-2"/>
          <w:sz w:val="18"/>
        </w:rPr>
        <w:t xml:space="preserve"> </w:t>
      </w:r>
      <w:r>
        <w:rPr>
          <w:color w:val="23313A"/>
          <w:sz w:val="18"/>
        </w:rPr>
        <w:t>thresholds</w:t>
      </w:r>
      <w:r>
        <w:rPr>
          <w:color w:val="23313A"/>
          <w:spacing w:val="-2"/>
          <w:sz w:val="18"/>
        </w:rPr>
        <w:t xml:space="preserve"> </w:t>
      </w:r>
      <w:r>
        <w:rPr>
          <w:color w:val="23313A"/>
          <w:sz w:val="18"/>
        </w:rPr>
        <w:t>for</w:t>
      </w:r>
      <w:r>
        <w:rPr>
          <w:color w:val="23313A"/>
          <w:spacing w:val="-2"/>
          <w:sz w:val="18"/>
        </w:rPr>
        <w:t xml:space="preserve"> </w:t>
      </w:r>
      <w:r>
        <w:rPr>
          <w:color w:val="23313A"/>
          <w:sz w:val="18"/>
        </w:rPr>
        <w:t>schema</w:t>
      </w:r>
      <w:r>
        <w:rPr>
          <w:color w:val="23313A"/>
          <w:spacing w:val="-2"/>
          <w:sz w:val="18"/>
        </w:rPr>
        <w:t xml:space="preserve"> </w:t>
      </w:r>
      <w:r>
        <w:rPr>
          <w:color w:val="23313A"/>
          <w:sz w:val="18"/>
        </w:rPr>
        <w:t>drift and quarantine rates.</w:t>
      </w:r>
    </w:p>
    <w:p w14:paraId="5D0EB18A" w14:textId="77777777" w:rsidR="001776A1" w:rsidRDefault="00000000">
      <w:pPr>
        <w:pStyle w:val="Heading3"/>
        <w:numPr>
          <w:ilvl w:val="0"/>
          <w:numId w:val="4"/>
        </w:numPr>
        <w:tabs>
          <w:tab w:val="left" w:pos="658"/>
        </w:tabs>
        <w:spacing w:before="0"/>
        <w:ind w:left="658" w:hanging="567"/>
        <w:jc w:val="left"/>
        <w:rPr>
          <w:color w:val="16314D"/>
        </w:rPr>
      </w:pPr>
      <w:r>
        <w:rPr>
          <w:color w:val="16314D"/>
          <w:spacing w:val="-2"/>
        </w:rPr>
        <w:t>Conclusion</w:t>
      </w:r>
    </w:p>
    <w:p w14:paraId="17BDE336" w14:textId="77777777" w:rsidR="001776A1" w:rsidRDefault="00000000">
      <w:pPr>
        <w:pStyle w:val="BodyText"/>
        <w:spacing w:before="199" w:line="302" w:lineRule="auto"/>
        <w:ind w:right="192"/>
      </w:pPr>
      <w:r>
        <w:rPr>
          <w:color w:val="23313A"/>
        </w:rPr>
        <w:t xml:space="preserve">The project demonstrates an integrated </w:t>
      </w:r>
      <w:proofErr w:type="spellStart"/>
      <w:r>
        <w:rPr>
          <w:color w:val="23313A"/>
        </w:rPr>
        <w:t>lakehouse</w:t>
      </w:r>
      <w:proofErr w:type="spellEnd"/>
      <w:r>
        <w:rPr>
          <w:color w:val="23313A"/>
        </w:rPr>
        <w:t xml:space="preserve"> workflow from source ingestion through layered transformation to a business-facing</w:t>
      </w:r>
      <w:r>
        <w:rPr>
          <w:color w:val="23313A"/>
          <w:spacing w:val="-2"/>
        </w:rPr>
        <w:t xml:space="preserve"> </w:t>
      </w:r>
      <w:r>
        <w:rPr>
          <w:color w:val="23313A"/>
        </w:rPr>
        <w:t>Power</w:t>
      </w:r>
      <w:r>
        <w:rPr>
          <w:color w:val="23313A"/>
          <w:spacing w:val="-2"/>
        </w:rPr>
        <w:t xml:space="preserve"> </w:t>
      </w:r>
      <w:r>
        <w:rPr>
          <w:color w:val="23313A"/>
        </w:rPr>
        <w:t>BI</w:t>
      </w:r>
      <w:r>
        <w:rPr>
          <w:color w:val="23313A"/>
          <w:spacing w:val="-2"/>
        </w:rPr>
        <w:t xml:space="preserve"> </w:t>
      </w:r>
      <w:r>
        <w:rPr>
          <w:color w:val="23313A"/>
        </w:rPr>
        <w:t>report.</w:t>
      </w:r>
      <w:r>
        <w:rPr>
          <w:color w:val="23313A"/>
          <w:spacing w:val="-2"/>
        </w:rPr>
        <w:t xml:space="preserve"> </w:t>
      </w:r>
      <w:r>
        <w:rPr>
          <w:color w:val="23313A"/>
        </w:rPr>
        <w:t>The</w:t>
      </w:r>
      <w:r>
        <w:rPr>
          <w:color w:val="23313A"/>
          <w:spacing w:val="-2"/>
        </w:rPr>
        <w:t xml:space="preserve"> </w:t>
      </w:r>
      <w:r>
        <w:rPr>
          <w:color w:val="23313A"/>
        </w:rPr>
        <w:t>verified</w:t>
      </w:r>
      <w:r>
        <w:rPr>
          <w:color w:val="23313A"/>
          <w:spacing w:val="-2"/>
        </w:rPr>
        <w:t xml:space="preserve"> </w:t>
      </w:r>
      <w:proofErr w:type="gramStart"/>
      <w:r>
        <w:rPr>
          <w:color w:val="23313A"/>
        </w:rPr>
        <w:t>Gold</w:t>
      </w:r>
      <w:proofErr w:type="gramEnd"/>
      <w:r>
        <w:rPr>
          <w:color w:val="23313A"/>
          <w:spacing w:val="-2"/>
        </w:rPr>
        <w:t xml:space="preserve"> </w:t>
      </w:r>
      <w:r>
        <w:rPr>
          <w:color w:val="23313A"/>
        </w:rPr>
        <w:t>model</w:t>
      </w:r>
      <w:r>
        <w:rPr>
          <w:color w:val="23313A"/>
          <w:spacing w:val="-2"/>
        </w:rPr>
        <w:t xml:space="preserve"> </w:t>
      </w:r>
      <w:r>
        <w:rPr>
          <w:color w:val="23313A"/>
        </w:rPr>
        <w:t>has</w:t>
      </w:r>
      <w:r>
        <w:rPr>
          <w:color w:val="23313A"/>
          <w:spacing w:val="-2"/>
        </w:rPr>
        <w:t xml:space="preserve"> </w:t>
      </w:r>
      <w:r>
        <w:rPr>
          <w:color w:val="23313A"/>
        </w:rPr>
        <w:t>six</w:t>
      </w:r>
      <w:r>
        <w:rPr>
          <w:color w:val="23313A"/>
          <w:spacing w:val="-2"/>
        </w:rPr>
        <w:t xml:space="preserve"> </w:t>
      </w:r>
      <w:r>
        <w:rPr>
          <w:color w:val="23313A"/>
        </w:rPr>
        <w:t>tables</w:t>
      </w:r>
      <w:r>
        <w:rPr>
          <w:color w:val="23313A"/>
          <w:spacing w:val="-2"/>
        </w:rPr>
        <w:t xml:space="preserve"> </w:t>
      </w:r>
      <w:r>
        <w:rPr>
          <w:color w:val="23313A"/>
        </w:rPr>
        <w:t>and</w:t>
      </w:r>
      <w:r>
        <w:rPr>
          <w:color w:val="23313A"/>
          <w:spacing w:val="-2"/>
        </w:rPr>
        <w:t xml:space="preserve"> </w:t>
      </w:r>
      <w:r>
        <w:rPr>
          <w:color w:val="23313A"/>
        </w:rPr>
        <w:t>passed</w:t>
      </w:r>
      <w:r>
        <w:rPr>
          <w:color w:val="23313A"/>
          <w:spacing w:val="-2"/>
        </w:rPr>
        <w:t xml:space="preserve"> </w:t>
      </w:r>
      <w:r>
        <w:rPr>
          <w:color w:val="23313A"/>
        </w:rPr>
        <w:t>the</w:t>
      </w:r>
      <w:r>
        <w:rPr>
          <w:color w:val="23313A"/>
          <w:spacing w:val="-2"/>
        </w:rPr>
        <w:t xml:space="preserve"> </w:t>
      </w:r>
      <w:r>
        <w:rPr>
          <w:color w:val="23313A"/>
        </w:rPr>
        <w:t>recorded</w:t>
      </w:r>
      <w:r>
        <w:rPr>
          <w:color w:val="23313A"/>
          <w:spacing w:val="-2"/>
        </w:rPr>
        <w:t xml:space="preserve"> </w:t>
      </w:r>
      <w:r>
        <w:rPr>
          <w:color w:val="23313A"/>
        </w:rPr>
        <w:t>key-integrity</w:t>
      </w:r>
      <w:r>
        <w:rPr>
          <w:color w:val="23313A"/>
          <w:spacing w:val="-2"/>
        </w:rPr>
        <w:t xml:space="preserve"> </w:t>
      </w:r>
      <w:r>
        <w:rPr>
          <w:color w:val="23313A"/>
        </w:rPr>
        <w:t>checks</w:t>
      </w:r>
      <w:r>
        <w:rPr>
          <w:color w:val="23313A"/>
          <w:spacing w:val="-2"/>
        </w:rPr>
        <w:t xml:space="preserve"> </w:t>
      </w:r>
      <w:r>
        <w:rPr>
          <w:color w:val="23313A"/>
        </w:rPr>
        <w:t>for the selected date window. The remaining submission priority is to pair the documented results with genuine screenshots and any course-required evidence for Spark execution analysis and FinOps. Claims should remain limited to what the executed pipeline and captured evidence support.</w:t>
      </w:r>
    </w:p>
    <w:p w14:paraId="6AC24D8E" w14:textId="77777777" w:rsidR="001776A1" w:rsidRDefault="001776A1">
      <w:pPr>
        <w:pStyle w:val="BodyText"/>
        <w:ind w:left="0"/>
      </w:pPr>
    </w:p>
    <w:p w14:paraId="3B26309B" w14:textId="77777777" w:rsidR="001776A1" w:rsidRDefault="001776A1">
      <w:pPr>
        <w:pStyle w:val="BodyText"/>
        <w:spacing w:before="60"/>
        <w:ind w:left="0"/>
      </w:pPr>
    </w:p>
    <w:p w14:paraId="432372FD" w14:textId="77777777" w:rsidR="001776A1" w:rsidRDefault="00000000">
      <w:pPr>
        <w:ind w:left="1" w:right="1"/>
        <w:jc w:val="center"/>
        <w:rPr>
          <w:sz w:val="15"/>
        </w:rPr>
      </w:pPr>
      <w:r>
        <w:rPr>
          <w:color w:val="52606B"/>
          <w:sz w:val="15"/>
        </w:rPr>
        <w:t xml:space="preserve">Repository: </w:t>
      </w:r>
      <w:hyperlink r:id="rId14">
        <w:r>
          <w:rPr>
            <w:color w:val="52606B"/>
            <w:sz w:val="15"/>
          </w:rPr>
          <w:t>https://github.com/Wajiha-144/YouTube-Trending-</w:t>
        </w:r>
        <w:r>
          <w:rPr>
            <w:color w:val="52606B"/>
            <w:spacing w:val="-2"/>
            <w:sz w:val="15"/>
          </w:rPr>
          <w:t>Analytics</w:t>
        </w:r>
      </w:hyperlink>
    </w:p>
    <w:p w14:paraId="41FF3518" w14:textId="77777777" w:rsidR="001776A1" w:rsidRDefault="001776A1">
      <w:pPr>
        <w:jc w:val="center"/>
        <w:rPr>
          <w:sz w:val="15"/>
        </w:rPr>
        <w:sectPr w:rsidR="001776A1">
          <w:pgSz w:w="11910" w:h="16840"/>
          <w:pgMar w:top="960" w:right="992" w:bottom="680" w:left="992" w:header="0" w:footer="455" w:gutter="0"/>
          <w:cols w:space="720"/>
        </w:sectPr>
      </w:pPr>
    </w:p>
    <w:p w14:paraId="76A4A3BF" w14:textId="77777777" w:rsidR="001776A1" w:rsidRDefault="00000000">
      <w:pPr>
        <w:pStyle w:val="Heading2"/>
        <w:numPr>
          <w:ilvl w:val="0"/>
          <w:numId w:val="4"/>
        </w:numPr>
        <w:tabs>
          <w:tab w:val="left" w:pos="1356"/>
          <w:tab w:val="left" w:pos="2547"/>
        </w:tabs>
        <w:spacing w:line="254" w:lineRule="auto"/>
        <w:ind w:left="2547" w:hanging="1791"/>
        <w:jc w:val="left"/>
      </w:pPr>
      <w:r>
        <w:lastRenderedPageBreak/>
        <w:t>Analytical</w:t>
      </w:r>
      <w:r>
        <w:rPr>
          <w:spacing w:val="-10"/>
        </w:rPr>
        <w:t xml:space="preserve"> </w:t>
      </w:r>
      <w:r>
        <w:t>Findings:</w:t>
      </w:r>
      <w:r>
        <w:rPr>
          <w:spacing w:val="-10"/>
        </w:rPr>
        <w:t xml:space="preserve"> </w:t>
      </w:r>
      <w:r>
        <w:t>Category</w:t>
      </w:r>
      <w:r>
        <w:rPr>
          <w:spacing w:val="-10"/>
        </w:rPr>
        <w:t xml:space="preserve"> </w:t>
      </w:r>
      <w:r>
        <w:t>Mix,</w:t>
      </w:r>
      <w:r>
        <w:rPr>
          <w:spacing w:val="-10"/>
        </w:rPr>
        <w:t xml:space="preserve"> </w:t>
      </w:r>
      <w:r>
        <w:t>Engagement Growth, and Regional Overlap</w:t>
      </w:r>
    </w:p>
    <w:p w14:paraId="252AC1E9" w14:textId="77777777" w:rsidR="001776A1" w:rsidRDefault="00000000">
      <w:pPr>
        <w:pStyle w:val="Heading4"/>
        <w:spacing w:before="155"/>
        <w:ind w:left="87" w:firstLine="0"/>
      </w:pPr>
      <w:r>
        <w:t xml:space="preserve">Q1. Category mix across </w:t>
      </w:r>
      <w:r>
        <w:rPr>
          <w:spacing w:val="-2"/>
        </w:rPr>
        <w:t>regions</w:t>
      </w:r>
    </w:p>
    <w:p w14:paraId="745DD44B" w14:textId="77777777" w:rsidR="001776A1" w:rsidRDefault="00000000">
      <w:pPr>
        <w:pStyle w:val="BodyText"/>
        <w:spacing w:before="140" w:line="278" w:lineRule="auto"/>
        <w:ind w:left="87" w:right="113"/>
      </w:pPr>
      <w:r>
        <w:t>Gaming (44%) and Music (32%) account for approximately three-quarters of distinct trending videos, and the same two categories</w:t>
      </w:r>
      <w:r>
        <w:rPr>
          <w:spacing w:val="-2"/>
        </w:rPr>
        <w:t xml:space="preserve"> </w:t>
      </w:r>
      <w:r>
        <w:t>lead</w:t>
      </w:r>
      <w:r>
        <w:rPr>
          <w:spacing w:val="-2"/>
        </w:rPr>
        <w:t xml:space="preserve"> </w:t>
      </w:r>
      <w:r>
        <w:t>in</w:t>
      </w:r>
      <w:r>
        <w:rPr>
          <w:spacing w:val="-2"/>
        </w:rPr>
        <w:t xml:space="preserve"> </w:t>
      </w:r>
      <w:r>
        <w:t>all</w:t>
      </w:r>
      <w:r>
        <w:rPr>
          <w:spacing w:val="-2"/>
        </w:rPr>
        <w:t xml:space="preserve"> </w:t>
      </w:r>
      <w:r>
        <w:t>ten</w:t>
      </w:r>
      <w:r>
        <w:rPr>
          <w:spacing w:val="-2"/>
        </w:rPr>
        <w:t xml:space="preserve"> </w:t>
      </w:r>
      <w:r>
        <w:t>regions.</w:t>
      </w:r>
      <w:r>
        <w:rPr>
          <w:spacing w:val="-2"/>
        </w:rPr>
        <w:t xml:space="preserve"> </w:t>
      </w:r>
      <w:r>
        <w:t>Regional</w:t>
      </w:r>
      <w:r>
        <w:rPr>
          <w:spacing w:val="-2"/>
        </w:rPr>
        <w:t xml:space="preserve"> </w:t>
      </w:r>
      <w:r>
        <w:t>mixes</w:t>
      </w:r>
      <w:r>
        <w:rPr>
          <w:spacing w:val="-2"/>
        </w:rPr>
        <w:t xml:space="preserve"> </w:t>
      </w:r>
      <w:r>
        <w:t>still</w:t>
      </w:r>
      <w:r>
        <w:rPr>
          <w:spacing w:val="-2"/>
        </w:rPr>
        <w:t xml:space="preserve"> </w:t>
      </w:r>
      <w:r>
        <w:t>differ:</w:t>
      </w:r>
      <w:r>
        <w:rPr>
          <w:spacing w:val="-2"/>
        </w:rPr>
        <w:t xml:space="preserve"> </w:t>
      </w:r>
      <w:r>
        <w:t>Japan</w:t>
      </w:r>
      <w:r>
        <w:rPr>
          <w:spacing w:val="-2"/>
        </w:rPr>
        <w:t xml:space="preserve"> </w:t>
      </w:r>
      <w:r>
        <w:t>is</w:t>
      </w:r>
      <w:r>
        <w:rPr>
          <w:spacing w:val="-2"/>
        </w:rPr>
        <w:t xml:space="preserve"> </w:t>
      </w:r>
      <w:r>
        <w:t>the</w:t>
      </w:r>
      <w:r>
        <w:rPr>
          <w:spacing w:val="-2"/>
        </w:rPr>
        <w:t xml:space="preserve"> </w:t>
      </w:r>
      <w:r>
        <w:t>most</w:t>
      </w:r>
      <w:r>
        <w:rPr>
          <w:spacing w:val="-2"/>
        </w:rPr>
        <w:t xml:space="preserve"> </w:t>
      </w:r>
      <w:r>
        <w:t>Gaming-heavy</w:t>
      </w:r>
      <w:r>
        <w:rPr>
          <w:spacing w:val="-2"/>
        </w:rPr>
        <w:t xml:space="preserve"> </w:t>
      </w:r>
      <w:r>
        <w:t>(about</w:t>
      </w:r>
      <w:r>
        <w:rPr>
          <w:spacing w:val="-2"/>
        </w:rPr>
        <w:t xml:space="preserve"> </w:t>
      </w:r>
      <w:r>
        <w:t>51%),</w:t>
      </w:r>
      <w:r>
        <w:rPr>
          <w:spacing w:val="-2"/>
        </w:rPr>
        <w:t xml:space="preserve"> </w:t>
      </w:r>
      <w:r>
        <w:t>India</w:t>
      </w:r>
      <w:r>
        <w:rPr>
          <w:spacing w:val="-2"/>
        </w:rPr>
        <w:t xml:space="preserve"> </w:t>
      </w:r>
      <w:r>
        <w:t>the</w:t>
      </w:r>
      <w:r>
        <w:rPr>
          <w:spacing w:val="-2"/>
        </w:rPr>
        <w:t xml:space="preserve"> </w:t>
      </w:r>
      <w:r>
        <w:t>least (about 37%), and Brazil has an unusually large People &amp; Blogs share (about 11%). These results indicate a consistent category hierarchy alongside regional differences in relative category popularity.</w:t>
      </w:r>
    </w:p>
    <w:p w14:paraId="5A1E56A0" w14:textId="77777777" w:rsidR="001776A1" w:rsidRDefault="00000000">
      <w:pPr>
        <w:pStyle w:val="Heading4"/>
        <w:spacing w:before="164"/>
        <w:ind w:left="87" w:firstLine="0"/>
      </w:pPr>
      <w:r>
        <w:t xml:space="preserve">Q2. Engagement growth while videos </w:t>
      </w:r>
      <w:r>
        <w:rPr>
          <w:spacing w:val="-2"/>
        </w:rPr>
        <w:t>trend</w:t>
      </w:r>
    </w:p>
    <w:p w14:paraId="58EE1F13" w14:textId="77777777" w:rsidR="001776A1" w:rsidRDefault="001776A1">
      <w:pPr>
        <w:pStyle w:val="BodyText"/>
        <w:spacing w:before="1"/>
        <w:ind w:left="0"/>
        <w:rPr>
          <w:b/>
          <w:sz w:val="9"/>
        </w:rPr>
      </w:pPr>
    </w:p>
    <w:tbl>
      <w:tblPr>
        <w:tblW w:w="0" w:type="auto"/>
        <w:tblInd w:w="283" w:type="dxa"/>
        <w:tblBorders>
          <w:top w:val="single" w:sz="4" w:space="0" w:color="B6BFCA"/>
          <w:left w:val="single" w:sz="4" w:space="0" w:color="B6BFCA"/>
          <w:bottom w:val="single" w:sz="4" w:space="0" w:color="B6BFCA"/>
          <w:right w:val="single" w:sz="4" w:space="0" w:color="B6BFCA"/>
          <w:insideH w:val="single" w:sz="4" w:space="0" w:color="B6BFCA"/>
          <w:insideV w:val="single" w:sz="4" w:space="0" w:color="B6BFCA"/>
        </w:tblBorders>
        <w:tblLayout w:type="fixed"/>
        <w:tblCellMar>
          <w:left w:w="0" w:type="dxa"/>
          <w:right w:w="0" w:type="dxa"/>
        </w:tblCellMar>
        <w:tblLook w:val="01E0" w:firstRow="1" w:lastRow="1" w:firstColumn="1" w:lastColumn="1" w:noHBand="0" w:noVBand="0"/>
      </w:tblPr>
      <w:tblGrid>
        <w:gridCol w:w="3100"/>
        <w:gridCol w:w="6600"/>
      </w:tblGrid>
      <w:tr w:rsidR="001776A1" w14:paraId="349C60E9" w14:textId="77777777">
        <w:trPr>
          <w:trHeight w:val="410"/>
        </w:trPr>
        <w:tc>
          <w:tcPr>
            <w:tcW w:w="3100" w:type="dxa"/>
            <w:shd w:val="clear" w:color="auto" w:fill="E8EDF2"/>
          </w:tcPr>
          <w:p w14:paraId="422B0BC5" w14:textId="77777777" w:rsidR="001776A1" w:rsidRDefault="00000000">
            <w:pPr>
              <w:pStyle w:val="TableParagraph"/>
              <w:spacing w:before="105"/>
              <w:ind w:left="119"/>
              <w:rPr>
                <w:b/>
                <w:sz w:val="17"/>
              </w:rPr>
            </w:pPr>
            <w:r>
              <w:rPr>
                <w:b/>
                <w:color w:val="18212A"/>
                <w:spacing w:val="-2"/>
                <w:sz w:val="17"/>
              </w:rPr>
              <w:t>Metric</w:t>
            </w:r>
          </w:p>
        </w:tc>
        <w:tc>
          <w:tcPr>
            <w:tcW w:w="6600" w:type="dxa"/>
            <w:shd w:val="clear" w:color="auto" w:fill="E8EDF2"/>
          </w:tcPr>
          <w:p w14:paraId="086F65AD" w14:textId="77777777" w:rsidR="001776A1" w:rsidRDefault="00000000">
            <w:pPr>
              <w:pStyle w:val="TableParagraph"/>
              <w:spacing w:before="105"/>
              <w:ind w:left="119"/>
              <w:rPr>
                <w:b/>
                <w:sz w:val="17"/>
              </w:rPr>
            </w:pPr>
            <w:r>
              <w:rPr>
                <w:b/>
                <w:color w:val="18212A"/>
                <w:sz w:val="17"/>
              </w:rPr>
              <w:t xml:space="preserve">Result to insert from executed Q2 </w:t>
            </w:r>
            <w:r>
              <w:rPr>
                <w:b/>
                <w:color w:val="18212A"/>
                <w:spacing w:val="-2"/>
                <w:sz w:val="17"/>
              </w:rPr>
              <w:t>query</w:t>
            </w:r>
          </w:p>
        </w:tc>
      </w:tr>
      <w:tr w:rsidR="001776A1" w14:paraId="162DD479" w14:textId="77777777">
        <w:trPr>
          <w:trHeight w:val="410"/>
        </w:trPr>
        <w:tc>
          <w:tcPr>
            <w:tcW w:w="3100" w:type="dxa"/>
          </w:tcPr>
          <w:p w14:paraId="6E3E93EC" w14:textId="77777777" w:rsidR="001776A1" w:rsidRDefault="00000000">
            <w:pPr>
              <w:pStyle w:val="TableParagraph"/>
              <w:spacing w:before="105"/>
              <w:ind w:left="119"/>
              <w:rPr>
                <w:sz w:val="17"/>
              </w:rPr>
            </w:pPr>
            <w:r>
              <w:rPr>
                <w:sz w:val="17"/>
              </w:rPr>
              <w:t xml:space="preserve">Median views per chart </w:t>
            </w:r>
            <w:r>
              <w:rPr>
                <w:spacing w:val="-2"/>
                <w:sz w:val="17"/>
              </w:rPr>
              <w:t>appearance</w:t>
            </w:r>
          </w:p>
        </w:tc>
        <w:tc>
          <w:tcPr>
            <w:tcW w:w="6600" w:type="dxa"/>
          </w:tcPr>
          <w:p w14:paraId="71BDB74C" w14:textId="77777777" w:rsidR="001776A1" w:rsidRDefault="00000000">
            <w:pPr>
              <w:pStyle w:val="TableParagraph"/>
              <w:spacing w:before="105"/>
              <w:ind w:left="119"/>
              <w:rPr>
                <w:sz w:val="17"/>
              </w:rPr>
            </w:pPr>
            <w:r>
              <w:rPr>
                <w:sz w:val="17"/>
              </w:rPr>
              <w:t xml:space="preserve">Pending verified query </w:t>
            </w:r>
            <w:r>
              <w:rPr>
                <w:spacing w:val="-2"/>
                <w:sz w:val="17"/>
              </w:rPr>
              <w:t>output</w:t>
            </w:r>
          </w:p>
        </w:tc>
      </w:tr>
      <w:tr w:rsidR="001776A1" w14:paraId="27B84393" w14:textId="77777777">
        <w:trPr>
          <w:trHeight w:val="410"/>
        </w:trPr>
        <w:tc>
          <w:tcPr>
            <w:tcW w:w="3100" w:type="dxa"/>
          </w:tcPr>
          <w:p w14:paraId="773CF527" w14:textId="77777777" w:rsidR="001776A1" w:rsidRDefault="00000000">
            <w:pPr>
              <w:pStyle w:val="TableParagraph"/>
              <w:spacing w:before="105"/>
              <w:ind w:left="119"/>
              <w:rPr>
                <w:sz w:val="17"/>
              </w:rPr>
            </w:pPr>
            <w:r>
              <w:rPr>
                <w:sz w:val="17"/>
              </w:rPr>
              <w:t xml:space="preserve">Growth </w:t>
            </w:r>
            <w:r>
              <w:rPr>
                <w:spacing w:val="-2"/>
                <w:sz w:val="17"/>
              </w:rPr>
              <w:t>multiple</w:t>
            </w:r>
          </w:p>
        </w:tc>
        <w:tc>
          <w:tcPr>
            <w:tcW w:w="6600" w:type="dxa"/>
          </w:tcPr>
          <w:p w14:paraId="7895D924" w14:textId="77777777" w:rsidR="001776A1" w:rsidRDefault="00000000">
            <w:pPr>
              <w:pStyle w:val="TableParagraph"/>
              <w:spacing w:before="105"/>
              <w:ind w:left="119"/>
              <w:rPr>
                <w:sz w:val="17"/>
              </w:rPr>
            </w:pPr>
            <w:r>
              <w:rPr>
                <w:sz w:val="17"/>
              </w:rPr>
              <w:t xml:space="preserve">Pending verified query output; state comparison </w:t>
            </w:r>
            <w:r>
              <w:rPr>
                <w:spacing w:val="-2"/>
                <w:sz w:val="17"/>
              </w:rPr>
              <w:t>window</w:t>
            </w:r>
          </w:p>
        </w:tc>
      </w:tr>
      <w:tr w:rsidR="001776A1" w14:paraId="7AE3E209" w14:textId="77777777">
        <w:trPr>
          <w:trHeight w:val="410"/>
        </w:trPr>
        <w:tc>
          <w:tcPr>
            <w:tcW w:w="3100" w:type="dxa"/>
          </w:tcPr>
          <w:p w14:paraId="63051DDD" w14:textId="77777777" w:rsidR="001776A1" w:rsidRDefault="00000000">
            <w:pPr>
              <w:pStyle w:val="TableParagraph"/>
              <w:spacing w:before="105"/>
              <w:ind w:left="119"/>
              <w:rPr>
                <w:sz w:val="17"/>
              </w:rPr>
            </w:pPr>
            <w:r>
              <w:rPr>
                <w:sz w:val="17"/>
              </w:rPr>
              <w:t xml:space="preserve">Average time on </w:t>
            </w:r>
            <w:r>
              <w:rPr>
                <w:spacing w:val="-2"/>
                <w:sz w:val="17"/>
              </w:rPr>
              <w:t>chart</w:t>
            </w:r>
          </w:p>
        </w:tc>
        <w:tc>
          <w:tcPr>
            <w:tcW w:w="6600" w:type="dxa"/>
          </w:tcPr>
          <w:p w14:paraId="5657A1B8" w14:textId="77777777" w:rsidR="001776A1" w:rsidRDefault="00000000">
            <w:pPr>
              <w:pStyle w:val="TableParagraph"/>
              <w:spacing w:before="105"/>
              <w:ind w:left="119"/>
              <w:rPr>
                <w:sz w:val="17"/>
              </w:rPr>
            </w:pPr>
            <w:r>
              <w:rPr>
                <w:sz w:val="17"/>
              </w:rPr>
              <w:t xml:space="preserve">Pending verified query output </w:t>
            </w:r>
            <w:r>
              <w:rPr>
                <w:spacing w:val="-2"/>
                <w:sz w:val="17"/>
              </w:rPr>
              <w:t>(days)</w:t>
            </w:r>
          </w:p>
        </w:tc>
      </w:tr>
      <w:tr w:rsidR="001776A1" w14:paraId="4A068F56" w14:textId="77777777">
        <w:trPr>
          <w:trHeight w:val="410"/>
        </w:trPr>
        <w:tc>
          <w:tcPr>
            <w:tcW w:w="3100" w:type="dxa"/>
          </w:tcPr>
          <w:p w14:paraId="13637D71" w14:textId="77777777" w:rsidR="001776A1" w:rsidRDefault="00000000">
            <w:pPr>
              <w:pStyle w:val="TableParagraph"/>
              <w:spacing w:before="105"/>
              <w:ind w:left="119"/>
              <w:rPr>
                <w:sz w:val="17"/>
              </w:rPr>
            </w:pPr>
            <w:r>
              <w:rPr>
                <w:sz w:val="17"/>
              </w:rPr>
              <w:t xml:space="preserve">Negative engagement </w:t>
            </w:r>
            <w:r>
              <w:rPr>
                <w:spacing w:val="-2"/>
                <w:sz w:val="17"/>
              </w:rPr>
              <w:t>deltas</w:t>
            </w:r>
          </w:p>
        </w:tc>
        <w:tc>
          <w:tcPr>
            <w:tcW w:w="6600" w:type="dxa"/>
          </w:tcPr>
          <w:p w14:paraId="6AD0096D" w14:textId="77777777" w:rsidR="001776A1" w:rsidRDefault="00000000">
            <w:pPr>
              <w:pStyle w:val="TableParagraph"/>
              <w:spacing w:before="105"/>
              <w:ind w:left="119"/>
              <w:rPr>
                <w:sz w:val="17"/>
              </w:rPr>
            </w:pPr>
            <w:r>
              <w:rPr>
                <w:sz w:val="17"/>
              </w:rPr>
              <w:t xml:space="preserve">Pending verified count/percentage and affected </w:t>
            </w:r>
            <w:r>
              <w:rPr>
                <w:spacing w:val="-2"/>
                <w:sz w:val="17"/>
              </w:rPr>
              <w:t>metric</w:t>
            </w:r>
          </w:p>
        </w:tc>
      </w:tr>
    </w:tbl>
    <w:p w14:paraId="78B5B014" w14:textId="5576E761" w:rsidR="001776A1" w:rsidRDefault="001776A1" w:rsidP="002C0DE8">
      <w:pPr>
        <w:pStyle w:val="BodyText"/>
        <w:spacing w:before="265" w:line="278" w:lineRule="auto"/>
        <w:ind w:left="0" w:right="113"/>
      </w:pPr>
    </w:p>
    <w:p w14:paraId="6D30E74C" w14:textId="77777777" w:rsidR="001776A1" w:rsidRDefault="00000000">
      <w:pPr>
        <w:pStyle w:val="Heading4"/>
        <w:spacing w:before="163"/>
        <w:ind w:left="87" w:firstLine="0"/>
      </w:pPr>
      <w:r>
        <w:t xml:space="preserve">Q3. Cross-region </w:t>
      </w:r>
      <w:r>
        <w:rPr>
          <w:spacing w:val="-2"/>
        </w:rPr>
        <w:t>overlap</w:t>
      </w:r>
    </w:p>
    <w:p w14:paraId="08264E84" w14:textId="77777777" w:rsidR="001776A1" w:rsidRDefault="00000000">
      <w:pPr>
        <w:pStyle w:val="BodyText"/>
        <w:spacing w:before="141" w:line="278" w:lineRule="auto"/>
        <w:ind w:left="87" w:right="113"/>
      </w:pPr>
      <w:r>
        <w:t xml:space="preserve">Category composition is similar across regions: Gaming and Music lead everywhere, and the top five categories account for approximately 99% of distinct trending videos overall. Video-level overlap is more moderate: a trending video appears in </w:t>
      </w:r>
      <w:r>
        <w:rPr>
          <w:spacing w:val="-2"/>
        </w:rPr>
        <w:t>about</w:t>
      </w:r>
    </w:p>
    <w:p w14:paraId="409ED3D4" w14:textId="77777777" w:rsidR="001776A1" w:rsidRDefault="00000000">
      <w:pPr>
        <w:pStyle w:val="BodyText"/>
        <w:spacing w:line="278" w:lineRule="auto"/>
        <w:ind w:left="87"/>
      </w:pPr>
      <w:r>
        <w:t>1.4</w:t>
      </w:r>
      <w:r>
        <w:rPr>
          <w:spacing w:val="-3"/>
        </w:rPr>
        <w:t xml:space="preserve"> </w:t>
      </w:r>
      <w:r>
        <w:t>regions</w:t>
      </w:r>
      <w:r>
        <w:rPr>
          <w:spacing w:val="-3"/>
        </w:rPr>
        <w:t xml:space="preserve"> </w:t>
      </w:r>
      <w:r>
        <w:t>on</w:t>
      </w:r>
      <w:r>
        <w:rPr>
          <w:spacing w:val="-3"/>
        </w:rPr>
        <w:t xml:space="preserve"> </w:t>
      </w:r>
      <w:r>
        <w:t>average.</w:t>
      </w:r>
      <w:r>
        <w:rPr>
          <w:spacing w:val="-3"/>
        </w:rPr>
        <w:t xml:space="preserve"> </w:t>
      </w:r>
      <w:r>
        <w:t>Film</w:t>
      </w:r>
      <w:r>
        <w:rPr>
          <w:spacing w:val="-3"/>
        </w:rPr>
        <w:t xml:space="preserve"> </w:t>
      </w:r>
      <w:r>
        <w:t>&amp;</w:t>
      </w:r>
      <w:r>
        <w:rPr>
          <w:spacing w:val="-3"/>
        </w:rPr>
        <w:t xml:space="preserve"> </w:t>
      </w:r>
      <w:r>
        <w:t>Animation</w:t>
      </w:r>
      <w:r>
        <w:rPr>
          <w:spacing w:val="-3"/>
        </w:rPr>
        <w:t xml:space="preserve"> </w:t>
      </w:r>
      <w:r>
        <w:t>has</w:t>
      </w:r>
      <w:r>
        <w:rPr>
          <w:spacing w:val="-3"/>
        </w:rPr>
        <w:t xml:space="preserve"> </w:t>
      </w:r>
      <w:r>
        <w:t>the</w:t>
      </w:r>
      <w:r>
        <w:rPr>
          <w:spacing w:val="-3"/>
        </w:rPr>
        <w:t xml:space="preserve"> </w:t>
      </w:r>
      <w:r>
        <w:t>highest</w:t>
      </w:r>
      <w:r>
        <w:rPr>
          <w:spacing w:val="-3"/>
        </w:rPr>
        <w:t xml:space="preserve"> </w:t>
      </w:r>
      <w:r>
        <w:t>reported</w:t>
      </w:r>
      <w:r>
        <w:rPr>
          <w:spacing w:val="-3"/>
        </w:rPr>
        <w:t xml:space="preserve"> </w:t>
      </w:r>
      <w:r>
        <w:t>cross-region</w:t>
      </w:r>
      <w:r>
        <w:rPr>
          <w:spacing w:val="-3"/>
        </w:rPr>
        <w:t xml:space="preserve"> </w:t>
      </w:r>
      <w:r>
        <w:t>presence</w:t>
      </w:r>
      <w:r>
        <w:rPr>
          <w:spacing w:val="-3"/>
        </w:rPr>
        <w:t xml:space="preserve"> </w:t>
      </w:r>
      <w:r>
        <w:t>(about</w:t>
      </w:r>
      <w:r>
        <w:rPr>
          <w:spacing w:val="-3"/>
        </w:rPr>
        <w:t xml:space="preserve"> </w:t>
      </w:r>
      <w:r>
        <w:t>1.7</w:t>
      </w:r>
      <w:r>
        <w:rPr>
          <w:spacing w:val="-3"/>
        </w:rPr>
        <w:t xml:space="preserve"> </w:t>
      </w:r>
      <w:r>
        <w:t>regions</w:t>
      </w:r>
      <w:r>
        <w:rPr>
          <w:spacing w:val="-3"/>
        </w:rPr>
        <w:t xml:space="preserve"> </w:t>
      </w:r>
      <w:r>
        <w:t>per</w:t>
      </w:r>
      <w:r>
        <w:rPr>
          <w:spacing w:val="-3"/>
        </w:rPr>
        <w:t xml:space="preserve"> </w:t>
      </w:r>
      <w:r>
        <w:t>video),</w:t>
      </w:r>
      <w:r>
        <w:rPr>
          <w:spacing w:val="-3"/>
        </w:rPr>
        <w:t xml:space="preserve"> </w:t>
      </w:r>
      <w:r>
        <w:t>while People &amp; Blogs has the lowest (about 1.2).</w:t>
      </w:r>
    </w:p>
    <w:p w14:paraId="2831367F" w14:textId="77777777" w:rsidR="001776A1" w:rsidRDefault="00000000">
      <w:pPr>
        <w:pStyle w:val="BodyText"/>
        <w:spacing w:before="119" w:line="278" w:lineRule="auto"/>
        <w:ind w:left="87" w:right="114"/>
      </w:pPr>
      <w:r>
        <w:rPr>
          <w:b/>
        </w:rPr>
        <w:t xml:space="preserve">Regional pair comparison: </w:t>
      </w:r>
      <w:r>
        <w:t>Highest Jaccard-overlap pairs: pending verified query output. Lowest Jaccard-overlap pairs: pending</w:t>
      </w:r>
      <w:r>
        <w:rPr>
          <w:spacing w:val="-2"/>
        </w:rPr>
        <w:t xml:space="preserve"> </w:t>
      </w:r>
      <w:r>
        <w:t>verified</w:t>
      </w:r>
      <w:r>
        <w:rPr>
          <w:spacing w:val="-2"/>
        </w:rPr>
        <w:t xml:space="preserve"> </w:t>
      </w:r>
      <w:r>
        <w:t>query</w:t>
      </w:r>
      <w:r>
        <w:rPr>
          <w:spacing w:val="-2"/>
        </w:rPr>
        <w:t xml:space="preserve"> </w:t>
      </w:r>
      <w:r>
        <w:t>output.</w:t>
      </w:r>
      <w:r>
        <w:rPr>
          <w:spacing w:val="-2"/>
        </w:rPr>
        <w:t xml:space="preserve"> </w:t>
      </w:r>
      <w:r>
        <w:t>Jaccard</w:t>
      </w:r>
      <w:r>
        <w:rPr>
          <w:spacing w:val="-2"/>
        </w:rPr>
        <w:t xml:space="preserve"> </w:t>
      </w:r>
      <w:r>
        <w:t>overlap</w:t>
      </w:r>
      <w:r>
        <w:rPr>
          <w:spacing w:val="-2"/>
        </w:rPr>
        <w:t xml:space="preserve"> </w:t>
      </w:r>
      <w:r>
        <w:t>is</w:t>
      </w:r>
      <w:r>
        <w:rPr>
          <w:spacing w:val="-2"/>
        </w:rPr>
        <w:t xml:space="preserve"> </w:t>
      </w:r>
      <w:r>
        <w:t>the</w:t>
      </w:r>
      <w:r>
        <w:rPr>
          <w:spacing w:val="-2"/>
        </w:rPr>
        <w:t xml:space="preserve"> </w:t>
      </w:r>
      <w:r>
        <w:t>number</w:t>
      </w:r>
      <w:r>
        <w:rPr>
          <w:spacing w:val="-2"/>
        </w:rPr>
        <w:t xml:space="preserve"> </w:t>
      </w:r>
      <w:r>
        <w:t>of</w:t>
      </w:r>
      <w:r>
        <w:rPr>
          <w:spacing w:val="-2"/>
        </w:rPr>
        <w:t xml:space="preserve"> </w:t>
      </w:r>
      <w:r>
        <w:t>shared</w:t>
      </w:r>
      <w:r>
        <w:rPr>
          <w:spacing w:val="-2"/>
        </w:rPr>
        <w:t xml:space="preserve"> </w:t>
      </w:r>
      <w:r>
        <w:t>distinct</w:t>
      </w:r>
      <w:r>
        <w:rPr>
          <w:spacing w:val="-2"/>
        </w:rPr>
        <w:t xml:space="preserve"> </w:t>
      </w:r>
      <w:r>
        <w:t>videos</w:t>
      </w:r>
      <w:r>
        <w:rPr>
          <w:spacing w:val="-2"/>
        </w:rPr>
        <w:t xml:space="preserve"> </w:t>
      </w:r>
      <w:r>
        <w:t>divided</w:t>
      </w:r>
      <w:r>
        <w:rPr>
          <w:spacing w:val="-2"/>
        </w:rPr>
        <w:t xml:space="preserve"> </w:t>
      </w:r>
      <w:r>
        <w:t>by</w:t>
      </w:r>
      <w:r>
        <w:rPr>
          <w:spacing w:val="-2"/>
        </w:rPr>
        <w:t xml:space="preserve"> </w:t>
      </w:r>
      <w:r>
        <w:t>the</w:t>
      </w:r>
      <w:r>
        <w:rPr>
          <w:spacing w:val="-2"/>
        </w:rPr>
        <w:t xml:space="preserve"> </w:t>
      </w:r>
      <w:r>
        <w:t>size</w:t>
      </w:r>
      <w:r>
        <w:rPr>
          <w:spacing w:val="-2"/>
        </w:rPr>
        <w:t xml:space="preserve"> </w:t>
      </w:r>
      <w:r>
        <w:t>of</w:t>
      </w:r>
      <w:r>
        <w:rPr>
          <w:spacing w:val="-2"/>
        </w:rPr>
        <w:t xml:space="preserve"> </w:t>
      </w:r>
      <w:r>
        <w:t>the</w:t>
      </w:r>
      <w:r>
        <w:rPr>
          <w:spacing w:val="-2"/>
        </w:rPr>
        <w:t xml:space="preserve"> </w:t>
      </w:r>
      <w:r>
        <w:t>union</w:t>
      </w:r>
      <w:r>
        <w:rPr>
          <w:spacing w:val="-2"/>
        </w:rPr>
        <w:t xml:space="preserve"> </w:t>
      </w:r>
      <w:r>
        <w:t>of</w:t>
      </w:r>
      <w:r>
        <w:rPr>
          <w:spacing w:val="-2"/>
        </w:rPr>
        <w:t xml:space="preserve"> </w:t>
      </w:r>
      <w:r>
        <w:t>the two regional video sets; higher scores indicate greater overlap.</w:t>
      </w:r>
    </w:p>
    <w:p w14:paraId="03046EBF" w14:textId="1E6F6501" w:rsidR="001776A1" w:rsidRDefault="001776A1">
      <w:pPr>
        <w:spacing w:before="119" w:line="261" w:lineRule="auto"/>
        <w:ind w:left="87" w:right="268"/>
        <w:jc w:val="both"/>
        <w:rPr>
          <w:sz w:val="16"/>
        </w:rPr>
      </w:pPr>
    </w:p>
    <w:sectPr w:rsidR="001776A1">
      <w:footerReference w:type="default" r:id="rId15"/>
      <w:pgSz w:w="12240" w:h="15840"/>
      <w:pgMar w:top="920" w:right="992"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AAA92" w14:textId="77777777" w:rsidR="005A0EB2" w:rsidRDefault="005A0EB2">
      <w:r>
        <w:separator/>
      </w:r>
    </w:p>
  </w:endnote>
  <w:endnote w:type="continuationSeparator" w:id="0">
    <w:p w14:paraId="4B7017FF" w14:textId="77777777" w:rsidR="005A0EB2" w:rsidRDefault="005A0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E0FD" w14:textId="77777777" w:rsidR="001776A1" w:rsidRDefault="00000000">
    <w:pPr>
      <w:pStyle w:val="BodyText"/>
      <w:spacing w:line="200" w:lineRule="exact"/>
      <w:ind w:left="0"/>
      <w:rPr>
        <w:sz w:val="20"/>
      </w:rPr>
    </w:pPr>
    <w:r>
      <w:rPr>
        <w:noProof/>
        <w:sz w:val="20"/>
      </w:rPr>
      <mc:AlternateContent>
        <mc:Choice Requires="wps">
          <w:drawing>
            <wp:anchor distT="0" distB="0" distL="0" distR="0" simplePos="0" relativeHeight="487361536" behindDoc="1" locked="0" layoutInCell="1" allowOverlap="1" wp14:anchorId="7B3F6C32" wp14:editId="4B26B725">
              <wp:simplePos x="0" y="0"/>
              <wp:positionH relativeFrom="page">
                <wp:posOffset>612000</wp:posOffset>
              </wp:positionH>
              <wp:positionV relativeFrom="page">
                <wp:posOffset>10206000</wp:posOffset>
              </wp:positionV>
              <wp:extent cx="63360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1270"/>
                      </a:xfrm>
                      <a:custGeom>
                        <a:avLst/>
                        <a:gdLst/>
                        <a:ahLst/>
                        <a:cxnLst/>
                        <a:rect l="l" t="t" r="r" b="b"/>
                        <a:pathLst>
                          <a:path w="6336030">
                            <a:moveTo>
                              <a:pt x="0" y="0"/>
                            </a:moveTo>
                            <a:lnTo>
                              <a:pt x="6335999" y="0"/>
                            </a:lnTo>
                          </a:path>
                        </a:pathLst>
                      </a:custGeom>
                      <a:ln w="12700">
                        <a:solidFill>
                          <a:srgbClr val="D6DFE4"/>
                        </a:solidFill>
                        <a:prstDash val="solid"/>
                      </a:ln>
                    </wps:spPr>
                    <wps:bodyPr wrap="square" lIns="0" tIns="0" rIns="0" bIns="0" rtlCol="0">
                      <a:prstTxWarp prst="textNoShape">
                        <a:avLst/>
                      </a:prstTxWarp>
                      <a:noAutofit/>
                    </wps:bodyPr>
                  </wps:wsp>
                </a:graphicData>
              </a:graphic>
            </wp:anchor>
          </w:drawing>
        </mc:Choice>
        <mc:Fallback>
          <w:pict>
            <v:shape w14:anchorId="134EA162" id="Graphic 1" o:spid="_x0000_s1026" style="position:absolute;margin-left:48.2pt;margin-top:803.6pt;width:498.9pt;height:.1pt;z-index:-15954944;visibility:visible;mso-wrap-style:square;mso-wrap-distance-left:0;mso-wrap-distance-top:0;mso-wrap-distance-right:0;mso-wrap-distance-bottom:0;mso-position-horizontal:absolute;mso-position-horizontal-relative:page;mso-position-vertical:absolute;mso-position-vertical-relative:page;v-text-anchor:top" coordsize="6336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" path="m,l6335999,e" filled="f" strokecolor="#d6dfe4" strokeweight="1pt">
              <v:path arrowok="t"/>
              <w10:wrap anchorx="page" anchory="page"/>
            </v:shape>
          </w:pict>
        </mc:Fallback>
      </mc:AlternateContent>
    </w:r>
    <w:r>
      <w:rPr>
        <w:noProof/>
        <w:sz w:val="20"/>
      </w:rPr>
      <mc:AlternateContent>
        <mc:Choice Requires="wps">
          <w:drawing>
            <wp:anchor distT="0" distB="0" distL="0" distR="0" simplePos="0" relativeHeight="487362048" behindDoc="1" locked="0" layoutInCell="1" allowOverlap="1" wp14:anchorId="274CDF62" wp14:editId="4B227D61">
              <wp:simplePos x="0" y="0"/>
              <wp:positionH relativeFrom="page">
                <wp:posOffset>599300</wp:posOffset>
              </wp:positionH>
              <wp:positionV relativeFrom="page">
                <wp:posOffset>10269073</wp:posOffset>
              </wp:positionV>
              <wp:extent cx="2353310"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3310" cy="132080"/>
                      </a:xfrm>
                      <a:prstGeom prst="rect">
                        <a:avLst/>
                      </a:prstGeom>
                    </wps:spPr>
                    <wps:txbx>
                      <w:txbxContent>
                        <w:p w14:paraId="4F3A92C2" w14:textId="77777777" w:rsidR="001776A1" w:rsidRDefault="00000000">
                          <w:pPr>
                            <w:spacing w:before="15"/>
                            <w:ind w:left="20"/>
                            <w:rPr>
                              <w:sz w:val="15"/>
                            </w:rPr>
                          </w:pPr>
                          <w:r>
                            <w:rPr>
                              <w:color w:val="52606B"/>
                              <w:sz w:val="15"/>
                            </w:rPr>
                            <w:t xml:space="preserve">YouTube Trending Analytics | Final Architecture </w:t>
                          </w:r>
                          <w:r>
                            <w:rPr>
                              <w:color w:val="52606B"/>
                              <w:spacing w:val="-2"/>
                              <w:sz w:val="15"/>
                            </w:rPr>
                            <w:t>Report</w:t>
                          </w:r>
                        </w:p>
                      </w:txbxContent>
                    </wps:txbx>
                    <wps:bodyPr wrap="square" lIns="0" tIns="0" rIns="0" bIns="0" rtlCol="0">
                      <a:noAutofit/>
                    </wps:bodyPr>
                  </wps:wsp>
                </a:graphicData>
              </a:graphic>
            </wp:anchor>
          </w:drawing>
        </mc:Choice>
        <mc:Fallback>
          <w:pict>
            <v:shapetype w14:anchorId="274CDF62" id="_x0000_t202" coordsize="21600,21600" o:spt="202" path="m,l,21600r21600,l21600,xe">
              <v:stroke joinstyle="miter"/>
              <v:path gradientshapeok="t" o:connecttype="rect"/>
            </v:shapetype>
            <v:shape id="Textbox 2" o:spid="_x0000_s1060" type="#_x0000_t202" style="position:absolute;margin-left:47.2pt;margin-top:808.6pt;width:185.3pt;height:10.4pt;z-index:-159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" filled="f" stroked="f">
              <v:textbox inset="0,0,0,0">
                <w:txbxContent>
                  <w:p w14:paraId="4F3A92C2" w14:textId="77777777" w:rsidR="001776A1" w:rsidRDefault="00000000">
                    <w:pPr>
                      <w:spacing w:before="15"/>
                      <w:ind w:left="20"/>
                      <w:rPr>
                        <w:sz w:val="15"/>
                      </w:rPr>
                    </w:pPr>
                    <w:r>
                      <w:rPr>
                        <w:color w:val="52606B"/>
                        <w:sz w:val="15"/>
                      </w:rPr>
                      <w:t xml:space="preserve">YouTube Trending Analytics | Final Architecture </w:t>
                    </w:r>
                    <w:r>
                      <w:rPr>
                        <w:color w:val="52606B"/>
                        <w:spacing w:val="-2"/>
                        <w:sz w:val="15"/>
                      </w:rPr>
                      <w:t>Report</w:t>
                    </w:r>
                  </w:p>
                </w:txbxContent>
              </v:textbox>
              <w10:wrap anchorx="page" anchory="page"/>
            </v:shape>
          </w:pict>
        </mc:Fallback>
      </mc:AlternateContent>
    </w:r>
    <w:r>
      <w:rPr>
        <w:noProof/>
        <w:sz w:val="20"/>
      </w:rPr>
      <mc:AlternateContent>
        <mc:Choice Requires="wps">
          <w:drawing>
            <wp:anchor distT="0" distB="0" distL="0" distR="0" simplePos="0" relativeHeight="487362560" behindDoc="1" locked="0" layoutInCell="1" allowOverlap="1" wp14:anchorId="0530D6B9" wp14:editId="3DAA1A93">
              <wp:simplePos x="0" y="0"/>
              <wp:positionH relativeFrom="page">
                <wp:posOffset>6633452</wp:posOffset>
              </wp:positionH>
              <wp:positionV relativeFrom="page">
                <wp:posOffset>10269073</wp:posOffset>
              </wp:positionV>
              <wp:extent cx="441959" cy="1320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32080"/>
                      </a:xfrm>
                      <a:prstGeom prst="rect">
                        <a:avLst/>
                      </a:prstGeom>
                    </wps:spPr>
                    <wps:txbx>
                      <w:txbxContent>
                        <w:p w14:paraId="12FCF4C8" w14:textId="77777777" w:rsidR="001776A1" w:rsidRDefault="00000000">
                          <w:pPr>
                            <w:spacing w:before="15"/>
                            <w:ind w:left="20"/>
                            <w:rPr>
                              <w:sz w:val="15"/>
                            </w:rPr>
                          </w:pPr>
                          <w:r>
                            <w:rPr>
                              <w:color w:val="52606B"/>
                              <w:sz w:val="15"/>
                            </w:rPr>
                            <w:t xml:space="preserve">Page </w:t>
                          </w:r>
                          <w:r>
                            <w:rPr>
                              <w:color w:val="52606B"/>
                              <w:spacing w:val="-10"/>
                              <w:sz w:val="15"/>
                            </w:rPr>
                            <w:fldChar w:fldCharType="begin"/>
                          </w:r>
                          <w:r>
                            <w:rPr>
                              <w:color w:val="52606B"/>
                              <w:spacing w:val="-10"/>
                              <w:sz w:val="15"/>
                            </w:rPr>
                            <w:instrText xml:space="preserve"> PAGE </w:instrText>
                          </w:r>
                          <w:r>
                            <w:rPr>
                              <w:color w:val="52606B"/>
                              <w:spacing w:val="-10"/>
                              <w:sz w:val="15"/>
                            </w:rPr>
                            <w:fldChar w:fldCharType="separate"/>
                          </w:r>
                          <w:r>
                            <w:rPr>
                              <w:color w:val="52606B"/>
                              <w:spacing w:val="-10"/>
                              <w:sz w:val="15"/>
                            </w:rPr>
                            <w:t>1</w:t>
                          </w:r>
                          <w:r>
                            <w:rPr>
                              <w:color w:val="52606B"/>
                              <w:spacing w:val="-10"/>
                              <w:sz w:val="15"/>
                            </w:rPr>
                            <w:fldChar w:fldCharType="end"/>
                          </w:r>
                        </w:p>
                      </w:txbxContent>
                    </wps:txbx>
                    <wps:bodyPr wrap="square" lIns="0" tIns="0" rIns="0" bIns="0" rtlCol="0">
                      <a:noAutofit/>
                    </wps:bodyPr>
                  </wps:wsp>
                </a:graphicData>
              </a:graphic>
            </wp:anchor>
          </w:drawing>
        </mc:Choice>
        <mc:Fallback>
          <w:pict>
            <v:shape w14:anchorId="0530D6B9" id="Textbox 3" o:spid="_x0000_s1061" type="#_x0000_t202" style="position:absolute;margin-left:522.3pt;margin-top:808.6pt;width:34.8pt;height:10.4pt;z-index:-159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" filled="f" stroked="f">
              <v:textbox inset="0,0,0,0">
                <w:txbxContent>
                  <w:p w14:paraId="12FCF4C8" w14:textId="77777777" w:rsidR="001776A1" w:rsidRDefault="00000000">
                    <w:pPr>
                      <w:spacing w:before="15"/>
                      <w:ind w:left="20"/>
                      <w:rPr>
                        <w:sz w:val="15"/>
                      </w:rPr>
                    </w:pPr>
                    <w:r>
                      <w:rPr>
                        <w:color w:val="52606B"/>
                        <w:sz w:val="15"/>
                      </w:rPr>
                      <w:t xml:space="preserve">Page </w:t>
                    </w:r>
                    <w:r>
                      <w:rPr>
                        <w:color w:val="52606B"/>
                        <w:spacing w:val="-10"/>
                        <w:sz w:val="15"/>
                      </w:rPr>
                      <w:fldChar w:fldCharType="begin"/>
                    </w:r>
                    <w:r>
                      <w:rPr>
                        <w:color w:val="52606B"/>
                        <w:spacing w:val="-10"/>
                        <w:sz w:val="15"/>
                      </w:rPr>
                      <w:instrText xml:space="preserve"> PAGE </w:instrText>
                    </w:r>
                    <w:r>
                      <w:rPr>
                        <w:color w:val="52606B"/>
                        <w:spacing w:val="-10"/>
                        <w:sz w:val="15"/>
                      </w:rPr>
                      <w:fldChar w:fldCharType="separate"/>
                    </w:r>
                    <w:r>
                      <w:rPr>
                        <w:color w:val="52606B"/>
                        <w:spacing w:val="-10"/>
                        <w:sz w:val="15"/>
                      </w:rPr>
                      <w:t>1</w:t>
                    </w:r>
                    <w:r>
                      <w:rPr>
                        <w:color w:val="52606B"/>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AEC1" w14:textId="77777777" w:rsidR="001776A1" w:rsidRDefault="001776A1">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8B307" w14:textId="77777777" w:rsidR="005A0EB2" w:rsidRDefault="005A0EB2">
      <w:r>
        <w:separator/>
      </w:r>
    </w:p>
  </w:footnote>
  <w:footnote w:type="continuationSeparator" w:id="0">
    <w:p w14:paraId="16209F90" w14:textId="77777777" w:rsidR="005A0EB2" w:rsidRDefault="005A0E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E6450"/>
    <w:multiLevelType w:val="hybridMultilevel"/>
    <w:tmpl w:val="5DC6072C"/>
    <w:lvl w:ilvl="0" w:tplc="A5E264D2">
      <w:numFmt w:val="bullet"/>
      <w:lvlText w:val="•"/>
      <w:lvlJc w:val="left"/>
      <w:pPr>
        <w:ind w:left="91" w:hanging="114"/>
      </w:pPr>
      <w:rPr>
        <w:rFonts w:ascii="Arial" w:eastAsia="Arial" w:hAnsi="Arial" w:cs="Arial" w:hint="default"/>
        <w:b w:val="0"/>
        <w:bCs w:val="0"/>
        <w:i w:val="0"/>
        <w:iCs w:val="0"/>
        <w:color w:val="23313A"/>
        <w:spacing w:val="0"/>
        <w:w w:val="100"/>
        <w:sz w:val="18"/>
        <w:szCs w:val="18"/>
        <w:lang w:val="en-US" w:eastAsia="en-US" w:bidi="ar-SA"/>
      </w:rPr>
    </w:lvl>
    <w:lvl w:ilvl="1" w:tplc="66589358">
      <w:numFmt w:val="bullet"/>
      <w:lvlText w:val="•"/>
      <w:lvlJc w:val="left"/>
      <w:pPr>
        <w:ind w:left="1082" w:hanging="114"/>
      </w:pPr>
      <w:rPr>
        <w:rFonts w:hint="default"/>
        <w:lang w:val="en-US" w:eastAsia="en-US" w:bidi="ar-SA"/>
      </w:rPr>
    </w:lvl>
    <w:lvl w:ilvl="2" w:tplc="FEF23958">
      <w:numFmt w:val="bullet"/>
      <w:lvlText w:val="•"/>
      <w:lvlJc w:val="left"/>
      <w:pPr>
        <w:ind w:left="2064" w:hanging="114"/>
      </w:pPr>
      <w:rPr>
        <w:rFonts w:hint="default"/>
        <w:lang w:val="en-US" w:eastAsia="en-US" w:bidi="ar-SA"/>
      </w:rPr>
    </w:lvl>
    <w:lvl w:ilvl="3" w:tplc="681ED6F4">
      <w:numFmt w:val="bullet"/>
      <w:lvlText w:val="•"/>
      <w:lvlJc w:val="left"/>
      <w:pPr>
        <w:ind w:left="3046" w:hanging="114"/>
      </w:pPr>
      <w:rPr>
        <w:rFonts w:hint="default"/>
        <w:lang w:val="en-US" w:eastAsia="en-US" w:bidi="ar-SA"/>
      </w:rPr>
    </w:lvl>
    <w:lvl w:ilvl="4" w:tplc="EA44CFE6">
      <w:numFmt w:val="bullet"/>
      <w:lvlText w:val="•"/>
      <w:lvlJc w:val="left"/>
      <w:pPr>
        <w:ind w:left="4028" w:hanging="114"/>
      </w:pPr>
      <w:rPr>
        <w:rFonts w:hint="default"/>
        <w:lang w:val="en-US" w:eastAsia="en-US" w:bidi="ar-SA"/>
      </w:rPr>
    </w:lvl>
    <w:lvl w:ilvl="5" w:tplc="3F621544">
      <w:numFmt w:val="bullet"/>
      <w:lvlText w:val="•"/>
      <w:lvlJc w:val="left"/>
      <w:pPr>
        <w:ind w:left="5010" w:hanging="114"/>
      </w:pPr>
      <w:rPr>
        <w:rFonts w:hint="default"/>
        <w:lang w:val="en-US" w:eastAsia="en-US" w:bidi="ar-SA"/>
      </w:rPr>
    </w:lvl>
    <w:lvl w:ilvl="6" w:tplc="2A1E40CA">
      <w:numFmt w:val="bullet"/>
      <w:lvlText w:val="•"/>
      <w:lvlJc w:val="left"/>
      <w:pPr>
        <w:ind w:left="5992" w:hanging="114"/>
      </w:pPr>
      <w:rPr>
        <w:rFonts w:hint="default"/>
        <w:lang w:val="en-US" w:eastAsia="en-US" w:bidi="ar-SA"/>
      </w:rPr>
    </w:lvl>
    <w:lvl w:ilvl="7" w:tplc="D8BE9E54">
      <w:numFmt w:val="bullet"/>
      <w:lvlText w:val="•"/>
      <w:lvlJc w:val="left"/>
      <w:pPr>
        <w:ind w:left="6975" w:hanging="114"/>
      </w:pPr>
      <w:rPr>
        <w:rFonts w:hint="default"/>
        <w:lang w:val="en-US" w:eastAsia="en-US" w:bidi="ar-SA"/>
      </w:rPr>
    </w:lvl>
    <w:lvl w:ilvl="8" w:tplc="7232839C">
      <w:numFmt w:val="bullet"/>
      <w:lvlText w:val="•"/>
      <w:lvlJc w:val="left"/>
      <w:pPr>
        <w:ind w:left="7957" w:hanging="114"/>
      </w:pPr>
      <w:rPr>
        <w:rFonts w:hint="default"/>
        <w:lang w:val="en-US" w:eastAsia="en-US" w:bidi="ar-SA"/>
      </w:rPr>
    </w:lvl>
  </w:abstractNum>
  <w:abstractNum w:abstractNumId="1" w15:restartNumberingAfterBreak="0">
    <w:nsid w:val="30C65D29"/>
    <w:multiLevelType w:val="hybridMultilevel"/>
    <w:tmpl w:val="72E898EC"/>
    <w:lvl w:ilvl="0" w:tplc="3BB86A00">
      <w:numFmt w:val="bullet"/>
      <w:lvlText w:val="•"/>
      <w:lvlJc w:val="left"/>
      <w:pPr>
        <w:ind w:left="91" w:hanging="114"/>
      </w:pPr>
      <w:rPr>
        <w:rFonts w:ascii="Arial" w:eastAsia="Arial" w:hAnsi="Arial" w:cs="Arial" w:hint="default"/>
        <w:b w:val="0"/>
        <w:bCs w:val="0"/>
        <w:i w:val="0"/>
        <w:iCs w:val="0"/>
        <w:color w:val="23313A"/>
        <w:spacing w:val="0"/>
        <w:w w:val="100"/>
        <w:sz w:val="18"/>
        <w:szCs w:val="18"/>
        <w:lang w:val="en-US" w:eastAsia="en-US" w:bidi="ar-SA"/>
      </w:rPr>
    </w:lvl>
    <w:lvl w:ilvl="1" w:tplc="DF10E4AC">
      <w:numFmt w:val="bullet"/>
      <w:lvlText w:val="•"/>
      <w:lvlJc w:val="left"/>
      <w:pPr>
        <w:ind w:left="1082" w:hanging="114"/>
      </w:pPr>
      <w:rPr>
        <w:rFonts w:hint="default"/>
        <w:lang w:val="en-US" w:eastAsia="en-US" w:bidi="ar-SA"/>
      </w:rPr>
    </w:lvl>
    <w:lvl w:ilvl="2" w:tplc="30DCBD78">
      <w:numFmt w:val="bullet"/>
      <w:lvlText w:val="•"/>
      <w:lvlJc w:val="left"/>
      <w:pPr>
        <w:ind w:left="2064" w:hanging="114"/>
      </w:pPr>
      <w:rPr>
        <w:rFonts w:hint="default"/>
        <w:lang w:val="en-US" w:eastAsia="en-US" w:bidi="ar-SA"/>
      </w:rPr>
    </w:lvl>
    <w:lvl w:ilvl="3" w:tplc="24C29B24">
      <w:numFmt w:val="bullet"/>
      <w:lvlText w:val="•"/>
      <w:lvlJc w:val="left"/>
      <w:pPr>
        <w:ind w:left="3046" w:hanging="114"/>
      </w:pPr>
      <w:rPr>
        <w:rFonts w:hint="default"/>
        <w:lang w:val="en-US" w:eastAsia="en-US" w:bidi="ar-SA"/>
      </w:rPr>
    </w:lvl>
    <w:lvl w:ilvl="4" w:tplc="552E56BE">
      <w:numFmt w:val="bullet"/>
      <w:lvlText w:val="•"/>
      <w:lvlJc w:val="left"/>
      <w:pPr>
        <w:ind w:left="4028" w:hanging="114"/>
      </w:pPr>
      <w:rPr>
        <w:rFonts w:hint="default"/>
        <w:lang w:val="en-US" w:eastAsia="en-US" w:bidi="ar-SA"/>
      </w:rPr>
    </w:lvl>
    <w:lvl w:ilvl="5" w:tplc="23A0360A">
      <w:numFmt w:val="bullet"/>
      <w:lvlText w:val="•"/>
      <w:lvlJc w:val="left"/>
      <w:pPr>
        <w:ind w:left="5010" w:hanging="114"/>
      </w:pPr>
      <w:rPr>
        <w:rFonts w:hint="default"/>
        <w:lang w:val="en-US" w:eastAsia="en-US" w:bidi="ar-SA"/>
      </w:rPr>
    </w:lvl>
    <w:lvl w:ilvl="6" w:tplc="74126FF4">
      <w:numFmt w:val="bullet"/>
      <w:lvlText w:val="•"/>
      <w:lvlJc w:val="left"/>
      <w:pPr>
        <w:ind w:left="5992" w:hanging="114"/>
      </w:pPr>
      <w:rPr>
        <w:rFonts w:hint="default"/>
        <w:lang w:val="en-US" w:eastAsia="en-US" w:bidi="ar-SA"/>
      </w:rPr>
    </w:lvl>
    <w:lvl w:ilvl="7" w:tplc="8200DCA6">
      <w:numFmt w:val="bullet"/>
      <w:lvlText w:val="•"/>
      <w:lvlJc w:val="left"/>
      <w:pPr>
        <w:ind w:left="6975" w:hanging="114"/>
      </w:pPr>
      <w:rPr>
        <w:rFonts w:hint="default"/>
        <w:lang w:val="en-US" w:eastAsia="en-US" w:bidi="ar-SA"/>
      </w:rPr>
    </w:lvl>
    <w:lvl w:ilvl="8" w:tplc="6CEC1B9C">
      <w:numFmt w:val="bullet"/>
      <w:lvlText w:val="•"/>
      <w:lvlJc w:val="left"/>
      <w:pPr>
        <w:ind w:left="7957" w:hanging="114"/>
      </w:pPr>
      <w:rPr>
        <w:rFonts w:hint="default"/>
        <w:lang w:val="en-US" w:eastAsia="en-US" w:bidi="ar-SA"/>
      </w:rPr>
    </w:lvl>
  </w:abstractNum>
  <w:abstractNum w:abstractNumId="2" w15:restartNumberingAfterBreak="0">
    <w:nsid w:val="7D2433A7"/>
    <w:multiLevelType w:val="multilevel"/>
    <w:tmpl w:val="7E608A36"/>
    <w:lvl w:ilvl="0">
      <w:start w:val="1"/>
      <w:numFmt w:val="decimal"/>
      <w:lvlText w:val="%1."/>
      <w:lvlJc w:val="left"/>
      <w:pPr>
        <w:ind w:left="469" w:hanging="379"/>
        <w:jc w:val="right"/>
      </w:pPr>
      <w:rPr>
        <w:rFonts w:hint="default"/>
        <w:spacing w:val="0"/>
        <w:w w:val="100"/>
        <w:lang w:val="en-US" w:eastAsia="en-US" w:bidi="ar-SA"/>
      </w:rPr>
    </w:lvl>
    <w:lvl w:ilvl="1">
      <w:start w:val="1"/>
      <w:numFmt w:val="decimal"/>
      <w:lvlText w:val="%1.%2"/>
      <w:lvlJc w:val="left"/>
      <w:pPr>
        <w:ind w:left="492" w:hanging="401"/>
        <w:jc w:val="left"/>
      </w:pPr>
      <w:rPr>
        <w:rFonts w:ascii="Arial" w:eastAsia="Arial" w:hAnsi="Arial" w:cs="Arial" w:hint="default"/>
        <w:b/>
        <w:bCs/>
        <w:i w:val="0"/>
        <w:iCs w:val="0"/>
        <w:color w:val="2D6989"/>
        <w:spacing w:val="0"/>
        <w:w w:val="100"/>
        <w:sz w:val="24"/>
        <w:szCs w:val="24"/>
        <w:lang w:val="en-US" w:eastAsia="en-US" w:bidi="ar-SA"/>
      </w:rPr>
    </w:lvl>
    <w:lvl w:ilvl="2">
      <w:numFmt w:val="bullet"/>
      <w:lvlText w:val="•"/>
      <w:lvlJc w:val="left"/>
      <w:pPr>
        <w:ind w:left="1546" w:hanging="401"/>
      </w:pPr>
      <w:rPr>
        <w:rFonts w:hint="default"/>
        <w:lang w:val="en-US" w:eastAsia="en-US" w:bidi="ar-SA"/>
      </w:rPr>
    </w:lvl>
    <w:lvl w:ilvl="3">
      <w:numFmt w:val="bullet"/>
      <w:lvlText w:val="•"/>
      <w:lvlJc w:val="left"/>
      <w:pPr>
        <w:ind w:left="2593" w:hanging="401"/>
      </w:pPr>
      <w:rPr>
        <w:rFonts w:hint="default"/>
        <w:lang w:val="en-US" w:eastAsia="en-US" w:bidi="ar-SA"/>
      </w:rPr>
    </w:lvl>
    <w:lvl w:ilvl="4">
      <w:numFmt w:val="bullet"/>
      <w:lvlText w:val="•"/>
      <w:lvlJc w:val="left"/>
      <w:pPr>
        <w:ind w:left="3640" w:hanging="401"/>
      </w:pPr>
      <w:rPr>
        <w:rFonts w:hint="default"/>
        <w:lang w:val="en-US" w:eastAsia="en-US" w:bidi="ar-SA"/>
      </w:rPr>
    </w:lvl>
    <w:lvl w:ilvl="5">
      <w:numFmt w:val="bullet"/>
      <w:lvlText w:val="•"/>
      <w:lvlJc w:val="left"/>
      <w:pPr>
        <w:ind w:left="4687" w:hanging="401"/>
      </w:pPr>
      <w:rPr>
        <w:rFonts w:hint="default"/>
        <w:lang w:val="en-US" w:eastAsia="en-US" w:bidi="ar-SA"/>
      </w:rPr>
    </w:lvl>
    <w:lvl w:ilvl="6">
      <w:numFmt w:val="bullet"/>
      <w:lvlText w:val="•"/>
      <w:lvlJc w:val="left"/>
      <w:pPr>
        <w:ind w:left="5734" w:hanging="401"/>
      </w:pPr>
      <w:rPr>
        <w:rFonts w:hint="default"/>
        <w:lang w:val="en-US" w:eastAsia="en-US" w:bidi="ar-SA"/>
      </w:rPr>
    </w:lvl>
    <w:lvl w:ilvl="7">
      <w:numFmt w:val="bullet"/>
      <w:lvlText w:val="•"/>
      <w:lvlJc w:val="left"/>
      <w:pPr>
        <w:ind w:left="6781" w:hanging="401"/>
      </w:pPr>
      <w:rPr>
        <w:rFonts w:hint="default"/>
        <w:lang w:val="en-US" w:eastAsia="en-US" w:bidi="ar-SA"/>
      </w:rPr>
    </w:lvl>
    <w:lvl w:ilvl="8">
      <w:numFmt w:val="bullet"/>
      <w:lvlText w:val="•"/>
      <w:lvlJc w:val="left"/>
      <w:pPr>
        <w:ind w:left="7827" w:hanging="401"/>
      </w:pPr>
      <w:rPr>
        <w:rFonts w:hint="default"/>
        <w:lang w:val="en-US" w:eastAsia="en-US" w:bidi="ar-SA"/>
      </w:rPr>
    </w:lvl>
  </w:abstractNum>
  <w:abstractNum w:abstractNumId="3" w15:restartNumberingAfterBreak="0">
    <w:nsid w:val="7D904B02"/>
    <w:multiLevelType w:val="hybridMultilevel"/>
    <w:tmpl w:val="4F782DAA"/>
    <w:lvl w:ilvl="0" w:tplc="48C65708">
      <w:numFmt w:val="bullet"/>
      <w:lvlText w:val="■"/>
      <w:lvlJc w:val="left"/>
      <w:pPr>
        <w:ind w:left="91" w:hanging="230"/>
      </w:pPr>
      <w:rPr>
        <w:rFonts w:ascii="MS Gothic" w:eastAsia="MS Gothic" w:hAnsi="MS Gothic" w:cs="MS Gothic" w:hint="default"/>
        <w:b w:val="0"/>
        <w:bCs w:val="0"/>
        <w:i w:val="0"/>
        <w:iCs w:val="0"/>
        <w:color w:val="23313A"/>
        <w:spacing w:val="0"/>
        <w:w w:val="100"/>
        <w:sz w:val="18"/>
        <w:szCs w:val="18"/>
        <w:lang w:val="en-US" w:eastAsia="en-US" w:bidi="ar-SA"/>
      </w:rPr>
    </w:lvl>
    <w:lvl w:ilvl="1" w:tplc="64E62038">
      <w:numFmt w:val="bullet"/>
      <w:lvlText w:val="•"/>
      <w:lvlJc w:val="left"/>
      <w:pPr>
        <w:ind w:left="1082" w:hanging="230"/>
      </w:pPr>
      <w:rPr>
        <w:rFonts w:hint="default"/>
        <w:lang w:val="en-US" w:eastAsia="en-US" w:bidi="ar-SA"/>
      </w:rPr>
    </w:lvl>
    <w:lvl w:ilvl="2" w:tplc="6AE2C0BC">
      <w:numFmt w:val="bullet"/>
      <w:lvlText w:val="•"/>
      <w:lvlJc w:val="left"/>
      <w:pPr>
        <w:ind w:left="2064" w:hanging="230"/>
      </w:pPr>
      <w:rPr>
        <w:rFonts w:hint="default"/>
        <w:lang w:val="en-US" w:eastAsia="en-US" w:bidi="ar-SA"/>
      </w:rPr>
    </w:lvl>
    <w:lvl w:ilvl="3" w:tplc="A78069C0">
      <w:numFmt w:val="bullet"/>
      <w:lvlText w:val="•"/>
      <w:lvlJc w:val="left"/>
      <w:pPr>
        <w:ind w:left="3046" w:hanging="230"/>
      </w:pPr>
      <w:rPr>
        <w:rFonts w:hint="default"/>
        <w:lang w:val="en-US" w:eastAsia="en-US" w:bidi="ar-SA"/>
      </w:rPr>
    </w:lvl>
    <w:lvl w:ilvl="4" w:tplc="5E6E0588">
      <w:numFmt w:val="bullet"/>
      <w:lvlText w:val="•"/>
      <w:lvlJc w:val="left"/>
      <w:pPr>
        <w:ind w:left="4028" w:hanging="230"/>
      </w:pPr>
      <w:rPr>
        <w:rFonts w:hint="default"/>
        <w:lang w:val="en-US" w:eastAsia="en-US" w:bidi="ar-SA"/>
      </w:rPr>
    </w:lvl>
    <w:lvl w:ilvl="5" w:tplc="6BF4D51E">
      <w:numFmt w:val="bullet"/>
      <w:lvlText w:val="•"/>
      <w:lvlJc w:val="left"/>
      <w:pPr>
        <w:ind w:left="5010" w:hanging="230"/>
      </w:pPr>
      <w:rPr>
        <w:rFonts w:hint="default"/>
        <w:lang w:val="en-US" w:eastAsia="en-US" w:bidi="ar-SA"/>
      </w:rPr>
    </w:lvl>
    <w:lvl w:ilvl="6" w:tplc="59C09370">
      <w:numFmt w:val="bullet"/>
      <w:lvlText w:val="•"/>
      <w:lvlJc w:val="left"/>
      <w:pPr>
        <w:ind w:left="5992" w:hanging="230"/>
      </w:pPr>
      <w:rPr>
        <w:rFonts w:hint="default"/>
        <w:lang w:val="en-US" w:eastAsia="en-US" w:bidi="ar-SA"/>
      </w:rPr>
    </w:lvl>
    <w:lvl w:ilvl="7" w:tplc="BEAAFF26">
      <w:numFmt w:val="bullet"/>
      <w:lvlText w:val="•"/>
      <w:lvlJc w:val="left"/>
      <w:pPr>
        <w:ind w:left="6975" w:hanging="230"/>
      </w:pPr>
      <w:rPr>
        <w:rFonts w:hint="default"/>
        <w:lang w:val="en-US" w:eastAsia="en-US" w:bidi="ar-SA"/>
      </w:rPr>
    </w:lvl>
    <w:lvl w:ilvl="8" w:tplc="0ABE9816">
      <w:numFmt w:val="bullet"/>
      <w:lvlText w:val="•"/>
      <w:lvlJc w:val="left"/>
      <w:pPr>
        <w:ind w:left="7957" w:hanging="230"/>
      </w:pPr>
      <w:rPr>
        <w:rFonts w:hint="default"/>
        <w:lang w:val="en-US" w:eastAsia="en-US" w:bidi="ar-SA"/>
      </w:rPr>
    </w:lvl>
  </w:abstractNum>
  <w:num w:numId="1" w16cid:durableId="815533604">
    <w:abstractNumId w:val="3"/>
  </w:num>
  <w:num w:numId="2" w16cid:durableId="1279751831">
    <w:abstractNumId w:val="1"/>
  </w:num>
  <w:num w:numId="3" w16cid:durableId="1713730065">
    <w:abstractNumId w:val="0"/>
  </w:num>
  <w:num w:numId="4" w16cid:durableId="1785419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76A1"/>
    <w:rsid w:val="001776A1"/>
    <w:rsid w:val="002C0DE8"/>
    <w:rsid w:val="005A0EB2"/>
    <w:rsid w:val="008319FF"/>
    <w:rsid w:val="00E14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C1435"/>
  <w15:docId w15:val="{F87BA4D0-E770-44D4-8471-7A16528B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54"/>
      <w:ind w:left="1" w:right="1"/>
      <w:jc w:val="center"/>
      <w:outlineLvl w:val="0"/>
    </w:pPr>
    <w:rPr>
      <w:b/>
      <w:bCs/>
      <w:sz w:val="50"/>
      <w:szCs w:val="50"/>
    </w:rPr>
  </w:style>
  <w:style w:type="paragraph" w:styleId="Heading2">
    <w:name w:val="heading 2"/>
    <w:basedOn w:val="Normal"/>
    <w:uiPriority w:val="9"/>
    <w:unhideWhenUsed/>
    <w:qFormat/>
    <w:pPr>
      <w:spacing w:before="62"/>
      <w:ind w:left="2547" w:right="755" w:hanging="1791"/>
      <w:outlineLvl w:val="1"/>
    </w:pPr>
    <w:rPr>
      <w:b/>
      <w:bCs/>
      <w:sz w:val="36"/>
      <w:szCs w:val="36"/>
    </w:rPr>
  </w:style>
  <w:style w:type="paragraph" w:styleId="Heading3">
    <w:name w:val="heading 3"/>
    <w:basedOn w:val="Normal"/>
    <w:uiPriority w:val="9"/>
    <w:unhideWhenUsed/>
    <w:qFormat/>
    <w:pPr>
      <w:spacing w:before="70"/>
      <w:ind w:left="469" w:hanging="378"/>
      <w:outlineLvl w:val="2"/>
    </w:pPr>
    <w:rPr>
      <w:b/>
      <w:bCs/>
      <w:sz w:val="34"/>
      <w:szCs w:val="34"/>
    </w:rPr>
  </w:style>
  <w:style w:type="paragraph" w:styleId="Heading4">
    <w:name w:val="heading 4"/>
    <w:basedOn w:val="Normal"/>
    <w:uiPriority w:val="9"/>
    <w:unhideWhenUsed/>
    <w:qFormat/>
    <w:pPr>
      <w:spacing w:before="161"/>
      <w:ind w:left="491" w:hanging="400"/>
      <w:outlineLvl w:val="3"/>
    </w:pPr>
    <w:rPr>
      <w:b/>
      <w:bCs/>
      <w:sz w:val="24"/>
      <w:szCs w:val="24"/>
    </w:rPr>
  </w:style>
  <w:style w:type="paragraph" w:styleId="Heading5">
    <w:name w:val="heading 5"/>
    <w:basedOn w:val="Normal"/>
    <w:uiPriority w:val="9"/>
    <w:unhideWhenUsed/>
    <w:qFormat/>
    <w:pPr>
      <w:spacing w:before="84"/>
      <w:ind w:left="1" w:right="1"/>
      <w:jc w:val="center"/>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1"/>
    </w:pPr>
    <w:rPr>
      <w:sz w:val="18"/>
      <w:szCs w:val="18"/>
    </w:rPr>
  </w:style>
  <w:style w:type="paragraph" w:styleId="ListParagraph">
    <w:name w:val="List Paragraph"/>
    <w:basedOn w:val="Normal"/>
    <w:uiPriority w:val="1"/>
    <w:qFormat/>
    <w:pPr>
      <w:ind w:left="321" w:hanging="378"/>
    </w:pPr>
  </w:style>
  <w:style w:type="paragraph" w:customStyle="1" w:styleId="TableParagraph">
    <w:name w:val="Table Paragraph"/>
    <w:basedOn w:val="Normal"/>
    <w:uiPriority w:val="1"/>
    <w:qFormat/>
    <w:pPr>
      <w:spacing w:before="128"/>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Wajiha-144/YouTube-Trending-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1948</Words>
  <Characters>11109</Characters>
  <Application>Microsoft Office Word</Application>
  <DocSecurity>0</DocSecurity>
  <Lines>92</Lines>
  <Paragraphs>26</Paragraphs>
  <ScaleCrop>false</ScaleCrop>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 zahra</cp:lastModifiedBy>
  <cp:revision>3</cp:revision>
  <dcterms:created xsi:type="dcterms:W3CDTF">2026-10-25T18:41:00Z</dcterms:created>
  <dcterms:modified xsi:type="dcterms:W3CDTF">2026-10-25T18:45:00Z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2026-10-25T00:00:00Z</vt:filetime>
  </property>
  <property fmtid="{D5CDD505-2E9C-101B-9397-08002B2CF9AE}" pid="4" name="LastSaved">
    <vt:filetime>2026-10-25T00:00:00Z</vt:filetime>
  </property>
</Properties>
</file>