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726E4" w14:textId="77777777" w:rsidR="006F79BC" w:rsidRDefault="00000000" w:rsidP="00E111C3">
      <w:pPr>
        <w:pStyle w:val="Title"/>
        <w:ind w:firstLine="720"/>
      </w:pPr>
      <w:r>
        <w:t>Sales Cloud Analytics &amp; Forecasting – RBAC Matrix</w:t>
      </w:r>
    </w:p>
    <w:p w14:paraId="1A8BB081" w14:textId="77777777" w:rsidR="006F79BC" w:rsidRDefault="00000000">
      <w:pPr>
        <w:pStyle w:val="Heading1"/>
      </w:pPr>
      <w:bookmarkStart w:id="0" w:name="X004cd5fb961c48ca7d24cab4cf596ccc027abd0"/>
      <w:r>
        <w:t>Sales Cloud Analytics &amp; Forecasting – RBAC Matrix</w:t>
      </w:r>
    </w:p>
    <w:p w14:paraId="7BFEF6C3" w14:textId="77777777" w:rsidR="006F79BC" w:rsidRDefault="00000000">
      <w:pPr>
        <w:pStyle w:val="FirstParagraph"/>
      </w:pPr>
      <w:r>
        <w:t>2026-09-21 · @u_9bbbKfVDUbMX7FKbib4BSg</w:t>
      </w:r>
    </w:p>
    <w:p w14:paraId="7F4D95FD" w14:textId="77777777" w:rsidR="006F79BC" w:rsidRDefault="00000000">
      <w:pPr>
        <w:pStyle w:val="BodyText"/>
      </w:pPr>
      <w:r>
        <w:t>Role-based access control framework for the Sales Cloud Analytics &amp; Forecasting implementation, covering object/field permissions by role and the key configuration decisions needed to implement it in Salesforce.</w:t>
      </w:r>
    </w:p>
    <w:p w14:paraId="5E80148D" w14:textId="77777777" w:rsidR="006F79BC" w:rsidRDefault="00000000">
      <w:pPr>
        <w:pStyle w:val="Heading2"/>
      </w:pPr>
      <w:bookmarkStart w:id="1" w:name="role-permission-matrix"/>
      <w:r>
        <w:t>Role Permission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3"/>
        <w:gridCol w:w="1397"/>
        <w:gridCol w:w="1989"/>
        <w:gridCol w:w="1816"/>
        <w:gridCol w:w="1606"/>
        <w:gridCol w:w="1205"/>
      </w:tblGrid>
      <w:tr w:rsidR="003A7B19" w14:paraId="0ED0011E" w14:textId="77777777" w:rsidTr="006F7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A158FC" w14:textId="77777777" w:rsidR="003A7B19" w:rsidRDefault="003A7B19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2DFADBD" w14:textId="77777777" w:rsidR="003A7B19" w:rsidRDefault="003A7B19">
            <w:pPr>
              <w:pStyle w:val="Compact"/>
            </w:pPr>
            <w:r>
              <w:t>Opportunities</w:t>
            </w:r>
          </w:p>
        </w:tc>
        <w:tc>
          <w:tcPr>
            <w:tcW w:w="0" w:type="auto"/>
          </w:tcPr>
          <w:p w14:paraId="3BEC5D12" w14:textId="77777777" w:rsidR="003A7B19" w:rsidRDefault="003A7B19">
            <w:pPr>
              <w:pStyle w:val="Compact"/>
            </w:pPr>
            <w:r>
              <w:t>Reports/Dashboards</w:t>
            </w:r>
          </w:p>
        </w:tc>
        <w:tc>
          <w:tcPr>
            <w:tcW w:w="0" w:type="auto"/>
          </w:tcPr>
          <w:p w14:paraId="75BB506E" w14:textId="77777777" w:rsidR="003A7B19" w:rsidRDefault="003A7B19">
            <w:pPr>
              <w:pStyle w:val="Compact"/>
            </w:pPr>
            <w:r>
              <w:t>Accounts/Contacts</w:t>
            </w:r>
          </w:p>
        </w:tc>
        <w:tc>
          <w:tcPr>
            <w:tcW w:w="0" w:type="auto"/>
          </w:tcPr>
          <w:p w14:paraId="2E098472" w14:textId="77777777" w:rsidR="003A7B19" w:rsidRDefault="003A7B19">
            <w:pPr>
              <w:pStyle w:val="Compact"/>
            </w:pPr>
            <w:r>
              <w:t>Territory/Quota</w:t>
            </w:r>
          </w:p>
        </w:tc>
        <w:tc>
          <w:tcPr>
            <w:tcW w:w="0" w:type="auto"/>
          </w:tcPr>
          <w:p w14:paraId="3E2AE640" w14:textId="77777777" w:rsidR="003A7B19" w:rsidRDefault="003A7B19">
            <w:pPr>
              <w:pStyle w:val="Compact"/>
            </w:pPr>
            <w:r>
              <w:t>Admin Setup</w:t>
            </w:r>
          </w:p>
        </w:tc>
      </w:tr>
      <w:tr w:rsidR="003A7B19" w14:paraId="4E81ADCD" w14:textId="77777777">
        <w:tc>
          <w:tcPr>
            <w:tcW w:w="0" w:type="auto"/>
          </w:tcPr>
          <w:p w14:paraId="5CC78389" w14:textId="77777777" w:rsidR="003A7B19" w:rsidRDefault="003A7B19">
            <w:pPr>
              <w:pStyle w:val="Compact"/>
            </w:pPr>
            <w:r>
              <w:t>Sales Rep</w:t>
            </w:r>
          </w:p>
        </w:tc>
        <w:tc>
          <w:tcPr>
            <w:tcW w:w="0" w:type="auto"/>
          </w:tcPr>
          <w:p w14:paraId="6D0DFBFA" w14:textId="77777777" w:rsidR="003A7B19" w:rsidRDefault="003A7B19">
            <w:pPr>
              <w:pStyle w:val="Compact"/>
            </w:pPr>
            <w:r>
              <w:t>Read/Write (own only)</w:t>
            </w:r>
          </w:p>
        </w:tc>
        <w:tc>
          <w:tcPr>
            <w:tcW w:w="0" w:type="auto"/>
          </w:tcPr>
          <w:p w14:paraId="311C8884" w14:textId="77777777" w:rsidR="003A7B19" w:rsidRDefault="003A7B19">
            <w:pPr>
              <w:pStyle w:val="Compact"/>
            </w:pPr>
            <w:r>
              <w:t>View own reports, run standard dashboards</w:t>
            </w:r>
          </w:p>
        </w:tc>
        <w:tc>
          <w:tcPr>
            <w:tcW w:w="0" w:type="auto"/>
          </w:tcPr>
          <w:p w14:paraId="2EADEFA5" w14:textId="77777777" w:rsidR="003A7B19" w:rsidRDefault="003A7B19">
            <w:pPr>
              <w:pStyle w:val="Compact"/>
            </w:pPr>
            <w:r>
              <w:t>Read/Write (owned)</w:t>
            </w:r>
          </w:p>
        </w:tc>
        <w:tc>
          <w:tcPr>
            <w:tcW w:w="0" w:type="auto"/>
          </w:tcPr>
          <w:p w14:paraId="61CF4F8D" w14:textId="77777777" w:rsidR="003A7B19" w:rsidRDefault="003A7B19">
            <w:pPr>
              <w:pStyle w:val="Compact"/>
            </w:pPr>
            <w:r>
              <w:t>View own quota</w:t>
            </w:r>
          </w:p>
        </w:tc>
        <w:tc>
          <w:tcPr>
            <w:tcW w:w="0" w:type="auto"/>
          </w:tcPr>
          <w:p w14:paraId="692BC06B" w14:textId="77777777" w:rsidR="003A7B19" w:rsidRDefault="003A7B19">
            <w:pPr>
              <w:pStyle w:val="Compact"/>
            </w:pPr>
            <w:r>
              <w:t>No access</w:t>
            </w:r>
          </w:p>
        </w:tc>
      </w:tr>
      <w:tr w:rsidR="003A7B19" w14:paraId="3C6356BF" w14:textId="77777777">
        <w:tc>
          <w:tcPr>
            <w:tcW w:w="0" w:type="auto"/>
          </w:tcPr>
          <w:p w14:paraId="5FF55EA6" w14:textId="77777777" w:rsidR="003A7B19" w:rsidRDefault="003A7B19">
            <w:pPr>
              <w:pStyle w:val="Compact"/>
            </w:pPr>
            <w:r>
              <w:t>Sales Manager</w:t>
            </w:r>
          </w:p>
        </w:tc>
        <w:tc>
          <w:tcPr>
            <w:tcW w:w="0" w:type="auto"/>
          </w:tcPr>
          <w:p w14:paraId="633CE397" w14:textId="77777777" w:rsidR="003A7B19" w:rsidRDefault="003A7B19">
            <w:pPr>
              <w:pStyle w:val="Compact"/>
            </w:pPr>
            <w:r>
              <w:t>Read/Write (team, via role hierarchy)</w:t>
            </w:r>
          </w:p>
        </w:tc>
        <w:tc>
          <w:tcPr>
            <w:tcW w:w="0" w:type="auto"/>
          </w:tcPr>
          <w:p w14:paraId="775DE1E4" w14:textId="77777777" w:rsidR="003A7B19" w:rsidRDefault="003A7B19">
            <w:pPr>
              <w:pStyle w:val="Compact"/>
            </w:pPr>
            <w:r>
              <w:t>View/edit team dashboards, build reports for team</w:t>
            </w:r>
          </w:p>
        </w:tc>
        <w:tc>
          <w:tcPr>
            <w:tcW w:w="0" w:type="auto"/>
          </w:tcPr>
          <w:p w14:paraId="67AFEDA6" w14:textId="77777777" w:rsidR="003A7B19" w:rsidRDefault="003A7B19">
            <w:pPr>
              <w:pStyle w:val="Compact"/>
            </w:pPr>
            <w:r>
              <w:t>Read/Write (team)</w:t>
            </w:r>
          </w:p>
        </w:tc>
        <w:tc>
          <w:tcPr>
            <w:tcW w:w="0" w:type="auto"/>
          </w:tcPr>
          <w:p w14:paraId="633CE307" w14:textId="77777777" w:rsidR="003A7B19" w:rsidRDefault="003A7B19">
            <w:pPr>
              <w:pStyle w:val="Compact"/>
            </w:pPr>
            <w:r>
              <w:t>View/edit team quota</w:t>
            </w:r>
          </w:p>
        </w:tc>
        <w:tc>
          <w:tcPr>
            <w:tcW w:w="0" w:type="auto"/>
          </w:tcPr>
          <w:p w14:paraId="31DE68B3" w14:textId="77777777" w:rsidR="003A7B19" w:rsidRDefault="003A7B19">
            <w:pPr>
              <w:pStyle w:val="Compact"/>
            </w:pPr>
            <w:r>
              <w:t>No access</w:t>
            </w:r>
          </w:p>
        </w:tc>
      </w:tr>
      <w:tr w:rsidR="003A7B19" w14:paraId="14829930" w14:textId="77777777">
        <w:tc>
          <w:tcPr>
            <w:tcW w:w="0" w:type="auto"/>
          </w:tcPr>
          <w:p w14:paraId="4A03AE4F" w14:textId="77777777" w:rsidR="003A7B19" w:rsidRDefault="003A7B19">
            <w:pPr>
              <w:pStyle w:val="Compact"/>
            </w:pPr>
            <w:r>
              <w:t>Sales Ops / RevOps Analyst</w:t>
            </w:r>
          </w:p>
        </w:tc>
        <w:tc>
          <w:tcPr>
            <w:tcW w:w="0" w:type="auto"/>
          </w:tcPr>
          <w:p w14:paraId="0A42ED23" w14:textId="77777777" w:rsidR="003A7B19" w:rsidRDefault="003A7B19">
            <w:pPr>
              <w:pStyle w:val="Compact"/>
            </w:pPr>
            <w:r>
              <w:t>Read all, Write limited (data cleanup)</w:t>
            </w:r>
          </w:p>
        </w:tc>
        <w:tc>
          <w:tcPr>
            <w:tcW w:w="0" w:type="auto"/>
          </w:tcPr>
          <w:p w14:paraId="63B9D79A" w14:textId="77777777" w:rsidR="003A7B19" w:rsidRDefault="003A7B19">
            <w:pPr>
              <w:pStyle w:val="Compact"/>
            </w:pPr>
            <w:r>
              <w:t>Full report/dashboard build &amp; edit access org-wide</w:t>
            </w:r>
          </w:p>
        </w:tc>
        <w:tc>
          <w:tcPr>
            <w:tcW w:w="0" w:type="auto"/>
          </w:tcPr>
          <w:p w14:paraId="6B911E23" w14:textId="77777777" w:rsidR="003A7B19" w:rsidRDefault="003A7B19">
            <w:pPr>
              <w:pStyle w:val="Compact"/>
            </w:pPr>
            <w:r>
              <w:t>Read all</w:t>
            </w:r>
          </w:p>
        </w:tc>
        <w:tc>
          <w:tcPr>
            <w:tcW w:w="0" w:type="auto"/>
          </w:tcPr>
          <w:p w14:paraId="393E13D6" w14:textId="77777777" w:rsidR="003A7B19" w:rsidRDefault="003A7B19">
            <w:pPr>
              <w:pStyle w:val="Compact"/>
            </w:pPr>
            <w:r>
              <w:t>Read/Write (quota setup, territory assignment)</w:t>
            </w:r>
          </w:p>
        </w:tc>
        <w:tc>
          <w:tcPr>
            <w:tcW w:w="0" w:type="auto"/>
          </w:tcPr>
          <w:p w14:paraId="1D8BBA9B" w14:textId="77777777" w:rsidR="003A7B19" w:rsidRDefault="003A7B19">
            <w:pPr>
              <w:pStyle w:val="Compact"/>
            </w:pPr>
            <w:r>
              <w:t>Limited — object/field config, no user mgmt</w:t>
            </w:r>
          </w:p>
        </w:tc>
      </w:tr>
      <w:tr w:rsidR="003A7B19" w14:paraId="76D4074C" w14:textId="77777777">
        <w:tc>
          <w:tcPr>
            <w:tcW w:w="0" w:type="auto"/>
          </w:tcPr>
          <w:p w14:paraId="713B87D9" w14:textId="77777777" w:rsidR="003A7B19" w:rsidRDefault="003A7B19">
            <w:pPr>
              <w:pStyle w:val="Compact"/>
            </w:pPr>
            <w:r>
              <w:t>VP Sales / Executive</w:t>
            </w:r>
          </w:p>
        </w:tc>
        <w:tc>
          <w:tcPr>
            <w:tcW w:w="0" w:type="auto"/>
          </w:tcPr>
          <w:p w14:paraId="13D77FA1" w14:textId="77777777" w:rsidR="003A7B19" w:rsidRDefault="003A7B19">
            <w:pPr>
              <w:pStyle w:val="Compact"/>
            </w:pPr>
            <w:r>
              <w:t>Read all (org-wide)</w:t>
            </w:r>
          </w:p>
        </w:tc>
        <w:tc>
          <w:tcPr>
            <w:tcW w:w="0" w:type="auto"/>
          </w:tcPr>
          <w:p w14:paraId="5CE5B2E2" w14:textId="77777777" w:rsidR="003A7B19" w:rsidRDefault="003A7B19">
            <w:pPr>
              <w:pStyle w:val="Compact"/>
            </w:pPr>
            <w:r>
              <w:t>View all dashboards, no build requirement</w:t>
            </w:r>
          </w:p>
        </w:tc>
        <w:tc>
          <w:tcPr>
            <w:tcW w:w="0" w:type="auto"/>
          </w:tcPr>
          <w:p w14:paraId="730C775E" w14:textId="77777777" w:rsidR="003A7B19" w:rsidRDefault="003A7B19">
            <w:pPr>
              <w:pStyle w:val="Compact"/>
            </w:pPr>
            <w:r>
              <w:t>Read all</w:t>
            </w:r>
          </w:p>
        </w:tc>
        <w:tc>
          <w:tcPr>
            <w:tcW w:w="0" w:type="auto"/>
          </w:tcPr>
          <w:p w14:paraId="404C473C" w14:textId="77777777" w:rsidR="003A7B19" w:rsidRDefault="003A7B19">
            <w:pPr>
              <w:pStyle w:val="Compact"/>
            </w:pPr>
            <w:r>
              <w:t>View all</w:t>
            </w:r>
          </w:p>
        </w:tc>
        <w:tc>
          <w:tcPr>
            <w:tcW w:w="0" w:type="auto"/>
          </w:tcPr>
          <w:p w14:paraId="4955ACD3" w14:textId="77777777" w:rsidR="003A7B19" w:rsidRDefault="003A7B19">
            <w:pPr>
              <w:pStyle w:val="Compact"/>
            </w:pPr>
            <w:r>
              <w:t>No access</w:t>
            </w:r>
          </w:p>
        </w:tc>
      </w:tr>
      <w:tr w:rsidR="003A7B19" w14:paraId="3A8956C3" w14:textId="77777777">
        <w:tc>
          <w:tcPr>
            <w:tcW w:w="0" w:type="auto"/>
          </w:tcPr>
          <w:p w14:paraId="74DB4EDA" w14:textId="77777777" w:rsidR="003A7B19" w:rsidRDefault="003A7B19">
            <w:pPr>
              <w:pStyle w:val="Compact"/>
            </w:pPr>
            <w:r>
              <w:t>System Administrator</w:t>
            </w:r>
          </w:p>
        </w:tc>
        <w:tc>
          <w:tcPr>
            <w:tcW w:w="0" w:type="auto"/>
          </w:tcPr>
          <w:p w14:paraId="1C6D0599" w14:textId="77777777" w:rsidR="003A7B19" w:rsidRDefault="003A7B19">
            <w:pPr>
              <w:pStyle w:val="Compact"/>
            </w:pPr>
            <w:r>
              <w:t>Full CRUD</w:t>
            </w:r>
          </w:p>
        </w:tc>
        <w:tc>
          <w:tcPr>
            <w:tcW w:w="0" w:type="auto"/>
          </w:tcPr>
          <w:p w14:paraId="49F6FDB5" w14:textId="77777777" w:rsidR="003A7B19" w:rsidRDefault="003A7B19">
            <w:pPr>
              <w:pStyle w:val="Compact"/>
            </w:pPr>
            <w:r>
              <w:t>Full CRUD, folder/sharing management</w:t>
            </w:r>
          </w:p>
        </w:tc>
        <w:tc>
          <w:tcPr>
            <w:tcW w:w="0" w:type="auto"/>
          </w:tcPr>
          <w:p w14:paraId="236FE7D7" w14:textId="77777777" w:rsidR="003A7B19" w:rsidRDefault="003A7B19">
            <w:pPr>
              <w:pStyle w:val="Compact"/>
            </w:pPr>
            <w:r>
              <w:t>Full CRUD</w:t>
            </w:r>
          </w:p>
        </w:tc>
        <w:tc>
          <w:tcPr>
            <w:tcW w:w="0" w:type="auto"/>
          </w:tcPr>
          <w:p w14:paraId="171DE9D7" w14:textId="77777777" w:rsidR="003A7B19" w:rsidRDefault="003A7B19">
            <w:pPr>
              <w:pStyle w:val="Compact"/>
            </w:pPr>
            <w:r>
              <w:t>Full CRUD</w:t>
            </w:r>
          </w:p>
        </w:tc>
        <w:tc>
          <w:tcPr>
            <w:tcW w:w="0" w:type="auto"/>
          </w:tcPr>
          <w:p w14:paraId="71A0A290" w14:textId="77777777" w:rsidR="003A7B19" w:rsidRDefault="003A7B19">
            <w:pPr>
              <w:pStyle w:val="Compact"/>
            </w:pPr>
            <w:r>
              <w:t>Full access</w:t>
            </w:r>
          </w:p>
        </w:tc>
      </w:tr>
      <w:tr w:rsidR="003A7B19" w14:paraId="74F9DB43" w14:textId="77777777">
        <w:tc>
          <w:tcPr>
            <w:tcW w:w="0" w:type="auto"/>
          </w:tcPr>
          <w:p w14:paraId="41D258C5" w14:textId="77777777" w:rsidR="003A7B19" w:rsidRDefault="003A7B19">
            <w:pPr>
              <w:pStyle w:val="Compact"/>
            </w:pPr>
            <w:r>
              <w:t>Integration/API User</w:t>
            </w:r>
          </w:p>
        </w:tc>
        <w:tc>
          <w:tcPr>
            <w:tcW w:w="0" w:type="auto"/>
          </w:tcPr>
          <w:p w14:paraId="3DA466EB" w14:textId="77777777" w:rsidR="003A7B19" w:rsidRDefault="003A7B19">
            <w:pPr>
              <w:pStyle w:val="Compact"/>
            </w:pPr>
            <w:r>
              <w:t>Read/Write (scoped to integration fields)</w:t>
            </w:r>
          </w:p>
        </w:tc>
        <w:tc>
          <w:tcPr>
            <w:tcW w:w="0" w:type="auto"/>
          </w:tcPr>
          <w:p w14:paraId="79EC94E5" w14:textId="77777777" w:rsidR="003A7B19" w:rsidRDefault="003A7B19">
            <w:pPr>
              <w:pStyle w:val="Compact"/>
            </w:pPr>
            <w:r>
              <w:t>No access</w:t>
            </w:r>
          </w:p>
        </w:tc>
        <w:tc>
          <w:tcPr>
            <w:tcW w:w="0" w:type="auto"/>
          </w:tcPr>
          <w:p w14:paraId="04190A9C" w14:textId="77777777" w:rsidR="003A7B19" w:rsidRDefault="003A7B19">
            <w:pPr>
              <w:pStyle w:val="Compact"/>
            </w:pPr>
            <w:r>
              <w:t>Read/Write (scoped)</w:t>
            </w:r>
          </w:p>
        </w:tc>
        <w:tc>
          <w:tcPr>
            <w:tcW w:w="0" w:type="auto"/>
          </w:tcPr>
          <w:p w14:paraId="4FB8A80F" w14:textId="77777777" w:rsidR="003A7B19" w:rsidRDefault="003A7B19">
            <w:pPr>
              <w:pStyle w:val="Compact"/>
            </w:pPr>
            <w:r>
              <w:t>No access</w:t>
            </w:r>
          </w:p>
        </w:tc>
        <w:tc>
          <w:tcPr>
            <w:tcW w:w="0" w:type="auto"/>
          </w:tcPr>
          <w:p w14:paraId="7A1439C9" w14:textId="77777777" w:rsidR="003A7B19" w:rsidRDefault="003A7B19">
            <w:pPr>
              <w:pStyle w:val="Compact"/>
            </w:pPr>
            <w:r>
              <w:t>No access</w:t>
            </w:r>
          </w:p>
        </w:tc>
      </w:tr>
      <w:tr w:rsidR="003A7B19" w14:paraId="3308AE4D" w14:textId="77777777">
        <w:tc>
          <w:tcPr>
            <w:tcW w:w="0" w:type="auto"/>
          </w:tcPr>
          <w:p w14:paraId="305D944C" w14:textId="77777777" w:rsidR="003A7B19" w:rsidRDefault="003A7B19">
            <w:pPr>
              <w:pStyle w:val="Compact"/>
            </w:pPr>
            <w:r>
              <w:t xml:space="preserve">Executive </w:t>
            </w:r>
            <w:r>
              <w:lastRenderedPageBreak/>
              <w:t>Viewer (Board/C-Suite)</w:t>
            </w:r>
          </w:p>
        </w:tc>
        <w:tc>
          <w:tcPr>
            <w:tcW w:w="0" w:type="auto"/>
          </w:tcPr>
          <w:p w14:paraId="110F044D" w14:textId="77777777" w:rsidR="003A7B19" w:rsidRDefault="003A7B19">
            <w:pPr>
              <w:pStyle w:val="Compact"/>
            </w:pPr>
            <w:r>
              <w:lastRenderedPageBreak/>
              <w:t xml:space="preserve">No direct </w:t>
            </w:r>
            <w:r>
              <w:lastRenderedPageBreak/>
              <w:t>object access</w:t>
            </w:r>
          </w:p>
        </w:tc>
        <w:tc>
          <w:tcPr>
            <w:tcW w:w="0" w:type="auto"/>
          </w:tcPr>
          <w:p w14:paraId="00EF4F04" w14:textId="77777777" w:rsidR="003A7B19" w:rsidRDefault="003A7B19">
            <w:pPr>
              <w:pStyle w:val="Compact"/>
            </w:pPr>
            <w:r>
              <w:lastRenderedPageBreak/>
              <w:t xml:space="preserve">View-only </w:t>
            </w:r>
            <w:r>
              <w:lastRenderedPageBreak/>
              <w:t>(curated exec dashboards)</w:t>
            </w:r>
          </w:p>
        </w:tc>
        <w:tc>
          <w:tcPr>
            <w:tcW w:w="0" w:type="auto"/>
          </w:tcPr>
          <w:p w14:paraId="77B7028C" w14:textId="77777777" w:rsidR="003A7B19" w:rsidRDefault="003A7B19">
            <w:pPr>
              <w:pStyle w:val="Compact"/>
            </w:pPr>
            <w:r>
              <w:lastRenderedPageBreak/>
              <w:t>No access</w:t>
            </w:r>
          </w:p>
        </w:tc>
        <w:tc>
          <w:tcPr>
            <w:tcW w:w="0" w:type="auto"/>
          </w:tcPr>
          <w:p w14:paraId="42E9BA9C" w14:textId="77777777" w:rsidR="003A7B19" w:rsidRDefault="003A7B19">
            <w:pPr>
              <w:pStyle w:val="Compact"/>
            </w:pPr>
            <w:r>
              <w:t>No access</w:t>
            </w:r>
          </w:p>
        </w:tc>
        <w:tc>
          <w:tcPr>
            <w:tcW w:w="0" w:type="auto"/>
          </w:tcPr>
          <w:p w14:paraId="1BA8BA88" w14:textId="77777777" w:rsidR="003A7B19" w:rsidRDefault="003A7B19">
            <w:pPr>
              <w:pStyle w:val="Compact"/>
            </w:pPr>
            <w:r>
              <w:t xml:space="preserve">No </w:t>
            </w:r>
            <w:r>
              <w:lastRenderedPageBreak/>
              <w:t>access</w:t>
            </w:r>
          </w:p>
        </w:tc>
      </w:tr>
    </w:tbl>
    <w:p w14:paraId="6F1390F8" w14:textId="77777777" w:rsidR="006F79BC" w:rsidRDefault="00000000">
      <w:pPr>
        <w:pStyle w:val="Heading2"/>
      </w:pPr>
      <w:bookmarkStart w:id="2" w:name="configuration-considerations"/>
      <w:bookmarkEnd w:id="1"/>
      <w:r>
        <w:lastRenderedPageBreak/>
        <w:t>Configuration Considerations</w:t>
      </w:r>
    </w:p>
    <w:p w14:paraId="5CAD617E" w14:textId="77777777" w:rsidR="006F79BC" w:rsidRDefault="00000000">
      <w:pPr>
        <w:pStyle w:val="FirstParagraph"/>
      </w:pPr>
      <w:r>
        <w:rPr>
          <w:b/>
          <w:bCs/>
        </w:rPr>
        <w:t>1. Role Hierarchy vs. Sharing Rules</w:t>
      </w:r>
    </w:p>
    <w:p w14:paraId="02821218" w14:textId="15C0E002" w:rsidR="006F79BC" w:rsidRDefault="00000000">
      <w:pPr>
        <w:numPr>
          <w:ilvl w:val="0"/>
          <w:numId w:val="2"/>
        </w:numPr>
      </w:pPr>
      <w:r>
        <w:t>Use Salesforce's native Role Hierarchy — this drives Manager-sees-Rep, VP-sees-Manager visibility automatically.</w:t>
      </w:r>
    </w:p>
    <w:p w14:paraId="603A42F9" w14:textId="761F4822" w:rsidR="006F79BC" w:rsidRDefault="00000000" w:rsidP="003A7B19">
      <w:pPr>
        <w:numPr>
          <w:ilvl w:val="0"/>
          <w:numId w:val="2"/>
        </w:numPr>
      </w:pPr>
      <w:r>
        <w:t>Layer Sharing Rules only for cross-functional visibility that doesn't follow the hierarchy (e.g. a Sales Ops analyst who needs to see a region outside their reporting line).</w:t>
      </w:r>
    </w:p>
    <w:p w14:paraId="36284258" w14:textId="2B47C403" w:rsidR="006F79BC" w:rsidRDefault="003A7B19">
      <w:pPr>
        <w:pStyle w:val="FirstParagraph"/>
      </w:pPr>
      <w:r>
        <w:rPr>
          <w:b/>
          <w:bCs/>
        </w:rPr>
        <w:t>2</w:t>
      </w:r>
      <w:r w:rsidR="00000000">
        <w:rPr>
          <w:b/>
          <w:bCs/>
        </w:rPr>
        <w:t>. Report/Dashboard Folder Security</w:t>
      </w:r>
    </w:p>
    <w:p w14:paraId="4185F56C" w14:textId="77777777" w:rsidR="006F79BC" w:rsidRDefault="00000000">
      <w:pPr>
        <w:numPr>
          <w:ilvl w:val="0"/>
          <w:numId w:val="4"/>
        </w:numPr>
      </w:pPr>
      <w:r>
        <w:t>Set folder-level sharing (Viewer/Editor/Manager) so Sales Reps can't see cross-team dashboards even where object permissions would technically allow it.</w:t>
      </w:r>
    </w:p>
    <w:p w14:paraId="4B2506B4" w14:textId="77777777" w:rsidR="006F79BC" w:rsidRDefault="00000000">
      <w:pPr>
        <w:numPr>
          <w:ilvl w:val="0"/>
          <w:numId w:val="4"/>
        </w:numPr>
      </w:pPr>
      <w:r>
        <w:t>Run executive dashboards under a dedicated dashboard running user with full visibility, so exec-facing numbers aren't clipped by the viewer's own restricted access.</w:t>
      </w:r>
    </w:p>
    <w:p w14:paraId="667EF264" w14:textId="07D4F2D3" w:rsidR="006F79BC" w:rsidRDefault="003A7B19">
      <w:pPr>
        <w:pStyle w:val="FirstParagraph"/>
      </w:pPr>
      <w:r>
        <w:rPr>
          <w:b/>
          <w:bCs/>
        </w:rPr>
        <w:t>3</w:t>
      </w:r>
      <w:r w:rsidR="00000000">
        <w:rPr>
          <w:b/>
          <w:bCs/>
        </w:rPr>
        <w:t xml:space="preserve">. Field-Level Security </w:t>
      </w:r>
    </w:p>
    <w:p w14:paraId="2F25DFB7" w14:textId="0E7AC175" w:rsidR="006F79BC" w:rsidRDefault="00000000">
      <w:pPr>
        <w:numPr>
          <w:ilvl w:val="0"/>
          <w:numId w:val="5"/>
        </w:numPr>
      </w:pPr>
      <w:r>
        <w:t>Quota fields, commission-related fields</w:t>
      </w:r>
      <w:r w:rsidR="003A7B19">
        <w:t xml:space="preserve"> </w:t>
      </w:r>
      <w:r>
        <w:t>often need field-level restriction even within otherwise-open profiles — reps typically shouldn't see other reps' quota attainment.</w:t>
      </w:r>
    </w:p>
    <w:p w14:paraId="5B042CD8" w14:textId="77777777" w:rsidR="006F79BC" w:rsidRDefault="00000000">
      <w:pPr>
        <w:pStyle w:val="FirstParagraph"/>
      </w:pPr>
      <w:r>
        <w:rPr>
          <w:b/>
          <w:bCs/>
        </w:rPr>
        <w:t>5. Permission Set Groups (preferred over profiles alone)</w:t>
      </w:r>
    </w:p>
    <w:p w14:paraId="4A39519B" w14:textId="77777777" w:rsidR="006F79BC" w:rsidRDefault="00000000">
      <w:pPr>
        <w:numPr>
          <w:ilvl w:val="0"/>
          <w:numId w:val="6"/>
        </w:numPr>
      </w:pPr>
      <w:r>
        <w:t>Base Profile: minimal (Standard User / Minimum Access).</w:t>
      </w:r>
    </w:p>
    <w:p w14:paraId="13FC79CF" w14:textId="1F3F35B1" w:rsidR="006F79BC" w:rsidRDefault="00000000">
      <w:pPr>
        <w:numPr>
          <w:ilvl w:val="0"/>
          <w:numId w:val="6"/>
        </w:numPr>
      </w:pPr>
      <w:r>
        <w:t>Permission Set Groups: "Sales Rep ", "Sales Manager ", "RevOps – Analytics", etc.</w:t>
      </w:r>
    </w:p>
    <w:p w14:paraId="57D9AD26" w14:textId="77777777" w:rsidR="006F79BC" w:rsidRDefault="00000000">
      <w:pPr>
        <w:numPr>
          <w:ilvl w:val="0"/>
          <w:numId w:val="6"/>
        </w:numPr>
      </w:pPr>
      <w:r>
        <w:t>Lets people move roles without rebuilding profiles.</w:t>
      </w:r>
    </w:p>
    <w:bookmarkEnd w:id="0"/>
    <w:bookmarkEnd w:id="2"/>
    <w:p w14:paraId="03A5D06F" w14:textId="165C6678" w:rsidR="006F79BC" w:rsidRDefault="006F79BC" w:rsidP="003A7B19"/>
    <w:sectPr w:rsidR="006F79B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0886E" w14:textId="77777777" w:rsidR="00A237CE" w:rsidRDefault="00A237CE">
      <w:pPr>
        <w:spacing w:after="0"/>
      </w:pPr>
      <w:r>
        <w:separator/>
      </w:r>
    </w:p>
  </w:endnote>
  <w:endnote w:type="continuationSeparator" w:id="0">
    <w:p w14:paraId="6A076E49" w14:textId="77777777" w:rsidR="00A237CE" w:rsidRDefault="00A237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A4354" w14:textId="77777777" w:rsidR="00A237CE" w:rsidRDefault="00A237CE">
      <w:r>
        <w:separator/>
      </w:r>
    </w:p>
  </w:footnote>
  <w:footnote w:type="continuationSeparator" w:id="0">
    <w:p w14:paraId="19C7F156" w14:textId="77777777" w:rsidR="00A237CE" w:rsidRDefault="00A23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75640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FD2FE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75040255">
    <w:abstractNumId w:val="0"/>
  </w:num>
  <w:num w:numId="2" w16cid:durableId="1735590231">
    <w:abstractNumId w:val="1"/>
  </w:num>
  <w:num w:numId="3" w16cid:durableId="246115283">
    <w:abstractNumId w:val="1"/>
  </w:num>
  <w:num w:numId="4" w16cid:durableId="2113163142">
    <w:abstractNumId w:val="1"/>
  </w:num>
  <w:num w:numId="5" w16cid:durableId="1933706112">
    <w:abstractNumId w:val="1"/>
  </w:num>
  <w:num w:numId="6" w16cid:durableId="600375985">
    <w:abstractNumId w:val="1"/>
  </w:num>
  <w:num w:numId="7" w16cid:durableId="22723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9BC"/>
    <w:rsid w:val="003A7B19"/>
    <w:rsid w:val="006F79BC"/>
    <w:rsid w:val="00A1669A"/>
    <w:rsid w:val="00A237CE"/>
    <w:rsid w:val="00AE5316"/>
    <w:rsid w:val="00CD3682"/>
    <w:rsid w:val="00E1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A433"/>
  <w15:docId w15:val="{4C740BFB-9275-4FCE-A83D-80091FEC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Cloud Analytics &amp; Forecasting – RBAC Matrix</dc:title>
  <dc:creator/>
  <cp:keywords/>
  <cp:lastModifiedBy>Muhammad Abdullah Kidwai</cp:lastModifiedBy>
  <cp:revision>4</cp:revision>
  <dcterms:created xsi:type="dcterms:W3CDTF">2026-09-21T13:41:00Z</dcterms:created>
  <dcterms:modified xsi:type="dcterms:W3CDTF">2026-09-26T14:37:00Z</dcterms:modified>
  <dc:language>en</dc:language>
</cp:coreProperties>
</file>