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F8" w:rsidRPr="0093438E" w:rsidRDefault="00F165F8" w:rsidP="002869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                            </w:t>
      </w:r>
      <w:r w:rsidRPr="0093438E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Акт выполненных работ</w:t>
      </w:r>
    </w:p>
    <w:p w:rsidR="00F165F8" w:rsidRDefault="00F165F8" w:rsidP="002869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E35B0B" w:rsidRDefault="00863899" w:rsidP="00241F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г</w:t>
      </w:r>
      <w:r w:rsidR="00E35B0B" w:rsidRPr="00E35B0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 w:rsidR="00F80188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Екатеринбург</w:t>
      </w:r>
      <w:proofErr w:type="spellEnd"/>
      <w:r w:rsidR="00E35B0B" w:rsidRPr="00E35B0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                               </w:t>
      </w:r>
      <w:proofErr w:type="gramStart"/>
      <w:r w:rsidR="00E35B0B" w:rsidRPr="00E35B0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«</w:t>
      </w:r>
      <w:proofErr w:type="gramEnd"/>
      <w:r w:rsidR="00313A92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02</w:t>
      </w:r>
      <w:r w:rsidR="00E35B0B" w:rsidRPr="00E35B0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» </w:t>
      </w:r>
      <w:r w:rsidR="00313A92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марта </w:t>
      </w:r>
      <w:r w:rsidR="00E35B0B" w:rsidRPr="00E35B0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20</w:t>
      </w:r>
      <w:r w:rsidR="00313A92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15</w:t>
      </w:r>
      <w:r w:rsidR="00E35B0B" w:rsidRPr="00E35B0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г.</w:t>
      </w:r>
    </w:p>
    <w:p w:rsidR="00F80188" w:rsidRDefault="00F80188" w:rsidP="00241F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</w:p>
    <w:p w:rsidR="00F80188" w:rsidRDefault="00F80188" w:rsidP="00241F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В соответствии с </w:t>
      </w:r>
      <w:r w:rsidR="00982B1F" w:rsidRPr="00982B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Устав</w:t>
      </w:r>
      <w:r w:rsidR="00982B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ом</w:t>
      </w:r>
      <w:r w:rsidR="00982B1F" w:rsidRPr="00982B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этапа Автоматизация расчета спецификаций проекта Единый прайс</w:t>
      </w:r>
      <w:r w:rsidR="00982B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от 06.02.2015</w:t>
      </w:r>
    </w:p>
    <w:p w:rsidR="00F165F8" w:rsidRPr="0083770D" w:rsidRDefault="00F165F8" w:rsidP="00D3112E">
      <w:pPr>
        <w:pStyle w:val="ConsPlusNonformat"/>
        <w:rPr>
          <w:b/>
        </w:rPr>
      </w:pPr>
      <w:r>
        <w:t xml:space="preserve">                           </w:t>
      </w: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447"/>
        <w:gridCol w:w="7350"/>
        <w:gridCol w:w="1422"/>
      </w:tblGrid>
      <w:tr w:rsidR="00FC5BFD" w:rsidTr="00F80188">
        <w:tc>
          <w:tcPr>
            <w:tcW w:w="447" w:type="dxa"/>
          </w:tcPr>
          <w:p w:rsidR="00FC5BFD" w:rsidRP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</w:rPr>
            </w:pPr>
            <w:r w:rsidRPr="00FC5BFD">
              <w:rPr>
                <w:rFonts w:cs="Calibri"/>
                <w:b/>
              </w:rPr>
              <w:t>№</w:t>
            </w:r>
          </w:p>
        </w:tc>
        <w:tc>
          <w:tcPr>
            <w:tcW w:w="7350" w:type="dxa"/>
          </w:tcPr>
          <w:p w:rsidR="00FC5BFD" w:rsidRP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</w:rPr>
            </w:pPr>
            <w:r w:rsidRPr="00FC5BFD">
              <w:rPr>
                <w:rFonts w:cs="Calibri"/>
                <w:b/>
              </w:rPr>
              <w:t>Выполненные работы</w:t>
            </w:r>
          </w:p>
        </w:tc>
        <w:tc>
          <w:tcPr>
            <w:tcW w:w="1422" w:type="dxa"/>
          </w:tcPr>
          <w:p w:rsidR="00FC5BFD" w:rsidRP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</w:rPr>
            </w:pPr>
            <w:r w:rsidRPr="00FC5BFD">
              <w:rPr>
                <w:rFonts w:cs="Calibri"/>
                <w:b/>
              </w:rPr>
              <w:t>Сумма</w:t>
            </w:r>
          </w:p>
        </w:tc>
      </w:tr>
      <w:tr w:rsidR="00FC5BFD" w:rsidTr="00F80188">
        <w:tc>
          <w:tcPr>
            <w:tcW w:w="447" w:type="dxa"/>
          </w:tcPr>
          <w:p w:rsidR="00FC5BFD" w:rsidRPr="00FC5BFD" w:rsidRDefault="00FC5BFD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</w:rPr>
            </w:pPr>
            <w:r w:rsidRPr="00FC5BFD">
              <w:rPr>
                <w:rFonts w:cs="Calibri"/>
                <w:b/>
              </w:rPr>
              <w:t>1</w:t>
            </w:r>
          </w:p>
        </w:tc>
        <w:tc>
          <w:tcPr>
            <w:tcW w:w="7350" w:type="dxa"/>
          </w:tcPr>
          <w:p w:rsidR="00FC5BFD" w:rsidRPr="00D92F79" w:rsidRDefault="00D92F79" w:rsidP="00D92F79">
            <w:pPr>
              <w:spacing w:after="0" w:line="240" w:lineRule="auto"/>
              <w:jc w:val="both"/>
              <w:rPr>
                <w:rFonts w:cs="Calibri"/>
              </w:rPr>
            </w:pPr>
            <w:r w:rsidRPr="00D92F79">
              <w:t xml:space="preserve">Разработка </w:t>
            </w:r>
            <w:r w:rsidR="00795483">
              <w:t>ПО для автоматизации процесса расчета конкурсных спецификаций</w:t>
            </w:r>
          </w:p>
        </w:tc>
        <w:tc>
          <w:tcPr>
            <w:tcW w:w="1422" w:type="dxa"/>
          </w:tcPr>
          <w:p w:rsidR="00FC5BFD" w:rsidRDefault="00795483" w:rsidP="00D311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91</w:t>
            </w:r>
            <w:r w:rsidR="004350D1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000</w:t>
            </w:r>
            <w:r w:rsidR="00FC5BFD">
              <w:rPr>
                <w:rFonts w:cs="Calibri"/>
              </w:rPr>
              <w:t xml:space="preserve"> руб.</w:t>
            </w:r>
          </w:p>
        </w:tc>
      </w:tr>
    </w:tbl>
    <w:p w:rsidR="00F165F8" w:rsidRDefault="00F165F8" w:rsidP="00FC5B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F165F8" w:rsidRDefault="00F165F8" w:rsidP="00D3112E">
      <w:pPr>
        <w:pStyle w:val="ConsPlusNonformat"/>
      </w:pPr>
      <w:r>
        <w:t xml:space="preserve">Одновременно </w:t>
      </w:r>
      <w:r w:rsidR="00F80188">
        <w:t xml:space="preserve">с выполненными </w:t>
      </w:r>
      <w:proofErr w:type="gramStart"/>
      <w:r>
        <w:t>работами  Исполнитель</w:t>
      </w:r>
      <w:proofErr w:type="gramEnd"/>
      <w:r>
        <w:t xml:space="preserve">  передает,  а  Заказчик</w:t>
      </w:r>
    </w:p>
    <w:p w:rsidR="00F165F8" w:rsidRPr="00FC5BFD" w:rsidRDefault="00FC5BFD" w:rsidP="00FC5BFD">
      <w:pPr>
        <w:pStyle w:val="ConsPlusNonformat"/>
      </w:pPr>
      <w:r>
        <w:t>П</w:t>
      </w:r>
      <w:r w:rsidR="00F165F8">
        <w:t>ринимает</w:t>
      </w:r>
      <w:r>
        <w:t xml:space="preserve"> программный код в хранилище ГК «Юнит»</w:t>
      </w:r>
      <w:r w:rsidR="00F80188">
        <w:t>,</w:t>
      </w:r>
      <w:r w:rsidR="00F165F8">
        <w:t xml:space="preserve"> </w:t>
      </w:r>
      <w:r>
        <w:t>инсталлированную на сервере ГК «Юнит»</w:t>
      </w:r>
      <w:r w:rsidRPr="00FC5BFD">
        <w:t xml:space="preserve"> </w:t>
      </w:r>
      <w:r>
        <w:t>программное обеспечение</w:t>
      </w:r>
      <w:r w:rsidR="00F80188">
        <w:t>, файл с описанием</w:t>
      </w:r>
    </w:p>
    <w:p w:rsidR="00F165F8" w:rsidRDefault="00F165F8" w:rsidP="00D3112E">
      <w:pPr>
        <w:pStyle w:val="ConsPlusNonformat"/>
      </w:pPr>
    </w:p>
    <w:p w:rsidR="00F165F8" w:rsidRDefault="00F165F8" w:rsidP="00D3112E">
      <w:pPr>
        <w:pStyle w:val="ConsPlusNonformat"/>
      </w:pPr>
      <w:r>
        <w:t xml:space="preserve">Всего выполнено работ на сумму </w:t>
      </w:r>
      <w:r w:rsidR="00D92F79">
        <w:t>91000</w:t>
      </w:r>
      <w:r w:rsidR="00FC5BFD">
        <w:t xml:space="preserve"> руб.</w:t>
      </w:r>
      <w:r>
        <w:t xml:space="preserve"> (</w:t>
      </w:r>
      <w:r w:rsidR="00D92F79">
        <w:t>девяносто одна тысяча</w:t>
      </w:r>
      <w:r>
        <w:t xml:space="preserve"> рублей</w:t>
      </w:r>
      <w:r w:rsidR="00D92F79">
        <w:t>)</w:t>
      </w:r>
      <w:r>
        <w:t>.</w:t>
      </w:r>
    </w:p>
    <w:p w:rsidR="00D92F79" w:rsidRDefault="00D92F79" w:rsidP="00D3112E">
      <w:pPr>
        <w:pStyle w:val="ConsPlusNonformat"/>
      </w:pPr>
      <w:r>
        <w:t>Из них:</w:t>
      </w:r>
    </w:p>
    <w:p w:rsidR="00D92F79" w:rsidRDefault="00D92F79" w:rsidP="00D92F79">
      <w:pPr>
        <w:pStyle w:val="ConsPlusNonformat"/>
        <w:numPr>
          <w:ilvl w:val="0"/>
          <w:numId w:val="14"/>
        </w:numPr>
      </w:pPr>
      <w:r>
        <w:t xml:space="preserve">31000 руб. (тридцать одна тысяча рублей) – </w:t>
      </w:r>
      <w:proofErr w:type="spellStart"/>
      <w:r>
        <w:t>Рехову</w:t>
      </w:r>
      <w:proofErr w:type="spellEnd"/>
      <w:r>
        <w:t xml:space="preserve"> А.И. наличными</w:t>
      </w:r>
    </w:p>
    <w:p w:rsidR="00D92F79" w:rsidRDefault="00D92F79" w:rsidP="00D92F79">
      <w:pPr>
        <w:pStyle w:val="ConsPlusNonformat"/>
        <w:numPr>
          <w:ilvl w:val="0"/>
          <w:numId w:val="14"/>
        </w:numPr>
      </w:pPr>
      <w:r>
        <w:t>60000 руб. (шестьдесят тысяч рублей) – Подрядчику наличными.</w:t>
      </w:r>
    </w:p>
    <w:p w:rsidR="00F165F8" w:rsidRDefault="00F165F8" w:rsidP="00D3112E">
      <w:pPr>
        <w:pStyle w:val="ConsPlusNonformat"/>
      </w:pPr>
    </w:p>
    <w:p w:rsidR="00F165F8" w:rsidRDefault="00F165F8" w:rsidP="00D3112E">
      <w:pPr>
        <w:pStyle w:val="ConsPlusNonformat"/>
      </w:pPr>
      <w:proofErr w:type="gramStart"/>
      <w:r>
        <w:t>Вышеперечисленные  работы</w:t>
      </w:r>
      <w:proofErr w:type="gramEnd"/>
      <w:r>
        <w:t xml:space="preserve">  выполнены полностью и в согласованные сроки. Заказчик претензий по объему, качеству и срокам выполненных работ не имеет.</w:t>
      </w:r>
    </w:p>
    <w:p w:rsidR="00F165F8" w:rsidRDefault="00F165F8" w:rsidP="00D3112E">
      <w:pPr>
        <w:pStyle w:val="ConsPlusNonformat"/>
      </w:pPr>
    </w:p>
    <w:p w:rsidR="00F165F8" w:rsidRPr="00D92F79" w:rsidRDefault="00F165F8" w:rsidP="00D3112E">
      <w:pPr>
        <w:pStyle w:val="ConsPlusNonformat"/>
        <w:rPr>
          <w:sz w:val="24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92F79" w:rsidRPr="00D92F79" w:rsidTr="00D92F79">
        <w:trPr>
          <w:trHeight w:val="721"/>
        </w:trPr>
        <w:tc>
          <w:tcPr>
            <w:tcW w:w="4536" w:type="dxa"/>
          </w:tcPr>
          <w:p w:rsidR="00D92F79" w:rsidRPr="00D92F79" w:rsidRDefault="00D92F79" w:rsidP="00D92F79">
            <w:pPr>
              <w:pStyle w:val="ConsPlusNonformat"/>
              <w:jc w:val="center"/>
              <w:rPr>
                <w:b/>
                <w:sz w:val="24"/>
              </w:rPr>
            </w:pPr>
            <w:r w:rsidRPr="00D92F79">
              <w:rPr>
                <w:b/>
                <w:sz w:val="24"/>
              </w:rPr>
              <w:t>Исполнитель</w:t>
            </w:r>
          </w:p>
        </w:tc>
        <w:tc>
          <w:tcPr>
            <w:tcW w:w="4809" w:type="dxa"/>
          </w:tcPr>
          <w:p w:rsidR="00D92F79" w:rsidRPr="00D92F79" w:rsidRDefault="00D92F79" w:rsidP="00D92F79">
            <w:pPr>
              <w:pStyle w:val="ConsPlusNonformat"/>
              <w:jc w:val="center"/>
              <w:rPr>
                <w:b/>
                <w:sz w:val="24"/>
              </w:rPr>
            </w:pPr>
            <w:r w:rsidRPr="00D92F79">
              <w:rPr>
                <w:b/>
                <w:sz w:val="24"/>
              </w:rPr>
              <w:t>Заказчик</w:t>
            </w:r>
          </w:p>
        </w:tc>
      </w:tr>
      <w:tr w:rsidR="00D92F79" w:rsidTr="00D92F79">
        <w:trPr>
          <w:trHeight w:val="1440"/>
        </w:trPr>
        <w:tc>
          <w:tcPr>
            <w:tcW w:w="4536" w:type="dxa"/>
          </w:tcPr>
          <w:p w:rsidR="00982B1F" w:rsidRDefault="00D92F79" w:rsidP="00D92F79">
            <w:pPr>
              <w:pStyle w:val="ConsPlusNonformat"/>
            </w:pPr>
            <w:r>
              <w:t>Рехов А.И. ________________</w:t>
            </w:r>
            <w:r w:rsidR="00982B1F">
              <w:t>__</w:t>
            </w:r>
          </w:p>
          <w:p w:rsidR="00D92F79" w:rsidRDefault="00D92F79" w:rsidP="00D92F79">
            <w:pPr>
              <w:pStyle w:val="ConsPlusNonformat"/>
            </w:pPr>
            <w:r>
              <w:t xml:space="preserve">           </w:t>
            </w:r>
            <w:r w:rsidR="00982B1F">
              <w:t xml:space="preserve">     </w:t>
            </w:r>
            <w:r>
              <w:t xml:space="preserve">(подпись) </w:t>
            </w:r>
          </w:p>
          <w:p w:rsidR="00D92F79" w:rsidRDefault="00D92F79" w:rsidP="00D92F79">
            <w:pPr>
              <w:pStyle w:val="ConsPlusNonformat"/>
            </w:pPr>
          </w:p>
          <w:p w:rsidR="00D92F79" w:rsidRDefault="00D92F79" w:rsidP="00D92F79">
            <w:pPr>
              <w:pStyle w:val="ConsPlusNonformat"/>
            </w:pPr>
            <w:r>
              <w:t xml:space="preserve">           ________________</w:t>
            </w:r>
            <w:r w:rsidR="00AF078E">
              <w:t>__</w:t>
            </w:r>
          </w:p>
          <w:p w:rsidR="00D92F79" w:rsidRDefault="00D92F79" w:rsidP="00982B1F">
            <w:pPr>
              <w:pStyle w:val="ConsPlusNonformat"/>
            </w:pPr>
            <w:r>
              <w:t xml:space="preserve">                 (дата </w:t>
            </w:r>
          </w:p>
        </w:tc>
        <w:tc>
          <w:tcPr>
            <w:tcW w:w="4809" w:type="dxa"/>
          </w:tcPr>
          <w:p w:rsidR="00D92F79" w:rsidRDefault="00D92F79" w:rsidP="00D92F79">
            <w:pPr>
              <w:pStyle w:val="ConsPlusNonformat"/>
            </w:pPr>
            <w:r>
              <w:t xml:space="preserve">     Мусин Д.М. </w:t>
            </w:r>
            <w:bookmarkStart w:id="0" w:name="_GoBack"/>
            <w:bookmarkEnd w:id="0"/>
            <w:r>
              <w:t>_____________________</w:t>
            </w:r>
          </w:p>
          <w:p w:rsidR="00D92F79" w:rsidRDefault="00D92F79" w:rsidP="00D92F79">
            <w:pPr>
              <w:pStyle w:val="ConsPlusNonformat"/>
            </w:pPr>
            <w:r>
              <w:t xml:space="preserve">                       (подпись)</w:t>
            </w:r>
          </w:p>
          <w:p w:rsidR="00D92F79" w:rsidRDefault="00D92F79" w:rsidP="00D92F79">
            <w:pPr>
              <w:pStyle w:val="ConsPlusNonformat"/>
            </w:pPr>
          </w:p>
          <w:p w:rsidR="00D92F79" w:rsidRDefault="00D92F79" w:rsidP="00D92F79">
            <w:pPr>
              <w:pStyle w:val="ConsPlusNonformat"/>
            </w:pPr>
            <w:r>
              <w:t xml:space="preserve">                _____________________</w:t>
            </w:r>
          </w:p>
          <w:p w:rsidR="00D92F79" w:rsidRDefault="00D92F79" w:rsidP="00D92F79">
            <w:pPr>
              <w:pStyle w:val="ConsPlusNonformat"/>
            </w:pPr>
            <w:r>
              <w:t xml:space="preserve">                        (дата)</w:t>
            </w:r>
          </w:p>
        </w:tc>
      </w:tr>
      <w:tr w:rsidR="00D92F79" w:rsidTr="00D92F79">
        <w:trPr>
          <w:trHeight w:val="1440"/>
        </w:trPr>
        <w:tc>
          <w:tcPr>
            <w:tcW w:w="4536" w:type="dxa"/>
          </w:tcPr>
          <w:p w:rsidR="00D92F79" w:rsidRDefault="00D92F79" w:rsidP="00D92F79">
            <w:pPr>
              <w:pStyle w:val="ConsPlusNonformat"/>
            </w:pPr>
          </w:p>
        </w:tc>
        <w:tc>
          <w:tcPr>
            <w:tcW w:w="4809" w:type="dxa"/>
          </w:tcPr>
          <w:p w:rsidR="00D92F79" w:rsidRDefault="00D92F79" w:rsidP="00D92F79">
            <w:pPr>
              <w:pStyle w:val="ConsPlusNonformat"/>
            </w:pPr>
          </w:p>
          <w:p w:rsidR="00D92F79" w:rsidRDefault="00D92F79" w:rsidP="00D92F79">
            <w:pPr>
              <w:pStyle w:val="ConsPlusNonformat"/>
            </w:pPr>
            <w:r>
              <w:t>Гималтдинов И.Р._____________________</w:t>
            </w:r>
          </w:p>
          <w:p w:rsidR="00D92F79" w:rsidRDefault="00D92F79" w:rsidP="00D92F79">
            <w:pPr>
              <w:pStyle w:val="ConsPlusNonformat"/>
            </w:pPr>
            <w:r>
              <w:t xml:space="preserve">                       (подпись)</w:t>
            </w:r>
          </w:p>
          <w:p w:rsidR="00313A92" w:rsidRDefault="00D92F79" w:rsidP="00D92F79">
            <w:pPr>
              <w:pStyle w:val="ConsPlusNonformat"/>
            </w:pPr>
            <w:r>
              <w:t xml:space="preserve">              </w:t>
            </w:r>
            <w:r w:rsidR="00982B1F">
              <w:t xml:space="preserve">  </w:t>
            </w:r>
          </w:p>
          <w:p w:rsidR="00D92F79" w:rsidRDefault="00313A92" w:rsidP="00D92F79">
            <w:pPr>
              <w:pStyle w:val="ConsPlusNonformat"/>
            </w:pPr>
            <w:r>
              <w:t xml:space="preserve">                </w:t>
            </w:r>
            <w:r w:rsidR="00D92F79">
              <w:t>_____________________</w:t>
            </w:r>
          </w:p>
          <w:p w:rsidR="00D92F79" w:rsidRDefault="00D92F79" w:rsidP="00D92F79">
            <w:pPr>
              <w:pStyle w:val="ConsPlusNonformat"/>
            </w:pPr>
            <w:r>
              <w:t xml:space="preserve">                        (дата)</w:t>
            </w:r>
          </w:p>
        </w:tc>
      </w:tr>
    </w:tbl>
    <w:p w:rsidR="00F165F8" w:rsidRDefault="00F165F8" w:rsidP="00D3112E">
      <w:pPr>
        <w:pStyle w:val="ConsPlusNonformat"/>
      </w:pPr>
    </w:p>
    <w:sectPr w:rsidR="00F165F8" w:rsidSect="00A416A4">
      <w:footerReference w:type="default" r:id="rId8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D9F" w:rsidRDefault="00BA2D9F" w:rsidP="00DB6C49">
      <w:pPr>
        <w:spacing w:after="0" w:line="240" w:lineRule="auto"/>
      </w:pPr>
      <w:r>
        <w:separator/>
      </w:r>
    </w:p>
  </w:endnote>
  <w:endnote w:type="continuationSeparator" w:id="0">
    <w:p w:rsidR="00BA2D9F" w:rsidRDefault="00BA2D9F" w:rsidP="00DB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679" w:rsidRDefault="005C5679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6028D0">
      <w:rPr>
        <w:noProof/>
      </w:rPr>
      <w:t>1</w:t>
    </w:r>
    <w:r>
      <w:fldChar w:fldCharType="end"/>
    </w:r>
  </w:p>
  <w:p w:rsidR="005C5679" w:rsidRDefault="005C567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D9F" w:rsidRDefault="00BA2D9F" w:rsidP="00DB6C49">
      <w:pPr>
        <w:spacing w:after="0" w:line="240" w:lineRule="auto"/>
      </w:pPr>
      <w:r>
        <w:separator/>
      </w:r>
    </w:p>
  </w:footnote>
  <w:footnote w:type="continuationSeparator" w:id="0">
    <w:p w:rsidR="00BA2D9F" w:rsidRDefault="00BA2D9F" w:rsidP="00DB6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A6824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C7C12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09C84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8F6A3B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31E79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B261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A88E4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D32A3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323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DAAD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0553C3"/>
    <w:multiLevelType w:val="hybridMultilevel"/>
    <w:tmpl w:val="C6960EB0"/>
    <w:lvl w:ilvl="0" w:tplc="7AB4A6B4">
      <w:start w:val="1"/>
      <w:numFmt w:val="decimal"/>
      <w:lvlText w:val="%1."/>
      <w:lvlJc w:val="left"/>
      <w:pPr>
        <w:tabs>
          <w:tab w:val="num" w:pos="1819"/>
        </w:tabs>
        <w:ind w:left="1819" w:hanging="11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>
    <w:nsid w:val="113C4B3B"/>
    <w:multiLevelType w:val="hybridMultilevel"/>
    <w:tmpl w:val="28FE24B0"/>
    <w:lvl w:ilvl="0" w:tplc="EAC642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606F81"/>
    <w:multiLevelType w:val="multilevel"/>
    <w:tmpl w:val="5BEA7568"/>
    <w:name w:val="ИерархияДоговора"/>
    <w:lvl w:ilvl="0">
      <w:start w:val="1"/>
      <w:numFmt w:val="decimal"/>
      <w:pStyle w:val="a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a1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bullet"/>
      <w:pStyle w:val="2"/>
      <w:lvlText w:val=""/>
      <w:lvlJc w:val="left"/>
      <w:pPr>
        <w:tabs>
          <w:tab w:val="num" w:pos="1080"/>
        </w:tabs>
        <w:ind w:left="1080" w:hanging="108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3">
    <w:nsid w:val="600D26B3"/>
    <w:multiLevelType w:val="hybridMultilevel"/>
    <w:tmpl w:val="A260A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51"/>
    <w:rsid w:val="00005F28"/>
    <w:rsid w:val="00041670"/>
    <w:rsid w:val="0005608E"/>
    <w:rsid w:val="0005691B"/>
    <w:rsid w:val="000A0E27"/>
    <w:rsid w:val="000B21EA"/>
    <w:rsid w:val="0011180A"/>
    <w:rsid w:val="00120046"/>
    <w:rsid w:val="001675C4"/>
    <w:rsid w:val="001716FF"/>
    <w:rsid w:val="00194B9F"/>
    <w:rsid w:val="00194E03"/>
    <w:rsid w:val="001E6DD0"/>
    <w:rsid w:val="00227AF8"/>
    <w:rsid w:val="00241F79"/>
    <w:rsid w:val="002869C6"/>
    <w:rsid w:val="00313A92"/>
    <w:rsid w:val="00344E54"/>
    <w:rsid w:val="00365C49"/>
    <w:rsid w:val="00384418"/>
    <w:rsid w:val="003B7A34"/>
    <w:rsid w:val="003E557E"/>
    <w:rsid w:val="004350D1"/>
    <w:rsid w:val="00440AE8"/>
    <w:rsid w:val="00454591"/>
    <w:rsid w:val="00457B95"/>
    <w:rsid w:val="004622C3"/>
    <w:rsid w:val="0047120C"/>
    <w:rsid w:val="0048798F"/>
    <w:rsid w:val="00497785"/>
    <w:rsid w:val="00531761"/>
    <w:rsid w:val="005457CF"/>
    <w:rsid w:val="00586003"/>
    <w:rsid w:val="005C5679"/>
    <w:rsid w:val="005D63C1"/>
    <w:rsid w:val="006028D0"/>
    <w:rsid w:val="0064004F"/>
    <w:rsid w:val="00645C5C"/>
    <w:rsid w:val="0068268F"/>
    <w:rsid w:val="006949AA"/>
    <w:rsid w:val="006B0870"/>
    <w:rsid w:val="006C551B"/>
    <w:rsid w:val="006D3AE4"/>
    <w:rsid w:val="006E77A7"/>
    <w:rsid w:val="006F22E6"/>
    <w:rsid w:val="007201A8"/>
    <w:rsid w:val="007317F9"/>
    <w:rsid w:val="007864C7"/>
    <w:rsid w:val="00793C2A"/>
    <w:rsid w:val="00795483"/>
    <w:rsid w:val="007D7D22"/>
    <w:rsid w:val="008165D6"/>
    <w:rsid w:val="0083770D"/>
    <w:rsid w:val="00863899"/>
    <w:rsid w:val="00877FC9"/>
    <w:rsid w:val="00894E7E"/>
    <w:rsid w:val="008D78EA"/>
    <w:rsid w:val="0091333A"/>
    <w:rsid w:val="00931889"/>
    <w:rsid w:val="0093438E"/>
    <w:rsid w:val="00937B0E"/>
    <w:rsid w:val="00982B1F"/>
    <w:rsid w:val="00A23FB9"/>
    <w:rsid w:val="00A375B9"/>
    <w:rsid w:val="00A416A4"/>
    <w:rsid w:val="00A866B3"/>
    <w:rsid w:val="00A94CB9"/>
    <w:rsid w:val="00AD736D"/>
    <w:rsid w:val="00AF078E"/>
    <w:rsid w:val="00B01F7F"/>
    <w:rsid w:val="00B81694"/>
    <w:rsid w:val="00B8315B"/>
    <w:rsid w:val="00BA2D9F"/>
    <w:rsid w:val="00BE5BB3"/>
    <w:rsid w:val="00C4017B"/>
    <w:rsid w:val="00C417BE"/>
    <w:rsid w:val="00C50798"/>
    <w:rsid w:val="00C630F2"/>
    <w:rsid w:val="00C93844"/>
    <w:rsid w:val="00C962D5"/>
    <w:rsid w:val="00CA0783"/>
    <w:rsid w:val="00CA2310"/>
    <w:rsid w:val="00CD3C61"/>
    <w:rsid w:val="00D01851"/>
    <w:rsid w:val="00D17FF6"/>
    <w:rsid w:val="00D30C38"/>
    <w:rsid w:val="00D3112E"/>
    <w:rsid w:val="00D33534"/>
    <w:rsid w:val="00D92F79"/>
    <w:rsid w:val="00DB5BF2"/>
    <w:rsid w:val="00DB6C49"/>
    <w:rsid w:val="00DF1743"/>
    <w:rsid w:val="00E35B0B"/>
    <w:rsid w:val="00E45AF0"/>
    <w:rsid w:val="00E51999"/>
    <w:rsid w:val="00E92529"/>
    <w:rsid w:val="00EC2EF5"/>
    <w:rsid w:val="00F165F8"/>
    <w:rsid w:val="00F80188"/>
    <w:rsid w:val="00FC5BFD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753757E-21A9-4C6B-9769-38D8349B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icrosoft Uighur"/>
        <w:lang w:val="ru-RU" w:eastAsia="ru-RU" w:bidi="ug-CN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A34"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D0185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bidi="ar-SA"/>
    </w:rPr>
  </w:style>
  <w:style w:type="paragraph" w:customStyle="1" w:styleId="ConsPlusCell">
    <w:name w:val="ConsPlusCell"/>
    <w:uiPriority w:val="99"/>
    <w:rsid w:val="00D3112E"/>
    <w:pPr>
      <w:widowControl w:val="0"/>
      <w:autoSpaceDE w:val="0"/>
      <w:autoSpaceDN w:val="0"/>
      <w:adjustRightInd w:val="0"/>
    </w:pPr>
    <w:rPr>
      <w:rFonts w:eastAsia="Times New Roman" w:cs="Calibri"/>
      <w:sz w:val="22"/>
      <w:szCs w:val="22"/>
      <w:lang w:bidi="ar-SA"/>
    </w:rPr>
  </w:style>
  <w:style w:type="paragraph" w:styleId="a6">
    <w:name w:val="footer"/>
    <w:basedOn w:val="a2"/>
    <w:link w:val="a7"/>
    <w:uiPriority w:val="99"/>
    <w:rsid w:val="0005608E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link w:val="a6"/>
    <w:uiPriority w:val="99"/>
    <w:rsid w:val="00457B8A"/>
    <w:rPr>
      <w:lang w:eastAsia="en-US"/>
    </w:rPr>
  </w:style>
  <w:style w:type="paragraph" w:customStyle="1" w:styleId="a">
    <w:name w:val="Раздел Договора"/>
    <w:basedOn w:val="a2"/>
    <w:qFormat/>
    <w:rsid w:val="000A0E27"/>
    <w:pPr>
      <w:numPr>
        <w:numId w:val="11"/>
      </w:numPr>
      <w:spacing w:before="240" w:after="240" w:line="240" w:lineRule="auto"/>
      <w:jc w:val="center"/>
      <w:outlineLvl w:val="0"/>
    </w:pPr>
    <w:rPr>
      <w:rFonts w:ascii="Cambria" w:hAnsi="Cambria" w:cs="Times New Roman"/>
      <w:b/>
      <w:sz w:val="28"/>
      <w:szCs w:val="24"/>
      <w:lang w:eastAsia="ru-RU"/>
    </w:rPr>
  </w:style>
  <w:style w:type="paragraph" w:customStyle="1" w:styleId="a0">
    <w:name w:val="Пункт договора"/>
    <w:basedOn w:val="a2"/>
    <w:link w:val="a8"/>
    <w:qFormat/>
    <w:rsid w:val="000A0E27"/>
    <w:pPr>
      <w:numPr>
        <w:ilvl w:val="1"/>
        <w:numId w:val="11"/>
      </w:numPr>
      <w:spacing w:before="120" w:after="120" w:line="240" w:lineRule="auto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1">
    <w:name w:val="Подпункт договора"/>
    <w:basedOn w:val="a2"/>
    <w:link w:val="a9"/>
    <w:qFormat/>
    <w:rsid w:val="000A0E27"/>
    <w:pPr>
      <w:numPr>
        <w:ilvl w:val="2"/>
        <w:numId w:val="11"/>
      </w:numPr>
      <w:spacing w:before="120" w:after="120" w:line="240" w:lineRule="auto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2">
    <w:name w:val="Подпункт договора2"/>
    <w:basedOn w:val="a2"/>
    <w:link w:val="20"/>
    <w:qFormat/>
    <w:rsid w:val="000A0E27"/>
    <w:pPr>
      <w:numPr>
        <w:ilvl w:val="3"/>
        <w:numId w:val="11"/>
      </w:numPr>
      <w:spacing w:after="0" w:line="240" w:lineRule="auto"/>
      <w:jc w:val="both"/>
    </w:pPr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Подпункт договора Знак"/>
    <w:link w:val="a1"/>
    <w:uiPriority w:val="99"/>
    <w:locked/>
    <w:rsid w:val="000A0E27"/>
    <w:rPr>
      <w:sz w:val="24"/>
      <w:lang w:val="ru-RU" w:eastAsia="ru-RU"/>
    </w:rPr>
  </w:style>
  <w:style w:type="character" w:styleId="aa">
    <w:name w:val="annotation reference"/>
    <w:uiPriority w:val="99"/>
    <w:semiHidden/>
    <w:unhideWhenUsed/>
    <w:rsid w:val="0064004F"/>
    <w:rPr>
      <w:sz w:val="16"/>
      <w:szCs w:val="16"/>
    </w:rPr>
  </w:style>
  <w:style w:type="paragraph" w:styleId="ab">
    <w:name w:val="annotation text"/>
    <w:basedOn w:val="a2"/>
    <w:link w:val="ac"/>
    <w:uiPriority w:val="99"/>
    <w:semiHidden/>
    <w:unhideWhenUsed/>
    <w:rsid w:val="006400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link w:val="ab"/>
    <w:uiPriority w:val="99"/>
    <w:semiHidden/>
    <w:rsid w:val="0064004F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Пункт договора Знак"/>
    <w:link w:val="a0"/>
    <w:rsid w:val="0064004F"/>
    <w:rPr>
      <w:rFonts w:ascii="Times New Roman" w:hAnsi="Times New Roman" w:cs="Times New Roman"/>
      <w:sz w:val="24"/>
      <w:szCs w:val="24"/>
    </w:rPr>
  </w:style>
  <w:style w:type="paragraph" w:styleId="ad">
    <w:name w:val="Balloon Text"/>
    <w:basedOn w:val="a2"/>
    <w:link w:val="ae"/>
    <w:uiPriority w:val="99"/>
    <w:semiHidden/>
    <w:unhideWhenUsed/>
    <w:rsid w:val="00640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64004F"/>
    <w:rPr>
      <w:rFonts w:ascii="Tahoma" w:hAnsi="Tahoma" w:cs="Tahoma"/>
      <w:sz w:val="16"/>
      <w:szCs w:val="16"/>
      <w:lang w:eastAsia="en-US"/>
    </w:rPr>
  </w:style>
  <w:style w:type="paragraph" w:customStyle="1" w:styleId="ConsPlusNormal">
    <w:name w:val="ConsPlusNormal"/>
    <w:rsid w:val="00440AE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bidi="ar-SA"/>
    </w:rPr>
  </w:style>
  <w:style w:type="paragraph" w:styleId="af">
    <w:name w:val="Body Text"/>
    <w:basedOn w:val="a2"/>
    <w:link w:val="af0"/>
    <w:rsid w:val="00CD3C6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character" w:customStyle="1" w:styleId="af0">
    <w:name w:val="Основной текст Знак"/>
    <w:link w:val="af"/>
    <w:rsid w:val="00CD3C61"/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21">
    <w:name w:val="Body Text 2"/>
    <w:basedOn w:val="a2"/>
    <w:link w:val="22"/>
    <w:rsid w:val="0093188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link w:val="21"/>
    <w:rsid w:val="00931889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Подпункт договора2 Знак"/>
    <w:link w:val="2"/>
    <w:rsid w:val="00931889"/>
    <w:rPr>
      <w:rFonts w:ascii="Times New Roman" w:hAnsi="Times New Roman" w:cs="Times New Roman"/>
      <w:b/>
      <w:sz w:val="24"/>
      <w:szCs w:val="24"/>
    </w:rPr>
  </w:style>
  <w:style w:type="character" w:styleId="af1">
    <w:name w:val="Hyperlink"/>
    <w:uiPriority w:val="99"/>
    <w:unhideWhenUsed/>
    <w:rsid w:val="00931889"/>
    <w:rPr>
      <w:color w:val="0563C1"/>
      <w:u w:val="single"/>
    </w:rPr>
  </w:style>
  <w:style w:type="paragraph" w:styleId="af2">
    <w:name w:val="header"/>
    <w:basedOn w:val="a2"/>
    <w:link w:val="af3"/>
    <w:uiPriority w:val="99"/>
    <w:unhideWhenUsed/>
    <w:rsid w:val="00DB6C49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DB6C49"/>
    <w:rPr>
      <w:lang w:eastAsia="en-US"/>
    </w:rPr>
  </w:style>
  <w:style w:type="table" w:styleId="af4">
    <w:name w:val="Table Grid"/>
    <w:basedOn w:val="a4"/>
    <w:locked/>
    <w:rsid w:val="00FC5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5CF5D-4ED5-47AC-AC8D-7D618F96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Щеглова Надежда Владимировна</dc:creator>
  <cp:keywords/>
  <dc:description/>
  <cp:lastModifiedBy>Рехов Антон Игоревич</cp:lastModifiedBy>
  <cp:revision>9</cp:revision>
  <cp:lastPrinted>2015-03-02T04:02:00Z</cp:lastPrinted>
  <dcterms:created xsi:type="dcterms:W3CDTF">2014-12-22T09:31:00Z</dcterms:created>
  <dcterms:modified xsi:type="dcterms:W3CDTF">2015-03-02T05:55:00Z</dcterms:modified>
</cp:coreProperties>
</file>