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D3D1F">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5"/>
          <w:rFonts w:hint="default" w:ascii="Times New Roman" w:hAnsi="Times New Roman" w:cs="Times New Roman"/>
          <w:b/>
          <w:bCs/>
          <w:sz w:val="28"/>
          <w:szCs w:val="28"/>
        </w:rPr>
        <w:t>baeseongsu/awesome-machine-learning-for-healthcare</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 a curated collection of cutting-edge research at the intersection of ML and healthcare, including papers on multimodal RAG for medical vision-language models, X-ray report generation, and LLM-based radiology evaluation. This is basically a map of your entire project.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"https://github.com/baeseongsu/awesome-machine-learning-for-healthcare" \t "_blank"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GitHub</w:t>
      </w:r>
      <w:r>
        <w:rPr>
          <w:rFonts w:hint="default" w:ascii="Times New Roman" w:hAnsi="Times New Roman" w:cs="Times New Roman"/>
          <w:sz w:val="28"/>
          <w:szCs w:val="28"/>
        </w:rPr>
        <w:fldChar w:fldCharType="end"/>
      </w:r>
    </w:p>
    <w:p w14:paraId="3A698AFA">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5"/>
          <w:rFonts w:hint="default" w:ascii="Times New Roman" w:hAnsi="Times New Roman" w:cs="Times New Roman"/>
          <w:b/>
          <w:bCs/>
          <w:sz w:val="28"/>
          <w:szCs w:val="28"/>
        </w:rPr>
        <w:t>AgenticHealthAI/Awesome-AI-Agents-for-Healthcare</w:t>
      </w:r>
      <w:r>
        <w:rPr>
          <w:rFonts w:hint="default" w:ascii="Times New Roman" w:hAnsi="Times New Roman" w:cs="Times New Roman"/>
          <w:sz w:val="28"/>
          <w:szCs w:val="28"/>
        </w:rPr>
        <w:t xml:space="preserve"> — covers the latest on agentic AI for healthcare including knowledge-infused LLM health agents, multimodal RAG systems for medical vision-language models, and medical graph RAG for evidence-based LLMs.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"https://github.com/AgenticHealthAI/Awesome-AI-Agents-for-Healthcare" \t "_blank"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GitHub</w:t>
      </w:r>
      <w:r>
        <w:rPr>
          <w:rFonts w:hint="default" w:ascii="Times New Roman" w:hAnsi="Times New Roman" w:cs="Times New Roman"/>
          <w:sz w:val="28"/>
          <w:szCs w:val="28"/>
        </w:rPr>
        <w:fldChar w:fldCharType="end"/>
      </w:r>
    </w:p>
    <w:p w14:paraId="549F02EB">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 xml:space="preserve"> </w:t>
      </w:r>
      <w:r>
        <w:rPr>
          <w:rStyle w:val="5"/>
          <w:rFonts w:hint="default" w:ascii="Times New Roman" w:hAnsi="Times New Roman" w:cs="Times New Roman"/>
          <w:b/>
          <w:bCs/>
          <w:sz w:val="28"/>
          <w:szCs w:val="28"/>
        </w:rPr>
        <w:t>Krishnanshu-Gupta/RAG-LLM-Medical-Reports</w:t>
      </w:r>
      <w:r>
        <w:rPr>
          <w:rFonts w:hint="default" w:ascii="Times New Roman" w:hAnsi="Times New Roman" w:cs="Times New Roman"/>
          <w:sz w:val="28"/>
          <w:szCs w:val="28"/>
        </w:rPr>
        <w:t xml:space="preserve"> — a RAG-based LLM system designed specifically for medical reports, leveraging both CV and NLP to parse, analyze, and provide actionable insights. It stores historical biomarker data, tracks health trends, and combines interactive charts with AI-driven insights for both patients and healthcare providers. This is almost exactly what you want to build — study it.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"https://github.com/Krishnanshu-Gupta/RAG-LLM-Medical-Reports" \t "_blank" </w:instrText>
      </w:r>
      <w:r>
        <w:rPr>
          <w:rFonts w:hint="default" w:ascii="Times New Roman" w:hAnsi="Times New Roman" w:cs="Times New Roman"/>
          <w:sz w:val="28"/>
          <w:szCs w:val="28"/>
        </w:rPr>
        <w:fldChar w:fldCharType="separate"/>
      </w:r>
      <w:r>
        <w:rPr>
          <w:rStyle w:val="7"/>
          <w:rFonts w:hint="default" w:ascii="Times New Roman" w:hAnsi="Times New Roman" w:cs="Times New Roman"/>
          <w:sz w:val="28"/>
          <w:szCs w:val="28"/>
        </w:rPr>
        <w:t>GitHub</w:t>
      </w:r>
      <w:r>
        <w:rPr>
          <w:rFonts w:hint="default" w:ascii="Times New Roman" w:hAnsi="Times New Roman" w:cs="Times New Roman"/>
          <w:sz w:val="28"/>
          <w:szCs w:val="28"/>
        </w:rPr>
        <w:fldChar w:fldCharType="end"/>
      </w:r>
    </w:p>
    <w:p w14:paraId="4BCECD5B">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5"/>
          <w:rFonts w:hint="default" w:ascii="Times New Roman" w:hAnsi="Times New Roman" w:cs="Times New Roman"/>
          <w:b/>
          <w:bCs/>
          <w:sz w:val="28"/>
          <w:szCs w:val="28"/>
        </w:rPr>
        <w:t>zhengxuJosh/Awesome-RAG-Vision</w:t>
      </w:r>
      <w:r>
        <w:rPr>
          <w:rFonts w:hint="default" w:ascii="Times New Roman" w:hAnsi="Times New Roman" w:cs="Times New Roman"/>
          <w:sz w:val="28"/>
          <w:szCs w:val="28"/>
        </w:rPr>
        <w:t xml:space="preserve"> — for when you get to combining RAG with computer vision.</w:t>
      </w:r>
    </w:p>
    <w:p w14:paraId="19225DE2">
      <w:pPr>
        <w:keepNext w:val="0"/>
        <w:keepLines w:val="0"/>
        <w:widowControl/>
        <w:suppressLineNumbers w:val="0"/>
        <w:rPr>
          <w:rFonts w:hint="default" w:ascii="Times New Roman" w:hAnsi="Times New Roman" w:cs="Times New Roman"/>
          <w:sz w:val="28"/>
          <w:szCs w:val="28"/>
        </w:rPr>
      </w:pPr>
    </w:p>
    <w:p w14:paraId="00B35C89">
      <w:pPr>
        <w:keepNext w:val="0"/>
        <w:keepLines w:val="0"/>
        <w:widowControl/>
        <w:suppressLineNumbers w:val="0"/>
        <w:rPr>
          <w:rFonts w:hint="default" w:ascii="Times New Roman" w:hAnsi="Times New Roman" w:cs="Times New Roman"/>
          <w:sz w:val="28"/>
          <w:szCs w:val="28"/>
        </w:rPr>
      </w:pPr>
    </w:p>
    <w:p w14:paraId="2B9B7398">
      <w:pPr>
        <w:keepNext w:val="0"/>
        <w:keepLines w:val="0"/>
        <w:widowControl/>
        <w:suppressLineNumbers w:val="0"/>
        <w:pBdr>
          <w:bottom w:val="none" w:color="E6E8F0" w:sz="0" w:space="0"/>
        </w:pBdr>
        <w:spacing w:before="120" w:beforeAutospacing="0" w:after="160" w:afterAutospacing="0"/>
        <w:ind w:left="0" w:right="0"/>
        <w:jc w:val="left"/>
        <w:rPr>
          <w:rFonts w:ascii="Arial" w:hAnsi="Arial" w:cs="Arial"/>
          <w:sz w:val="16"/>
          <w:szCs w:val="16"/>
          <w:u w:val="none"/>
        </w:rPr>
      </w:pPr>
      <w:r>
        <w:rPr>
          <w:rFonts w:hint="default" w:ascii="Arial" w:hAnsi="Arial" w:eastAsia="SimSun" w:cs="Arial"/>
          <w:kern w:val="0"/>
          <w:sz w:val="16"/>
          <w:szCs w:val="16"/>
          <w:u w:val="none"/>
          <w:lang w:val="en-US" w:eastAsia="zh-CN" w:bidi="ar"/>
        </w:rPr>
        <w:t>Building a multimodal medical AI system that handles images, lab results, and medical text is a highly ambitious project. Because medical AI impacts human lives, the architecture requires extreme precision, strict privacy compliance, and a combination of specialized AI models rather than a single "do-it-all" model.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"https://www.preprints.org/manuscript/202501.2144"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1</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 xml:space="preserve">,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"http://www.learnartificialintelligence.ai/careers-in-artificial-intelligence/healthcare/what-is-a-medical-device-ai-engineer"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2</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 xml:space="preserve">,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"https://intellivon.com/blogs/medical-ai-use-cases/"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3</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 xml:space="preserve">,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"https://citrusbits.com/ai-portable-medical-device-development/"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4</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w:t>
      </w:r>
    </w:p>
    <w:p w14:paraId="3E80CC18">
      <w:pPr>
        <w:keepNext w:val="0"/>
        <w:keepLines w:val="0"/>
        <w:widowControl/>
        <w:suppressLineNumbers w:val="0"/>
        <w:pBdr>
          <w:bottom w:val="none" w:color="E6E8F0" w:sz="0" w:space="0"/>
        </w:pBdr>
        <w:spacing w:before="120" w:beforeAutospacing="0" w:after="160" w:afterAutospacing="0"/>
        <w:ind w:left="0" w:right="0"/>
        <w:jc w:val="left"/>
        <w:rPr>
          <w:rFonts w:hint="default" w:ascii="Arial" w:hAnsi="Arial" w:cs="Arial"/>
          <w:sz w:val="16"/>
          <w:szCs w:val="16"/>
          <w:u w:val="none"/>
        </w:rPr>
      </w:pPr>
      <w:r>
        <w:rPr>
          <w:rFonts w:hint="default" w:ascii="Arial" w:hAnsi="Arial" w:eastAsia="SimSun" w:cs="Arial"/>
          <w:kern w:val="0"/>
          <w:sz w:val="16"/>
          <w:szCs w:val="16"/>
          <w:u w:val="none"/>
          <w:lang w:val="en-US" w:eastAsia="zh-CN" w:bidi="ar"/>
        </w:rPr>
        <w:t>Here is a structured architectural blueprint to help you design, build, and source the right open-source tools for your system.</w:t>
      </w:r>
    </w:p>
    <w:p w14:paraId="7031BD7C">
      <w:pPr>
        <w:keepNext w:val="0"/>
        <w:keepLines w:val="0"/>
        <w:widowControl/>
        <w:suppressLineNumbers w:val="0"/>
        <w:pBdr>
          <w:bottom w:val="none" w:color="808080" w:sz="0" w:space="0"/>
        </w:pBdr>
        <w:spacing w:before="320" w:beforeAutospacing="0" w:after="320" w:afterAutospacing="0"/>
        <w:ind w:left="0" w:right="0"/>
        <w:rPr>
          <w:rFonts w:hint="default" w:ascii="Arial" w:hAnsi="Arial" w:cs="Arial"/>
          <w:sz w:val="14"/>
          <w:szCs w:val="14"/>
          <w:u w:val="none"/>
        </w:rPr>
      </w:pPr>
      <w:r>
        <w:rPr>
          <w:rFonts w:hint="default" w:ascii="Arial" w:hAnsi="Arial" w:cs="Arial"/>
          <w:sz w:val="16"/>
          <w:szCs w:val="16"/>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12A09AC">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1. System Architecture: The Multimodal Pipeline</w:t>
      </w:r>
    </w:p>
    <w:p w14:paraId="0F0877B1">
      <w:pPr>
        <w:keepNext w:val="0"/>
        <w:keepLines w:val="0"/>
        <w:widowControl/>
        <w:suppressLineNumbers w:val="0"/>
        <w:pBdr>
          <w:bottom w:val="none" w:color="E6E8F0" w:sz="0" w:space="0"/>
        </w:pBdr>
        <w:spacing w:before="120" w:beforeAutospacing="0" w:after="160" w:afterAutospacing="0"/>
        <w:ind w:left="0" w:right="0"/>
        <w:jc w:val="left"/>
        <w:rPr>
          <w:rFonts w:hint="default" w:ascii="Arial" w:hAnsi="Arial" w:cs="Arial"/>
          <w:sz w:val="16"/>
          <w:szCs w:val="16"/>
          <w:u w:val="none"/>
        </w:rPr>
      </w:pPr>
      <w:r>
        <w:rPr>
          <w:rFonts w:hint="default" w:ascii="Arial" w:hAnsi="Arial" w:eastAsia="SimSun" w:cs="Arial"/>
          <w:kern w:val="0"/>
          <w:sz w:val="16"/>
          <w:szCs w:val="16"/>
          <w:u w:val="none"/>
          <w:lang w:val="en-US" w:eastAsia="zh-CN" w:bidi="ar"/>
        </w:rPr>
        <w:t xml:space="preserve">A comprehensive medical AI system cannot rely on a single LLM. You must build a </w:t>
      </w:r>
      <w:r>
        <w:rPr>
          <w:rStyle w:val="8"/>
          <w:rFonts w:hint="default" w:ascii="Arial" w:hAnsi="Arial" w:eastAsia="SimSun" w:cs="Arial"/>
          <w:b/>
          <w:bCs/>
          <w:kern w:val="0"/>
          <w:sz w:val="16"/>
          <w:szCs w:val="16"/>
          <w:u w:val="none"/>
          <w:lang w:val="en-US" w:eastAsia="zh-CN" w:bidi="ar"/>
        </w:rPr>
        <w:t>modular architecture</w:t>
      </w:r>
      <w:r>
        <w:rPr>
          <w:rFonts w:hint="default" w:ascii="Arial" w:hAnsi="Arial" w:eastAsia="SimSun" w:cs="Arial"/>
          <w:kern w:val="0"/>
          <w:sz w:val="16"/>
          <w:szCs w:val="16"/>
          <w:u w:val="none"/>
          <w:lang w:val="en-US" w:eastAsia="zh-CN" w:bidi="ar"/>
        </w:rPr>
        <w:t xml:space="preserve"> where specialized models handle specific inputs, and a central orchestration layer combines the insights.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"https://www.biz4group.com/blog/ai-health-assistant-app-development"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1</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 xml:space="preserve">,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"https://www.ijert.org/revolutionizing-content-creation-with-ai-a-study-on-automated-writing-text-processing-and-media-generation"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2</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w:t>
      </w:r>
    </w:p>
    <w:p w14:paraId="30CDB7FF">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r>
        <w:rPr>
          <w:rFonts w:hint="default" w:ascii="monospace" w:hAnsi="monospace" w:eastAsia="monospace" w:cs="monospace"/>
          <w:sz w:val="14"/>
          <w:szCs w:val="14"/>
          <w:u w:val="none"/>
        </w:rPr>
        <w:t>[Inputs]                      [Specialized AI Engines]                   [Central Brain]          [Outputs]</w:t>
      </w:r>
    </w:p>
    <w:p w14:paraId="650E10E2">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p>
    <w:p w14:paraId="7CD2551D">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r>
        <w:rPr>
          <w:rFonts w:hint="default" w:ascii="monospace" w:hAnsi="monospace" w:eastAsia="monospace" w:cs="monospace"/>
          <w:sz w:val="14"/>
          <w:szCs w:val="14"/>
          <w:u w:val="none"/>
        </w:rPr>
        <w:t>Medical Images (X-Rays)   --&gt; [Computer Vision: RadImageNet / MedSAM] ---\</w:t>
      </w:r>
    </w:p>
    <w:p w14:paraId="2939473B">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r>
        <w:rPr>
          <w:rFonts w:hint="default" w:ascii="monospace" w:hAnsi="monospace" w:eastAsia="monospace" w:cs="monospace"/>
          <w:sz w:val="14"/>
          <w:szCs w:val="14"/>
          <w:u w:val="none"/>
        </w:rPr>
        <w:t xml:space="preserve">                                                                          \</w:t>
      </w:r>
    </w:p>
    <w:p w14:paraId="447AF635">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r>
        <w:rPr>
          <w:rFonts w:hint="default" w:ascii="monospace" w:hAnsi="monospace" w:eastAsia="monospace" w:cs="monospace"/>
          <w:sz w:val="14"/>
          <w:szCs w:val="14"/>
          <w:u w:val="none"/>
        </w:rPr>
        <w:t>Lab Reports &amp; Data        --&gt; [Machine Learning: XGBoost / Scikit-Learn] --&gt; [Clinical LLM] --&gt; [Doctor / Patient UI]</w:t>
      </w:r>
    </w:p>
    <w:p w14:paraId="48B558B2">
      <w:pPr>
        <w:pStyle w:val="6"/>
        <w:keepNext w:val="0"/>
        <w:keepLines w:val="0"/>
        <w:widowControl/>
        <w:suppressLineNumbers w:val="0"/>
        <w:pBdr>
          <w:bottom w:val="none" w:color="E6E8F0" w:sz="0" w:space="0"/>
        </w:pBdr>
        <w:spacing w:before="182" w:beforeAutospacing="0" w:after="140" w:afterAutospacing="0"/>
        <w:ind w:left="0" w:right="0"/>
        <w:rPr>
          <w:rFonts w:hint="default" w:ascii="monospace" w:hAnsi="monospace" w:eastAsia="monospace" w:cs="monospace"/>
          <w:sz w:val="14"/>
          <w:szCs w:val="14"/>
          <w:u w:val="none"/>
        </w:rPr>
      </w:pPr>
      <w:r>
        <w:rPr>
          <w:rFonts w:hint="default" w:ascii="monospace" w:hAnsi="monospace" w:eastAsia="monospace" w:cs="monospace"/>
          <w:sz w:val="14"/>
          <w:szCs w:val="14"/>
          <w:u w:val="none"/>
        </w:rPr>
        <w:t xml:space="preserve">                                                                          /  (BioMistral / RAG)</w:t>
      </w:r>
    </w:p>
    <w:p w14:paraId="531E5C3D">
      <w:pPr>
        <w:pStyle w:val="6"/>
        <w:keepNext w:val="0"/>
        <w:keepLines w:val="0"/>
        <w:widowControl/>
        <w:suppressLineNumbers w:val="0"/>
        <w:pBdr>
          <w:bottom w:val="none" w:color="E6E8F0" w:sz="0" w:space="0"/>
        </w:pBdr>
        <w:spacing w:before="182" w:beforeAutospacing="0" w:after="140" w:afterAutospacing="0"/>
        <w:ind w:left="0" w:right="0"/>
        <w:rPr>
          <w:rFonts w:ascii="monospace" w:hAnsi="monospace" w:eastAsia="monospace" w:cs="monospace"/>
          <w:sz w:val="14"/>
          <w:szCs w:val="14"/>
          <w:u w:val="none"/>
        </w:rPr>
      </w:pPr>
      <w:r>
        <w:rPr>
          <w:rFonts w:hint="default" w:ascii="monospace" w:hAnsi="monospace" w:eastAsia="monospace" w:cs="monospace"/>
          <w:sz w:val="14"/>
          <w:szCs w:val="14"/>
          <w:u w:val="none"/>
        </w:rPr>
        <w:t>Unstructured Docs (Notes) --&gt; [NLP: MedSpacy / LayoutLM] ----------------/</w:t>
      </w:r>
    </w:p>
    <w:p w14:paraId="73AE34B2">
      <w:pPr>
        <w:keepNext w:val="0"/>
        <w:keepLines w:val="0"/>
        <w:widowControl/>
        <w:suppressLineNumbers w:val="0"/>
        <w:pBdr>
          <w:bottom w:val="none" w:color="808080" w:sz="0" w:space="0"/>
        </w:pBdr>
        <w:spacing w:before="320" w:beforeAutospacing="0" w:after="320" w:afterAutospacing="0"/>
        <w:ind w:left="0" w:right="0"/>
        <w:rPr>
          <w:rFonts w:hint="default" w:ascii="Arial" w:hAnsi="Arial" w:cs="Arial"/>
          <w:sz w:val="14"/>
          <w:szCs w:val="14"/>
          <w:u w:val="none"/>
        </w:rPr>
      </w:pPr>
      <w:r>
        <w:rPr>
          <w:rFonts w:ascii="monospace" w:hAnsi="monospace" w:eastAsia="monospace" w:cs="monospace"/>
          <w:sz w:val="14"/>
          <w:szCs w:val="14"/>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D1AED82">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2. Core Technical Components &amp; Open-Source Tools</w:t>
      </w:r>
    </w:p>
    <w:p w14:paraId="6A1B074E">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16"/>
          <w:szCs w:val="16"/>
          <w:u w:val="none"/>
        </w:rPr>
      </w:pPr>
      <w:r>
        <w:rPr>
          <w:rFonts w:hint="default" w:ascii="Arial" w:hAnsi="Arial" w:eastAsia="SimSun" w:cs="Arial"/>
          <w:b/>
          <w:bCs/>
          <w:kern w:val="0"/>
          <w:sz w:val="16"/>
          <w:szCs w:val="16"/>
          <w:u w:val="none"/>
          <w:lang w:val="en-US" w:eastAsia="zh-CN" w:bidi="ar"/>
        </w:rPr>
        <w:t>👁️ Computer Vision (Image Processing)</w:t>
      </w:r>
    </w:p>
    <w:p w14:paraId="40D27990">
      <w:pPr>
        <w:keepNext w:val="0"/>
        <w:keepLines w:val="0"/>
        <w:widowControl/>
        <w:numPr>
          <w:ilvl w:val="0"/>
          <w:numId w:val="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Tasks:</w:t>
      </w:r>
      <w:r>
        <w:rPr>
          <w:rFonts w:hint="default" w:ascii="Arial" w:hAnsi="Arial" w:cs="Arial"/>
          <w:sz w:val="16"/>
          <w:szCs w:val="16"/>
          <w:u w:val="none"/>
        </w:rPr>
        <w:t xml:space="preserve"> Analyzing X-rays, MRIs, CT scans, and pathology slides for anomalies, tumors, or fractures.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"https://www.simbie.ai/ai-medical-staff/"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"https://www.qsstechnosoft.com/blog/artificial-intelligence-6/artificial-intelligence-in-healthcare-innovative-use-cases-and-application-646"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"https://globalnodes.tech/blog/what-are-the-three-ai-technology-categories-in-healthcare/"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"https://blog.medicai.io/en/future-of-ai-in-medical-imaging/"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"https://www.sciencedirect.com/science/article/abs/pii/S1532046425000255" </w:instrText>
      </w:r>
      <w:r>
        <w:rPr>
          <w:rFonts w:hint="default" w:ascii="Arial" w:hAnsi="Arial" w:cs="Arial"/>
          <w:sz w:val="16"/>
          <w:szCs w:val="16"/>
          <w:u w:val="none"/>
        </w:rPr>
        <w:fldChar w:fldCharType="separate"/>
      </w:r>
      <w:r>
        <w:rPr>
          <w:rStyle w:val="7"/>
          <w:rFonts w:hint="default" w:ascii="Arial" w:hAnsi="Arial" w:cs="Arial"/>
          <w:sz w:val="16"/>
          <w:szCs w:val="16"/>
          <w:u w:val="none"/>
        </w:rPr>
        <w:t>5</w:t>
      </w:r>
      <w:r>
        <w:rPr>
          <w:rFonts w:hint="default" w:ascii="Arial" w:hAnsi="Arial" w:cs="Arial"/>
          <w:sz w:val="16"/>
          <w:szCs w:val="16"/>
          <w:u w:val="none"/>
        </w:rPr>
        <w:fldChar w:fldCharType="end"/>
      </w:r>
      <w:r>
        <w:rPr>
          <w:rFonts w:hint="default" w:ascii="Arial" w:hAnsi="Arial" w:cs="Arial"/>
          <w:sz w:val="16"/>
          <w:szCs w:val="16"/>
          <w:u w:val="none"/>
        </w:rPr>
        <w:t>]</w:t>
      </w:r>
    </w:p>
    <w:p w14:paraId="276ECEED">
      <w:pPr>
        <w:keepNext w:val="0"/>
        <w:keepLines w:val="0"/>
        <w:widowControl/>
        <w:numPr>
          <w:ilvl w:val="0"/>
          <w:numId w:val="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Top Open-Source Tools:</w:t>
      </w:r>
    </w:p>
    <w:p w14:paraId="1B0CBFF2">
      <w:pPr>
        <w:keepNext w:val="0"/>
        <w:keepLines w:val="0"/>
        <w:widowControl/>
        <w:numPr>
          <w:ilvl w:val="1"/>
          <w:numId w:val="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Fonts w:hint="default" w:ascii="Arial" w:hAnsi="Arial" w:cs="Arial"/>
          <w:b/>
          <w:bCs/>
          <w:sz w:val="16"/>
          <w:szCs w:val="16"/>
          <w:u w:val="none"/>
        </w:rPr>
        <w:t>MONAI (Medical Open Network for AI)</w:t>
      </w:r>
      <w:r>
        <w:rPr>
          <w:rStyle w:val="8"/>
          <w:rFonts w:hint="default" w:ascii="Arial" w:hAnsi="Arial" w:cs="Arial"/>
          <w:b/>
          <w:bCs/>
          <w:sz w:val="16"/>
          <w:szCs w:val="16"/>
          <w:u w:val="none"/>
        </w:rPr>
        <w:t>:</w:t>
      </w:r>
      <w:r>
        <w:rPr>
          <w:rFonts w:hint="default" w:ascii="Arial" w:hAnsi="Arial" w:cs="Arial"/>
          <w:sz w:val="16"/>
          <w:szCs w:val="16"/>
          <w:u w:val="none"/>
        </w:rPr>
        <w:t xml:space="preserve"> A PyTorch-based framework built specifically for deep learning in medical imaging. It includes pre-trained models for segmentation and classification.</w:t>
      </w:r>
    </w:p>
    <w:p w14:paraId="4B61018E">
      <w:pPr>
        <w:keepNext w:val="0"/>
        <w:keepLines w:val="0"/>
        <w:widowControl/>
        <w:numPr>
          <w:ilvl w:val="1"/>
          <w:numId w:val="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MedSAM:</w:t>
      </w:r>
      <w:r>
        <w:rPr>
          <w:rFonts w:hint="default" w:ascii="Arial" w:hAnsi="Arial" w:cs="Arial"/>
          <w:sz w:val="16"/>
          <w:szCs w:val="16"/>
          <w:u w:val="none"/>
        </w:rPr>
        <w:t xml:space="preserve"> An adaptation of Meta's Segment Anything Model, fine-tuned specifically to segment medical images (organs, tumors, lesions) with high accuracy.</w:t>
      </w:r>
    </w:p>
    <w:p w14:paraId="42BD79B2">
      <w:pPr>
        <w:keepNext w:val="0"/>
        <w:keepLines w:val="0"/>
        <w:widowControl/>
        <w:numPr>
          <w:ilvl w:val="1"/>
          <w:numId w:val="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RadImageNet:</w:t>
      </w:r>
      <w:r>
        <w:rPr>
          <w:rFonts w:hint="default" w:ascii="Arial" w:hAnsi="Arial" w:cs="Arial"/>
          <w:sz w:val="16"/>
          <w:szCs w:val="16"/>
          <w:u w:val="none"/>
        </w:rPr>
        <w:t xml:space="preserve"> Open-source radiology-specific pre-trained models that outperform standard ImageNet models on medical scans.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"https://www.sciencedirect.com/science/article/pii/S0828282X24004276"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"https://hvalabs.com/train-your-first-medical-ai-model-with-monai/"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"https://nourislam.medium.com/how-to-use-deep-learning-for-medical-imaging-using-monai-and-pytorch-8abdb8fc790e"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"https://developer.nvidia.com/blog/open-source-healthcare-ai-innovation-continues-to-expand-with-monai-1-0/"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"https://medium.com/@neeraj1.shri/generative-ai-applications-in-health-and-life-sciences-and-available-open-source-ai-tools-58ae620309be" </w:instrText>
      </w:r>
      <w:r>
        <w:rPr>
          <w:rFonts w:hint="default" w:ascii="Arial" w:hAnsi="Arial" w:cs="Arial"/>
          <w:sz w:val="16"/>
          <w:szCs w:val="16"/>
          <w:u w:val="none"/>
        </w:rPr>
        <w:fldChar w:fldCharType="separate"/>
      </w:r>
      <w:r>
        <w:rPr>
          <w:rStyle w:val="7"/>
          <w:rFonts w:hint="default" w:ascii="Arial" w:hAnsi="Arial" w:cs="Arial"/>
          <w:sz w:val="16"/>
          <w:szCs w:val="16"/>
          <w:u w:val="none"/>
        </w:rPr>
        <w:t>5</w:t>
      </w:r>
      <w:r>
        <w:rPr>
          <w:rFonts w:hint="default" w:ascii="Arial" w:hAnsi="Arial" w:cs="Arial"/>
          <w:sz w:val="16"/>
          <w:szCs w:val="16"/>
          <w:u w:val="none"/>
        </w:rPr>
        <w:fldChar w:fldCharType="end"/>
      </w:r>
      <w:r>
        <w:rPr>
          <w:rFonts w:hint="default" w:ascii="Arial" w:hAnsi="Arial" w:cs="Arial"/>
          <w:sz w:val="16"/>
          <w:szCs w:val="16"/>
          <w:u w:val="none"/>
        </w:rPr>
        <w:t>]</w:t>
      </w:r>
    </w:p>
    <w:p w14:paraId="33009313">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16"/>
          <w:szCs w:val="16"/>
          <w:u w:val="none"/>
        </w:rPr>
      </w:pPr>
      <w:r>
        <w:rPr>
          <w:rFonts w:hint="default" w:ascii="Arial" w:hAnsi="Arial" w:eastAsia="SimSun" w:cs="Arial"/>
          <w:b/>
          <w:bCs/>
          <w:kern w:val="0"/>
          <w:sz w:val="16"/>
          <w:szCs w:val="16"/>
          <w:u w:val="none"/>
          <w:lang w:val="en-US" w:eastAsia="zh-CN" w:bidi="ar"/>
        </w:rPr>
        <w:t>📝 NLP &amp; Document Processing (Text &amp; EHRs) [</w:t>
      </w:r>
      <w:r>
        <w:rPr>
          <w:rFonts w:hint="default" w:ascii="Arial" w:hAnsi="Arial" w:eastAsia="SimSun" w:cs="Arial"/>
          <w:b/>
          <w:bCs/>
          <w:kern w:val="0"/>
          <w:sz w:val="16"/>
          <w:szCs w:val="16"/>
          <w:u w:val="none"/>
          <w:lang w:val="en-US" w:eastAsia="zh-CN" w:bidi="ar"/>
        </w:rPr>
        <w:fldChar w:fldCharType="begin"/>
      </w:r>
      <w:r>
        <w:rPr>
          <w:rFonts w:hint="default" w:ascii="Arial" w:hAnsi="Arial" w:eastAsia="SimSun" w:cs="Arial"/>
          <w:b/>
          <w:bCs/>
          <w:kern w:val="0"/>
          <w:sz w:val="16"/>
          <w:szCs w:val="16"/>
          <w:u w:val="none"/>
          <w:lang w:val="en-US" w:eastAsia="zh-CN" w:bidi="ar"/>
        </w:rPr>
        <w:instrText xml:space="preserve"> HYPERLINK "https://healthray.com/blog/hospital-management-software/ai-transforming-hospital-management-software-development/" </w:instrText>
      </w:r>
      <w:r>
        <w:rPr>
          <w:rFonts w:hint="default" w:ascii="Arial" w:hAnsi="Arial" w:eastAsia="SimSun" w:cs="Arial"/>
          <w:b/>
          <w:bCs/>
          <w:kern w:val="0"/>
          <w:sz w:val="16"/>
          <w:szCs w:val="16"/>
          <w:u w:val="none"/>
          <w:lang w:val="en-US" w:eastAsia="zh-CN" w:bidi="ar"/>
        </w:rPr>
        <w:fldChar w:fldCharType="separate"/>
      </w:r>
      <w:r>
        <w:rPr>
          <w:rStyle w:val="7"/>
          <w:rFonts w:hint="default" w:ascii="Arial" w:hAnsi="Arial" w:eastAsia="SimSun" w:cs="Arial"/>
          <w:b/>
          <w:bCs/>
          <w:sz w:val="16"/>
          <w:szCs w:val="16"/>
          <w:u w:val="none"/>
        </w:rPr>
        <w:t>1</w:t>
      </w:r>
      <w:r>
        <w:rPr>
          <w:rFonts w:hint="default" w:ascii="Arial" w:hAnsi="Arial" w:eastAsia="SimSun" w:cs="Arial"/>
          <w:b/>
          <w:bCs/>
          <w:kern w:val="0"/>
          <w:sz w:val="16"/>
          <w:szCs w:val="16"/>
          <w:u w:val="none"/>
          <w:lang w:val="en-US" w:eastAsia="zh-CN" w:bidi="ar"/>
        </w:rPr>
        <w:fldChar w:fldCharType="end"/>
      </w:r>
      <w:r>
        <w:rPr>
          <w:rFonts w:hint="default" w:ascii="Arial" w:hAnsi="Arial" w:eastAsia="SimSun" w:cs="Arial"/>
          <w:b/>
          <w:bCs/>
          <w:kern w:val="0"/>
          <w:sz w:val="16"/>
          <w:szCs w:val="16"/>
          <w:u w:val="none"/>
          <w:lang w:val="en-US" w:eastAsia="zh-CN" w:bidi="ar"/>
        </w:rPr>
        <w:t xml:space="preserve">, </w:t>
      </w:r>
      <w:r>
        <w:rPr>
          <w:rFonts w:hint="default" w:ascii="Arial" w:hAnsi="Arial" w:eastAsia="SimSun" w:cs="Arial"/>
          <w:b/>
          <w:bCs/>
          <w:kern w:val="0"/>
          <w:sz w:val="16"/>
          <w:szCs w:val="16"/>
          <w:u w:val="none"/>
          <w:lang w:val="en-US" w:eastAsia="zh-CN" w:bidi="ar"/>
        </w:rPr>
        <w:fldChar w:fldCharType="begin"/>
      </w:r>
      <w:r>
        <w:rPr>
          <w:rFonts w:hint="default" w:ascii="Arial" w:hAnsi="Arial" w:eastAsia="SimSun" w:cs="Arial"/>
          <w:b/>
          <w:bCs/>
          <w:kern w:val="0"/>
          <w:sz w:val="16"/>
          <w:szCs w:val="16"/>
          <w:u w:val="none"/>
          <w:lang w:val="en-US" w:eastAsia="zh-CN" w:bidi="ar"/>
        </w:rPr>
        <w:instrText xml:space="preserve"> HYPERLINK "https://pmc.ncbi.nlm.nih.gov/articles/PMC12469001/" </w:instrText>
      </w:r>
      <w:r>
        <w:rPr>
          <w:rFonts w:hint="default" w:ascii="Arial" w:hAnsi="Arial" w:eastAsia="SimSun" w:cs="Arial"/>
          <w:b/>
          <w:bCs/>
          <w:kern w:val="0"/>
          <w:sz w:val="16"/>
          <w:szCs w:val="16"/>
          <w:u w:val="none"/>
          <w:lang w:val="en-US" w:eastAsia="zh-CN" w:bidi="ar"/>
        </w:rPr>
        <w:fldChar w:fldCharType="separate"/>
      </w:r>
      <w:r>
        <w:rPr>
          <w:rStyle w:val="7"/>
          <w:rFonts w:hint="default" w:ascii="Arial" w:hAnsi="Arial" w:eastAsia="SimSun" w:cs="Arial"/>
          <w:b/>
          <w:bCs/>
          <w:sz w:val="16"/>
          <w:szCs w:val="16"/>
          <w:u w:val="none"/>
        </w:rPr>
        <w:t>2</w:t>
      </w:r>
      <w:r>
        <w:rPr>
          <w:rFonts w:hint="default" w:ascii="Arial" w:hAnsi="Arial" w:eastAsia="SimSun" w:cs="Arial"/>
          <w:b/>
          <w:bCs/>
          <w:kern w:val="0"/>
          <w:sz w:val="16"/>
          <w:szCs w:val="16"/>
          <w:u w:val="none"/>
          <w:lang w:val="en-US" w:eastAsia="zh-CN" w:bidi="ar"/>
        </w:rPr>
        <w:fldChar w:fldCharType="end"/>
      </w:r>
      <w:r>
        <w:rPr>
          <w:rFonts w:hint="default" w:ascii="Arial" w:hAnsi="Arial" w:eastAsia="SimSun" w:cs="Arial"/>
          <w:b/>
          <w:bCs/>
          <w:kern w:val="0"/>
          <w:sz w:val="16"/>
          <w:szCs w:val="16"/>
          <w:u w:val="none"/>
          <w:lang w:val="en-US" w:eastAsia="zh-CN" w:bidi="ar"/>
        </w:rPr>
        <w:t>]</w:t>
      </w:r>
    </w:p>
    <w:p w14:paraId="2989E564">
      <w:pPr>
        <w:keepNext w:val="0"/>
        <w:keepLines w:val="0"/>
        <w:widowControl/>
        <w:numPr>
          <w:ilvl w:val="0"/>
          <w:numId w:val="2"/>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Tasks:</w:t>
      </w:r>
      <w:r>
        <w:rPr>
          <w:rFonts w:hint="default" w:ascii="Arial" w:hAnsi="Arial" w:cs="Arial"/>
          <w:sz w:val="16"/>
          <w:szCs w:val="16"/>
          <w:u w:val="none"/>
        </w:rPr>
        <w:t xml:space="preserve"> Extracting data from unstructured doctor notes, scanned PDFs, prescription handwriting, and electronic health records (EHR).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"https://www.jellyfishtechnologies.com/nlp-in-healthcare-applications-and-benefits/"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"https://www.sciencedirect.com/science/chapter/edited-volume/pii/B9780443342264000241"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"https://www.johnsnowlabs.com/enabling-regulatory-grade-human-in-the-loop-workflows-with-the-generative-ai-lab/"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"https://www.qburst.com/en-sg/resources/case-studies/intelligent-document-processing/"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"https://www.appliedaicourse.com/blog/document-ai/" </w:instrText>
      </w:r>
      <w:r>
        <w:rPr>
          <w:rFonts w:hint="default" w:ascii="Arial" w:hAnsi="Arial" w:cs="Arial"/>
          <w:sz w:val="16"/>
          <w:szCs w:val="16"/>
          <w:u w:val="none"/>
        </w:rPr>
        <w:fldChar w:fldCharType="separate"/>
      </w:r>
      <w:r>
        <w:rPr>
          <w:rStyle w:val="7"/>
          <w:rFonts w:hint="default" w:ascii="Arial" w:hAnsi="Arial" w:cs="Arial"/>
          <w:sz w:val="16"/>
          <w:szCs w:val="16"/>
          <w:u w:val="none"/>
        </w:rPr>
        <w:t>5</w:t>
      </w:r>
      <w:r>
        <w:rPr>
          <w:rFonts w:hint="default" w:ascii="Arial" w:hAnsi="Arial" w:cs="Arial"/>
          <w:sz w:val="16"/>
          <w:szCs w:val="16"/>
          <w:u w:val="none"/>
        </w:rPr>
        <w:fldChar w:fldCharType="end"/>
      </w:r>
      <w:r>
        <w:rPr>
          <w:rFonts w:hint="default" w:ascii="Arial" w:hAnsi="Arial" w:cs="Arial"/>
          <w:sz w:val="16"/>
          <w:szCs w:val="16"/>
          <w:u w:val="none"/>
        </w:rPr>
        <w:t>]</w:t>
      </w:r>
    </w:p>
    <w:p w14:paraId="1BCCFE1F">
      <w:pPr>
        <w:keepNext w:val="0"/>
        <w:keepLines w:val="0"/>
        <w:widowControl/>
        <w:numPr>
          <w:ilvl w:val="0"/>
          <w:numId w:val="2"/>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Top Open-Source Tools:</w:t>
      </w:r>
    </w:p>
    <w:p w14:paraId="7A2DB55D">
      <w:pPr>
        <w:keepNext w:val="0"/>
        <w:keepLines w:val="0"/>
        <w:widowControl/>
        <w:numPr>
          <w:ilvl w:val="1"/>
          <w:numId w:val="2"/>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Fonts w:hint="default" w:ascii="Arial" w:hAnsi="Arial" w:cs="Arial"/>
          <w:b/>
          <w:bCs/>
          <w:sz w:val="16"/>
          <w:szCs w:val="16"/>
          <w:u w:val="none"/>
        </w:rPr>
        <w:t>LayoutLM (by Microsoft)</w:t>
      </w:r>
      <w:r>
        <w:rPr>
          <w:rStyle w:val="8"/>
          <w:rFonts w:hint="default" w:ascii="Arial" w:hAnsi="Arial" w:cs="Arial"/>
          <w:b/>
          <w:bCs/>
          <w:sz w:val="16"/>
          <w:szCs w:val="16"/>
          <w:u w:val="none"/>
        </w:rPr>
        <w:t>:</w:t>
      </w:r>
      <w:r>
        <w:rPr>
          <w:rFonts w:hint="default" w:ascii="Arial" w:hAnsi="Arial" w:cs="Arial"/>
          <w:sz w:val="16"/>
          <w:szCs w:val="16"/>
          <w:u w:val="none"/>
        </w:rPr>
        <w:t xml:space="preserve"> Perfect for document processing. It looks at both the text and the visual layout of scanned lab reports or medical receipts to extract data points accurately.</w:t>
      </w:r>
    </w:p>
    <w:p w14:paraId="280929EC">
      <w:pPr>
        <w:keepNext w:val="0"/>
        <w:keepLines w:val="0"/>
        <w:widowControl/>
        <w:numPr>
          <w:ilvl w:val="1"/>
          <w:numId w:val="2"/>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MedSpaacy / SciSpacy:</w:t>
      </w:r>
      <w:r>
        <w:rPr>
          <w:rFonts w:hint="default" w:ascii="Arial" w:hAnsi="Arial" w:cs="Arial"/>
          <w:sz w:val="16"/>
          <w:szCs w:val="16"/>
          <w:u w:val="none"/>
        </w:rPr>
        <w:t xml:space="preserve"> Specialized Natural Language Processing libraries for extracting clinical concepts, medical abbreviations, anatomy terms, and drug names from raw text.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"https://www.linkedin.com/pulse/evolution-document-extraction-from-ocr-advanced-ai-bay-infotech-99etc"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"https://www.linkedin.com/pulse/revolutionizing-document-understanding-layoutlm-aashish-singh-ylakc"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"https://thirdeyedata.ai/technologies/ocr-and-layoutlmv3"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"https://www.analyticsvidhya.com/blog/2023/02/extracting-medical-information-from-clinical-text-with-nlp/"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"https://www.estenda.com/blog/how-life-sciences-can-use-nlp-in-healthcare-to-accelerate-r-d" </w:instrText>
      </w:r>
      <w:r>
        <w:rPr>
          <w:rFonts w:hint="default" w:ascii="Arial" w:hAnsi="Arial" w:cs="Arial"/>
          <w:sz w:val="16"/>
          <w:szCs w:val="16"/>
          <w:u w:val="none"/>
        </w:rPr>
        <w:fldChar w:fldCharType="separate"/>
      </w:r>
      <w:r>
        <w:rPr>
          <w:rStyle w:val="7"/>
          <w:rFonts w:hint="default" w:ascii="Arial" w:hAnsi="Arial" w:cs="Arial"/>
          <w:sz w:val="16"/>
          <w:szCs w:val="16"/>
          <w:u w:val="none"/>
        </w:rPr>
        <w:t>5</w:t>
      </w:r>
      <w:r>
        <w:rPr>
          <w:rFonts w:hint="default" w:ascii="Arial" w:hAnsi="Arial" w:cs="Arial"/>
          <w:sz w:val="16"/>
          <w:szCs w:val="16"/>
          <w:u w:val="none"/>
        </w:rPr>
        <w:fldChar w:fldCharType="end"/>
      </w:r>
      <w:r>
        <w:rPr>
          <w:rFonts w:hint="default" w:ascii="Arial" w:hAnsi="Arial" w:cs="Arial"/>
          <w:sz w:val="16"/>
          <w:szCs w:val="16"/>
          <w:u w:val="none"/>
        </w:rPr>
        <w:t>]</w:t>
      </w:r>
    </w:p>
    <w:p w14:paraId="28336168">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16"/>
          <w:szCs w:val="16"/>
          <w:u w:val="none"/>
        </w:rPr>
      </w:pPr>
      <w:r>
        <w:rPr>
          <w:rFonts w:hint="default" w:ascii="Arial" w:hAnsi="Arial" w:eastAsia="SimSun" w:cs="Arial"/>
          <w:b/>
          <w:bCs/>
          <w:kern w:val="0"/>
          <w:sz w:val="16"/>
          <w:szCs w:val="16"/>
          <w:u w:val="none"/>
          <w:lang w:val="en-US" w:eastAsia="zh-CN" w:bidi="ar"/>
        </w:rPr>
        <w:t>🧪 Machine Learning (Lab Data &amp; Risk Scoring)</w:t>
      </w:r>
    </w:p>
    <w:p w14:paraId="2033DAC5">
      <w:pPr>
        <w:keepNext w:val="0"/>
        <w:keepLines w:val="0"/>
        <w:widowControl/>
        <w:numPr>
          <w:ilvl w:val="0"/>
          <w:numId w:val="3"/>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Tasks:</w:t>
      </w:r>
      <w:r>
        <w:rPr>
          <w:rFonts w:hint="default" w:ascii="Arial" w:hAnsi="Arial" w:cs="Arial"/>
          <w:sz w:val="16"/>
          <w:szCs w:val="16"/>
          <w:u w:val="none"/>
        </w:rPr>
        <w:t xml:space="preserve"> Processing structured lab results (blood panels, vitals) to predict disease risks or mortality rates using traditional tabular machine learning.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"https://communities.springernature.com/posts/composer-llm-giving-ai-the-power-to-understand-the-story-behind-sepsis-and-save-lives"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"https://www.achalahealth.com/post/redefining-discharge-processes-in-hospitals-how-ai-is-solving-a-major-bottleneck-in-indian-health"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"https://censinet.com/perspectives/machine-learning-models-healthcare-risk-scoring"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"https://www.ijfmr.com/papers/2023/5/7602.pdf"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w:t>
      </w:r>
    </w:p>
    <w:p w14:paraId="05247B16">
      <w:pPr>
        <w:keepNext w:val="0"/>
        <w:keepLines w:val="0"/>
        <w:widowControl/>
        <w:numPr>
          <w:ilvl w:val="0"/>
          <w:numId w:val="3"/>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Top Open-Source Tools:</w:t>
      </w:r>
    </w:p>
    <w:p w14:paraId="404CE564">
      <w:pPr>
        <w:keepNext w:val="0"/>
        <w:keepLines w:val="0"/>
        <w:widowControl/>
        <w:numPr>
          <w:ilvl w:val="1"/>
          <w:numId w:val="3"/>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Fonts w:hint="default" w:ascii="Arial" w:hAnsi="Arial" w:cs="Arial"/>
          <w:b/>
          <w:bCs/>
          <w:sz w:val="16"/>
          <w:szCs w:val="16"/>
          <w:u w:val="none"/>
        </w:rPr>
        <w:t>XGBoost</w:t>
      </w:r>
      <w:r>
        <w:rPr>
          <w:rStyle w:val="8"/>
          <w:rFonts w:hint="default" w:ascii="Arial" w:hAnsi="Arial" w:cs="Arial"/>
          <w:b/>
          <w:bCs/>
          <w:sz w:val="16"/>
          <w:szCs w:val="16"/>
          <w:u w:val="none"/>
        </w:rPr>
        <w:t xml:space="preserve"> / LightGBM:</w:t>
      </w:r>
      <w:r>
        <w:rPr>
          <w:rFonts w:hint="default" w:ascii="Arial" w:hAnsi="Arial" w:cs="Arial"/>
          <w:sz w:val="16"/>
          <w:szCs w:val="16"/>
          <w:u w:val="none"/>
        </w:rPr>
        <w:t xml:space="preserve"> The gold standard for tabular lab data processing to identify statistical anomalies and cross-reference multiple lab values.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"https://www.pecan.ai/blog/5-ways-build-your-own-ai-model/"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w:t>
      </w:r>
    </w:p>
    <w:p w14:paraId="33401334">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16"/>
          <w:szCs w:val="16"/>
          <w:u w:val="none"/>
        </w:rPr>
      </w:pPr>
      <w:r>
        <w:rPr>
          <w:rFonts w:hint="default" w:ascii="Arial" w:hAnsi="Arial" w:eastAsia="SimSun" w:cs="Arial"/>
          <w:b/>
          <w:bCs/>
          <w:kern w:val="0"/>
          <w:sz w:val="16"/>
          <w:szCs w:val="16"/>
          <w:u w:val="none"/>
          <w:lang w:val="en-US" w:eastAsia="zh-CN" w:bidi="ar"/>
        </w:rPr>
        <w:t>🧠 The Central Brain: Clinical LLM &amp; RAG</w:t>
      </w:r>
    </w:p>
    <w:p w14:paraId="055B41BB">
      <w:pPr>
        <w:keepNext w:val="0"/>
        <w:keepLines w:val="0"/>
        <w:widowControl/>
        <w:numPr>
          <w:ilvl w:val="0"/>
          <w:numId w:val="4"/>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Tasks:</w:t>
      </w:r>
      <w:r>
        <w:rPr>
          <w:rFonts w:hint="default" w:ascii="Arial" w:hAnsi="Arial" w:cs="Arial"/>
          <w:sz w:val="16"/>
          <w:szCs w:val="16"/>
          <w:u w:val="none"/>
        </w:rPr>
        <w:t xml:space="preserve"> Acting as the reasoning engine that synthesizes the vision data, lab data, and document insights into a coherent clinical summary for doctors or a simplified explanation for patients.</w:t>
      </w:r>
    </w:p>
    <w:p w14:paraId="488ED624">
      <w:pPr>
        <w:keepNext w:val="0"/>
        <w:keepLines w:val="0"/>
        <w:widowControl/>
        <w:numPr>
          <w:ilvl w:val="0"/>
          <w:numId w:val="4"/>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Top Open-Source Tools:</w:t>
      </w:r>
    </w:p>
    <w:p w14:paraId="0D619296">
      <w:pPr>
        <w:keepNext w:val="0"/>
        <w:keepLines w:val="0"/>
        <w:widowControl/>
        <w:numPr>
          <w:ilvl w:val="1"/>
          <w:numId w:val="4"/>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BioMistral / Meditron:</w:t>
      </w:r>
      <w:r>
        <w:rPr>
          <w:rFonts w:hint="default" w:ascii="Arial" w:hAnsi="Arial" w:cs="Arial"/>
          <w:sz w:val="16"/>
          <w:szCs w:val="16"/>
          <w:u w:val="none"/>
        </w:rPr>
        <w:t xml:space="preserve"> Open-source LLMs specifically fine-tuned on vast medical literature (PubMed) and clinical guidelines. They have significantly higher medical accuracy than standard Llama 3 models.</w:t>
      </w:r>
    </w:p>
    <w:p w14:paraId="33A15374">
      <w:pPr>
        <w:keepNext w:val="0"/>
        <w:keepLines w:val="0"/>
        <w:widowControl/>
        <w:numPr>
          <w:ilvl w:val="1"/>
          <w:numId w:val="4"/>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LlamaIndex:</w:t>
      </w:r>
      <w:r>
        <w:rPr>
          <w:rFonts w:hint="default" w:ascii="Arial" w:hAnsi="Arial" w:cs="Arial"/>
          <w:sz w:val="16"/>
          <w:szCs w:val="16"/>
          <w:u w:val="none"/>
        </w:rPr>
        <w:t xml:space="preserve"> To implement your </w:t>
      </w:r>
      <w:r>
        <w:rPr>
          <w:rStyle w:val="8"/>
          <w:rFonts w:hint="default" w:ascii="Arial" w:hAnsi="Arial" w:cs="Arial"/>
          <w:b/>
          <w:bCs/>
          <w:sz w:val="16"/>
          <w:szCs w:val="16"/>
          <w:u w:val="none"/>
        </w:rPr>
        <w:t>RAG system</w:t>
      </w:r>
      <w:r>
        <w:rPr>
          <w:rFonts w:hint="default" w:ascii="Arial" w:hAnsi="Arial" w:cs="Arial"/>
          <w:sz w:val="16"/>
          <w:szCs w:val="16"/>
          <w:u w:val="none"/>
        </w:rPr>
        <w:t>, connecting your clinical LLM to updated local medical textbooks, drug interaction databases, and diagnostic protocols.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"https://www.pitsolutions.com/blog/ai-in-healthcare-advancing-diagnosis-and-treatment"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"https://www.keyzhealth.com/ai-for-medical-research"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"https://www.unite.ai/revolutionizing-healthcare-exploring-the-impact-and-future-of-large-language-models-in-medicine/"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"https://www.mdpi.com/2313-433X/12/3/100"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w:t>
      </w:r>
    </w:p>
    <w:p w14:paraId="05B62B2C">
      <w:pPr>
        <w:keepNext w:val="0"/>
        <w:keepLines w:val="0"/>
        <w:widowControl/>
        <w:suppressLineNumbers w:val="0"/>
        <w:pBdr>
          <w:bottom w:val="none" w:color="808080" w:sz="0" w:space="0"/>
        </w:pBdr>
        <w:spacing w:before="320" w:beforeAutospacing="0" w:after="320" w:afterAutospacing="0"/>
        <w:ind w:left="0" w:right="0"/>
        <w:rPr>
          <w:rFonts w:hint="default" w:ascii="Arial" w:hAnsi="Arial" w:cs="Arial"/>
          <w:sz w:val="14"/>
          <w:szCs w:val="14"/>
          <w:u w:val="none"/>
        </w:rPr>
      </w:pPr>
      <w:r>
        <w:rPr>
          <w:rFonts w:hint="default" w:ascii="Arial" w:hAnsi="Arial" w:cs="Arial"/>
          <w:sz w:val="16"/>
          <w:szCs w:val="16"/>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64E9BFB">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3. Critical Guardrails: Medical Compliance &amp; Safety</w:t>
      </w:r>
    </w:p>
    <w:p w14:paraId="0D3FE1DF">
      <w:pPr>
        <w:keepNext w:val="0"/>
        <w:keepLines w:val="0"/>
        <w:widowControl/>
        <w:suppressLineNumbers w:val="0"/>
        <w:pBdr>
          <w:bottom w:val="none" w:color="E6E8F0" w:sz="0" w:space="0"/>
        </w:pBdr>
        <w:spacing w:before="120" w:beforeAutospacing="0" w:after="160" w:afterAutospacing="0"/>
        <w:ind w:left="0" w:right="0"/>
        <w:jc w:val="left"/>
        <w:rPr>
          <w:rFonts w:hint="default" w:ascii="Arial" w:hAnsi="Arial" w:cs="Arial"/>
          <w:sz w:val="16"/>
          <w:szCs w:val="16"/>
          <w:u w:val="none"/>
        </w:rPr>
      </w:pPr>
      <w:r>
        <w:rPr>
          <w:rFonts w:hint="default" w:ascii="Arial" w:hAnsi="Arial" w:eastAsia="SimSun" w:cs="Arial"/>
          <w:kern w:val="0"/>
          <w:sz w:val="16"/>
          <w:szCs w:val="16"/>
          <w:u w:val="none"/>
          <w:lang w:val="en-US" w:eastAsia="zh-CN" w:bidi="ar"/>
        </w:rPr>
        <w:t>Building medical software requires strict adherence to legal and ethical standards from day one: [</w:t>
      </w:r>
      <w:r>
        <w:rPr>
          <w:rFonts w:hint="default" w:ascii="Arial" w:hAnsi="Arial" w:eastAsia="SimSun" w:cs="Arial"/>
          <w:kern w:val="0"/>
          <w:sz w:val="16"/>
          <w:szCs w:val="16"/>
          <w:u w:val="none"/>
          <w:lang w:val="en-US" w:eastAsia="zh-CN" w:bidi="ar"/>
        </w:rPr>
        <w:fldChar w:fldCharType="begin"/>
      </w:r>
      <w:r>
        <w:rPr>
          <w:rFonts w:hint="default" w:ascii="Arial" w:hAnsi="Arial" w:eastAsia="SimSun" w:cs="Arial"/>
          <w:kern w:val="0"/>
          <w:sz w:val="16"/>
          <w:szCs w:val="16"/>
          <w:u w:val="none"/>
          <w:lang w:val="en-US" w:eastAsia="zh-CN" w:bidi="ar"/>
        </w:rPr>
        <w:instrText xml:space="preserve"> HYPERLINK "https://link.springer.com/article/10.1007/s44163-024-00161-0" </w:instrText>
      </w:r>
      <w:r>
        <w:rPr>
          <w:rFonts w:hint="default" w:ascii="Arial" w:hAnsi="Arial" w:eastAsia="SimSun" w:cs="Arial"/>
          <w:kern w:val="0"/>
          <w:sz w:val="16"/>
          <w:szCs w:val="16"/>
          <w:u w:val="none"/>
          <w:lang w:val="en-US" w:eastAsia="zh-CN" w:bidi="ar"/>
        </w:rPr>
        <w:fldChar w:fldCharType="separate"/>
      </w:r>
      <w:r>
        <w:rPr>
          <w:rStyle w:val="7"/>
          <w:rFonts w:hint="default" w:ascii="Arial" w:hAnsi="Arial" w:eastAsia="SimSun" w:cs="Arial"/>
          <w:sz w:val="16"/>
          <w:szCs w:val="16"/>
          <w:u w:val="none"/>
        </w:rPr>
        <w:t>1</w:t>
      </w:r>
      <w:r>
        <w:rPr>
          <w:rFonts w:hint="default" w:ascii="Arial" w:hAnsi="Arial" w:eastAsia="SimSun" w:cs="Arial"/>
          <w:kern w:val="0"/>
          <w:sz w:val="16"/>
          <w:szCs w:val="16"/>
          <w:u w:val="none"/>
          <w:lang w:val="en-US" w:eastAsia="zh-CN" w:bidi="ar"/>
        </w:rPr>
        <w:fldChar w:fldCharType="end"/>
      </w:r>
      <w:r>
        <w:rPr>
          <w:rFonts w:hint="default" w:ascii="Arial" w:hAnsi="Arial" w:eastAsia="SimSun" w:cs="Arial"/>
          <w:kern w:val="0"/>
          <w:sz w:val="16"/>
          <w:szCs w:val="16"/>
          <w:u w:val="none"/>
          <w:lang w:val="en-US" w:eastAsia="zh-CN" w:bidi="ar"/>
        </w:rPr>
        <w:t>]</w:t>
      </w:r>
    </w:p>
    <w:p w14:paraId="4239A592">
      <w:pPr>
        <w:keepNext w:val="0"/>
        <w:keepLines w:val="0"/>
        <w:widowControl/>
        <w:numPr>
          <w:ilvl w:val="0"/>
          <w:numId w:val="5"/>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Data Privacy (HIPAA / GDPR):</w:t>
      </w:r>
      <w:r>
        <w:rPr>
          <w:rFonts w:hint="default" w:ascii="Arial" w:hAnsi="Arial" w:cs="Arial"/>
          <w:sz w:val="16"/>
          <w:szCs w:val="16"/>
          <w:u w:val="none"/>
        </w:rPr>
        <w:t xml:space="preserve"> Patient data must be strictly anonymized before processing. Use open-source tools like </w:t>
      </w:r>
      <w:r>
        <w:rPr>
          <w:rStyle w:val="8"/>
          <w:rFonts w:hint="default" w:ascii="Arial" w:hAnsi="Arial" w:cs="Arial"/>
          <w:b/>
          <w:bCs/>
          <w:sz w:val="16"/>
          <w:szCs w:val="16"/>
          <w:u w:val="none"/>
        </w:rPr>
        <w:t>John Snow Labs De-Identification</w:t>
      </w:r>
      <w:r>
        <w:rPr>
          <w:rFonts w:hint="default" w:ascii="Arial" w:hAnsi="Arial" w:cs="Arial"/>
          <w:sz w:val="16"/>
          <w:szCs w:val="16"/>
          <w:u w:val="none"/>
        </w:rPr>
        <w:t xml:space="preserve"> pipelines to automatically strip out names, birthdays, and social security numbers from text and images.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"https://brollyai.com/generative-ai-in-healthcare/"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"https://www.sciencedirect.com/science/chapter/edited-volume/pii/B9780443440250000012"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"https://www.europeanhhm.com/expert-talk/the-role-of-ml-ai-healthcare"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"https://www.youtube.com/watch?v=2OPMhBPSjtE"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"https://www.johnsnowlabs.com/accurate-medical-data-de-identification-with-john-snow-labs-de-identification-service/" </w:instrText>
      </w:r>
      <w:r>
        <w:rPr>
          <w:rFonts w:hint="default" w:ascii="Arial" w:hAnsi="Arial" w:cs="Arial"/>
          <w:sz w:val="16"/>
          <w:szCs w:val="16"/>
          <w:u w:val="none"/>
        </w:rPr>
        <w:fldChar w:fldCharType="separate"/>
      </w:r>
      <w:r>
        <w:rPr>
          <w:rStyle w:val="7"/>
          <w:rFonts w:hint="default" w:ascii="Arial" w:hAnsi="Arial" w:cs="Arial"/>
          <w:sz w:val="16"/>
          <w:szCs w:val="16"/>
          <w:u w:val="none"/>
        </w:rPr>
        <w:t>5</w:t>
      </w:r>
      <w:r>
        <w:rPr>
          <w:rFonts w:hint="default" w:ascii="Arial" w:hAnsi="Arial" w:cs="Arial"/>
          <w:sz w:val="16"/>
          <w:szCs w:val="16"/>
          <w:u w:val="none"/>
        </w:rPr>
        <w:fldChar w:fldCharType="end"/>
      </w:r>
      <w:r>
        <w:rPr>
          <w:rFonts w:hint="default" w:ascii="Arial" w:hAnsi="Arial" w:cs="Arial"/>
          <w:sz w:val="16"/>
          <w:szCs w:val="16"/>
          <w:u w:val="none"/>
        </w:rPr>
        <w:t>]</w:t>
      </w:r>
    </w:p>
    <w:p w14:paraId="6E2F63A3">
      <w:pPr>
        <w:keepNext w:val="0"/>
        <w:keepLines w:val="0"/>
        <w:widowControl/>
        <w:numPr>
          <w:ilvl w:val="0"/>
          <w:numId w:val="5"/>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Local Deployment:</w:t>
      </w:r>
      <w:r>
        <w:rPr>
          <w:rFonts w:hint="default" w:ascii="Arial" w:hAnsi="Arial" w:cs="Arial"/>
          <w:sz w:val="16"/>
          <w:szCs w:val="16"/>
          <w:u w:val="none"/>
        </w:rPr>
        <w:t xml:space="preserve"> Due to strict privacy laws, you cannot send patient data to public cloud APIs (like OpenAI). You must host your entire pipeline locally or on a private secure cloud using tools like </w:t>
      </w:r>
      <w:r>
        <w:rPr>
          <w:rStyle w:val="8"/>
          <w:rFonts w:hint="default" w:ascii="Arial" w:hAnsi="Arial" w:cs="Arial"/>
          <w:b/>
          <w:bCs/>
          <w:sz w:val="16"/>
          <w:szCs w:val="16"/>
          <w:u w:val="none"/>
        </w:rPr>
        <w:t>Ollama</w:t>
      </w:r>
      <w:r>
        <w:rPr>
          <w:rFonts w:hint="default" w:ascii="Arial" w:hAnsi="Arial" w:cs="Arial"/>
          <w:sz w:val="16"/>
          <w:szCs w:val="16"/>
          <w:u w:val="none"/>
        </w:rPr>
        <w:t xml:space="preserve"> or </w:t>
      </w:r>
      <w:r>
        <w:rPr>
          <w:rStyle w:val="8"/>
          <w:rFonts w:hint="default" w:ascii="Arial" w:hAnsi="Arial" w:cs="Arial"/>
          <w:b/>
          <w:bCs/>
          <w:sz w:val="16"/>
          <w:szCs w:val="16"/>
          <w:u w:val="none"/>
        </w:rPr>
        <w:t>vLLM</w:t>
      </w:r>
      <w:r>
        <w:rPr>
          <w:rFonts w:hint="default" w:ascii="Arial" w:hAnsi="Arial" w:cs="Arial"/>
          <w:sz w:val="16"/>
          <w:szCs w:val="16"/>
          <w:u w:val="none"/>
        </w:rPr>
        <w:t xml:space="preserve"> paired with local GPUs.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"https://www.medrxiv.org/content/10.64898/2026.03.16.26348522v1.full-text"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"https://medium.com/@adnanmasood/transforming-revenue-integrity-with-ai-driven-icd-coding-explainable-llm-pipelines-to-accelerate-5c3c98db22cf"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"https://www.sciencedirect.com/science/article/pii/S1386505625004642"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w:t>
      </w:r>
    </w:p>
    <w:p w14:paraId="7885BA10">
      <w:pPr>
        <w:keepNext w:val="0"/>
        <w:keepLines w:val="0"/>
        <w:widowControl/>
        <w:numPr>
          <w:ilvl w:val="0"/>
          <w:numId w:val="5"/>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Dual-Interface Design (User Access Control):</w:t>
      </w:r>
    </w:p>
    <w:p w14:paraId="41A638CE">
      <w:pPr>
        <w:keepNext w:val="0"/>
        <w:keepLines w:val="0"/>
        <w:widowControl/>
        <w:numPr>
          <w:ilvl w:val="1"/>
          <w:numId w:val="5"/>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4"/>
          <w:rFonts w:hint="default" w:ascii="Arial" w:hAnsi="Arial" w:cs="Arial"/>
          <w:sz w:val="16"/>
          <w:szCs w:val="16"/>
          <w:u w:val="none"/>
        </w:rPr>
        <w:t>The Doctor Interface</w:t>
      </w:r>
      <w:r>
        <w:rPr>
          <w:rFonts w:hint="default" w:ascii="Arial" w:hAnsi="Arial" w:cs="Arial"/>
          <w:sz w:val="16"/>
          <w:szCs w:val="16"/>
          <w:u w:val="none"/>
        </w:rPr>
        <w:t xml:space="preserve"> should show raw technical data, clinical citations, confidence percentages, and differential diagnoses.</w:t>
      </w:r>
    </w:p>
    <w:p w14:paraId="70B7428A">
      <w:pPr>
        <w:keepNext w:val="0"/>
        <w:keepLines w:val="0"/>
        <w:widowControl/>
        <w:numPr>
          <w:ilvl w:val="1"/>
          <w:numId w:val="5"/>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4"/>
          <w:rFonts w:hint="default" w:ascii="Arial" w:hAnsi="Arial" w:cs="Arial"/>
          <w:sz w:val="16"/>
          <w:szCs w:val="16"/>
          <w:u w:val="none"/>
        </w:rPr>
        <w:t>The Patient Interface</w:t>
      </w:r>
      <w:r>
        <w:rPr>
          <w:rFonts w:hint="default" w:ascii="Arial" w:hAnsi="Arial" w:cs="Arial"/>
          <w:sz w:val="16"/>
          <w:szCs w:val="16"/>
          <w:u w:val="none"/>
        </w:rPr>
        <w:t xml:space="preserve"> must use an LLM layer to translate complex medical jargon into highly empathetic, easy-to-understand, lower-reading-level summaries, always concluding with a strict medical disclaimer.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"https://medium.com/distance-spanning-health-and-social-care-2030/arch-bridging-the-gap-between-doctor-patient-in-remote-healthcare-bae7e5bca70" </w:instrText>
      </w:r>
      <w:r>
        <w:rPr>
          <w:rFonts w:hint="default" w:ascii="Arial" w:hAnsi="Arial" w:cs="Arial"/>
          <w:sz w:val="16"/>
          <w:szCs w:val="16"/>
          <w:u w:val="none"/>
        </w:rPr>
        <w:fldChar w:fldCharType="separate"/>
      </w:r>
      <w:r>
        <w:rPr>
          <w:rStyle w:val="7"/>
          <w:rFonts w:hint="default" w:ascii="Arial" w:hAnsi="Arial" w:cs="Arial"/>
          <w:sz w:val="16"/>
          <w:szCs w:val="16"/>
          <w:u w:val="none"/>
        </w:rPr>
        <w:t>1</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"https://link.springer.com/article/10.1007/s44163-024-00197-2" </w:instrText>
      </w:r>
      <w:r>
        <w:rPr>
          <w:rFonts w:hint="default" w:ascii="Arial" w:hAnsi="Arial" w:cs="Arial"/>
          <w:sz w:val="16"/>
          <w:szCs w:val="16"/>
          <w:u w:val="none"/>
        </w:rPr>
        <w:fldChar w:fldCharType="separate"/>
      </w:r>
      <w:r>
        <w:rPr>
          <w:rStyle w:val="7"/>
          <w:rFonts w:hint="default" w:ascii="Arial" w:hAnsi="Arial" w:cs="Arial"/>
          <w:sz w:val="16"/>
          <w:szCs w:val="16"/>
          <w:u w:val="none"/>
        </w:rPr>
        <w:t>2</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"https://www.foreseemed.com/blog/llms-in-healthcare" </w:instrText>
      </w:r>
      <w:r>
        <w:rPr>
          <w:rFonts w:hint="default" w:ascii="Arial" w:hAnsi="Arial" w:cs="Arial"/>
          <w:sz w:val="16"/>
          <w:szCs w:val="16"/>
          <w:u w:val="none"/>
        </w:rPr>
        <w:fldChar w:fldCharType="separate"/>
      </w:r>
      <w:r>
        <w:rPr>
          <w:rStyle w:val="7"/>
          <w:rFonts w:hint="default" w:ascii="Arial" w:hAnsi="Arial" w:cs="Arial"/>
          <w:sz w:val="16"/>
          <w:szCs w:val="16"/>
          <w:u w:val="none"/>
        </w:rPr>
        <w:t>3</w:t>
      </w:r>
      <w:r>
        <w:rPr>
          <w:rFonts w:hint="default" w:ascii="Arial" w:hAnsi="Arial" w:cs="Arial"/>
          <w:sz w:val="16"/>
          <w:szCs w:val="16"/>
          <w:u w:val="none"/>
        </w:rPr>
        <w:fldChar w:fldCharType="end"/>
      </w:r>
      <w:r>
        <w:rPr>
          <w:rFonts w:hint="default" w:ascii="Arial" w:hAnsi="Arial" w:cs="Arial"/>
          <w:sz w:val="16"/>
          <w:szCs w:val="16"/>
          <w:u w:val="none"/>
        </w:rPr>
        <w:t xml:space="preserve">, </w:t>
      </w:r>
      <w:r>
        <w:rPr>
          <w:rFonts w:hint="default" w:ascii="Arial" w:hAnsi="Arial" w:cs="Arial"/>
          <w:sz w:val="16"/>
          <w:szCs w:val="16"/>
          <w:u w:val="none"/>
        </w:rPr>
        <w:fldChar w:fldCharType="begin"/>
      </w:r>
      <w:r>
        <w:rPr>
          <w:rFonts w:hint="default" w:ascii="Arial" w:hAnsi="Arial" w:cs="Arial"/>
          <w:sz w:val="16"/>
          <w:szCs w:val="16"/>
          <w:u w:val="none"/>
        </w:rPr>
        <w:instrText xml:space="preserve"> HYPERLINK "https://www.johnsnowlabs.com/medical-llms-in-action-real-world-applications-in-healthcare/" </w:instrText>
      </w:r>
      <w:r>
        <w:rPr>
          <w:rFonts w:hint="default" w:ascii="Arial" w:hAnsi="Arial" w:cs="Arial"/>
          <w:sz w:val="16"/>
          <w:szCs w:val="16"/>
          <w:u w:val="none"/>
        </w:rPr>
        <w:fldChar w:fldCharType="separate"/>
      </w:r>
      <w:r>
        <w:rPr>
          <w:rStyle w:val="7"/>
          <w:rFonts w:hint="default" w:ascii="Arial" w:hAnsi="Arial" w:cs="Arial"/>
          <w:sz w:val="16"/>
          <w:szCs w:val="16"/>
          <w:u w:val="none"/>
        </w:rPr>
        <w:t>4</w:t>
      </w:r>
      <w:r>
        <w:rPr>
          <w:rFonts w:hint="default" w:ascii="Arial" w:hAnsi="Arial" w:cs="Arial"/>
          <w:sz w:val="16"/>
          <w:szCs w:val="16"/>
          <w:u w:val="none"/>
        </w:rPr>
        <w:fldChar w:fldCharType="end"/>
      </w:r>
      <w:r>
        <w:rPr>
          <w:rFonts w:hint="default" w:ascii="Arial" w:hAnsi="Arial" w:cs="Arial"/>
          <w:sz w:val="16"/>
          <w:szCs w:val="16"/>
          <w:u w:val="none"/>
        </w:rPr>
        <w:t>]</w:t>
      </w:r>
    </w:p>
    <w:p w14:paraId="67740D5D">
      <w:pPr>
        <w:keepNext w:val="0"/>
        <w:keepLines w:val="0"/>
        <w:widowControl/>
        <w:suppressLineNumbers w:val="0"/>
        <w:pBdr>
          <w:bottom w:val="none" w:color="808080" w:sz="0" w:space="0"/>
        </w:pBdr>
        <w:spacing w:before="320" w:beforeAutospacing="0" w:after="320" w:afterAutospacing="0"/>
        <w:ind w:left="0" w:right="0"/>
        <w:rPr>
          <w:rFonts w:hint="default" w:ascii="Arial" w:hAnsi="Arial" w:cs="Arial"/>
          <w:sz w:val="14"/>
          <w:szCs w:val="14"/>
          <w:u w:val="none"/>
        </w:rPr>
      </w:pPr>
      <w:r>
        <w:rPr>
          <w:rFonts w:hint="default" w:ascii="Arial" w:hAnsi="Arial" w:cs="Arial"/>
          <w:sz w:val="16"/>
          <w:szCs w:val="16"/>
          <w:u w:val="none"/>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DCB8058">
      <w:pPr>
        <w:keepNext w:val="0"/>
        <w:keepLines w:val="0"/>
        <w:widowControl/>
        <w:suppressLineNumbers w:val="0"/>
        <w:rPr>
          <w:rFonts w:hint="default" w:ascii="Times New Roman" w:hAnsi="Times New Roman" w:cs="Times New Roman"/>
          <w:sz w:val="28"/>
          <w:szCs w:val="28"/>
        </w:rPr>
      </w:pPr>
    </w:p>
    <w:p w14:paraId="0A889BC4">
      <w:pPr>
        <w:keepNext w:val="0"/>
        <w:keepLines w:val="0"/>
        <w:widowControl/>
        <w:suppressLineNumbers w:val="0"/>
        <w:rPr>
          <w:rFonts w:hint="default" w:ascii="Times New Roman" w:hAnsi="Times New Roman" w:cs="Times New Roman"/>
          <w:sz w:val="28"/>
          <w:szCs w:val="28"/>
        </w:rPr>
      </w:pPr>
    </w:p>
    <w:p w14:paraId="75108185">
      <w:pPr>
        <w:keepNext w:val="0"/>
        <w:keepLines w:val="0"/>
        <w:widowControl/>
        <w:suppressLineNumbers w:val="0"/>
        <w:pBdr>
          <w:bottom w:val="none" w:color="E6E8F0" w:sz="0" w:space="0"/>
        </w:pBdr>
        <w:spacing w:before="240" w:beforeAutospacing="0" w:after="120" w:afterAutospacing="0"/>
        <w:ind w:left="0" w:right="0"/>
        <w:jc w:val="left"/>
        <w:rPr>
          <w:rFonts w:ascii="Arial" w:hAnsi="Arial" w:cs="Arial"/>
          <w:b/>
          <w:bCs/>
          <w:sz w:val="20"/>
          <w:szCs w:val="20"/>
          <w:u w:val="none"/>
        </w:rPr>
      </w:pPr>
      <w:r>
        <w:rPr>
          <w:rFonts w:hint="default" w:ascii="Arial" w:hAnsi="Arial" w:eastAsia="SimSun" w:cs="Arial"/>
          <w:b/>
          <w:bCs/>
          <w:kern w:val="0"/>
          <w:sz w:val="20"/>
          <w:szCs w:val="20"/>
          <w:u w:val="none"/>
          <w:lang w:val="en-US" w:eastAsia="zh-CN" w:bidi="ar"/>
        </w:rPr>
        <w:t>Phase 1: Knowledge Fusion (Agentic RAG)</w:t>
      </w:r>
    </w:p>
    <w:p w14:paraId="768B8633">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1.1</w:t>
      </w:r>
      <w:r>
        <w:rPr>
          <w:rFonts w:hint="default" w:ascii="Arial" w:hAnsi="Arial" w:cs="Arial"/>
          <w:sz w:val="16"/>
          <w:szCs w:val="16"/>
          <w:u w:val="none"/>
        </w:rPr>
        <w:t xml:space="preserve">: Set up a local vector database using </w:t>
      </w:r>
      <w:r>
        <w:rPr>
          <w:rStyle w:val="8"/>
          <w:rFonts w:hint="default" w:ascii="Arial" w:hAnsi="Arial" w:cs="Arial"/>
          <w:b/>
          <w:bCs/>
          <w:sz w:val="16"/>
          <w:szCs w:val="16"/>
          <w:u w:val="none"/>
        </w:rPr>
        <w:t>Qdrant</w:t>
      </w:r>
      <w:r>
        <w:rPr>
          <w:rFonts w:hint="default" w:ascii="Arial" w:hAnsi="Arial" w:cs="Arial"/>
          <w:sz w:val="16"/>
          <w:szCs w:val="16"/>
          <w:u w:val="none"/>
        </w:rPr>
        <w:t xml:space="preserve"> or </w:t>
      </w:r>
      <w:r>
        <w:rPr>
          <w:rStyle w:val="8"/>
          <w:rFonts w:hint="default" w:ascii="Arial" w:hAnsi="Arial" w:cs="Arial"/>
          <w:b/>
          <w:bCs/>
          <w:sz w:val="16"/>
          <w:szCs w:val="16"/>
          <w:u w:val="none"/>
        </w:rPr>
        <w:t>Milvus</w:t>
      </w:r>
      <w:r>
        <w:rPr>
          <w:rFonts w:hint="default" w:ascii="Arial" w:hAnsi="Arial" w:cs="Arial"/>
          <w:sz w:val="16"/>
          <w:szCs w:val="16"/>
          <w:u w:val="none"/>
        </w:rPr>
        <w:t xml:space="preserve"> to handle dense data storage.</w:t>
      </w:r>
    </w:p>
    <w:p w14:paraId="5BCEDF5F">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1.2</w:t>
      </w:r>
      <w:r>
        <w:rPr>
          <w:rFonts w:hint="default" w:ascii="Arial" w:hAnsi="Arial" w:cs="Arial"/>
          <w:sz w:val="16"/>
          <w:szCs w:val="16"/>
          <w:u w:val="none"/>
        </w:rPr>
        <w:t xml:space="preserve">: Convert your medical textbook and guideline PDFs into mathematical vectors using the </w:t>
      </w:r>
      <w:r>
        <w:rPr>
          <w:rStyle w:val="8"/>
          <w:rFonts w:hint="default" w:ascii="Arial" w:hAnsi="Arial" w:cs="Arial"/>
          <w:b/>
          <w:bCs/>
          <w:sz w:val="16"/>
          <w:szCs w:val="16"/>
          <w:u w:val="none"/>
        </w:rPr>
        <w:t>bge-en-clinical</w:t>
      </w:r>
      <w:r>
        <w:rPr>
          <w:rFonts w:hint="default" w:ascii="Arial" w:hAnsi="Arial" w:cs="Arial"/>
          <w:sz w:val="16"/>
          <w:szCs w:val="16"/>
          <w:u w:val="none"/>
        </w:rPr>
        <w:t xml:space="preserve"> embedding model.</w:t>
      </w:r>
    </w:p>
    <w:p w14:paraId="660A1146">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1.3</w:t>
      </w:r>
      <w:r>
        <w:rPr>
          <w:rFonts w:hint="default" w:ascii="Arial" w:hAnsi="Arial" w:cs="Arial"/>
          <w:sz w:val="16"/>
          <w:szCs w:val="16"/>
          <w:u w:val="none"/>
        </w:rPr>
        <w:t xml:space="preserve">: Build a multi-agent orchestration state machine using </w:t>
      </w:r>
      <w:r>
        <w:rPr>
          <w:rStyle w:val="8"/>
          <w:rFonts w:hint="default" w:ascii="Arial" w:hAnsi="Arial" w:cs="Arial"/>
          <w:b/>
          <w:bCs/>
          <w:sz w:val="16"/>
          <w:szCs w:val="16"/>
          <w:u w:val="none"/>
        </w:rPr>
        <w:t>LangGraph</w:t>
      </w:r>
      <w:r>
        <w:rPr>
          <w:rFonts w:hint="default" w:ascii="Arial" w:hAnsi="Arial" w:cs="Arial"/>
          <w:sz w:val="16"/>
          <w:szCs w:val="16"/>
          <w:u w:val="none"/>
        </w:rPr>
        <w:t xml:space="preserve"> or </w:t>
      </w:r>
      <w:r>
        <w:rPr>
          <w:rStyle w:val="8"/>
          <w:rFonts w:hint="default" w:ascii="Arial" w:hAnsi="Arial" w:cs="Arial"/>
          <w:b/>
          <w:bCs/>
          <w:sz w:val="16"/>
          <w:szCs w:val="16"/>
          <w:u w:val="none"/>
        </w:rPr>
        <w:t>Autogen</w:t>
      </w:r>
      <w:r>
        <w:rPr>
          <w:rFonts w:hint="default" w:ascii="Arial" w:hAnsi="Arial" w:cs="Arial"/>
          <w:sz w:val="16"/>
          <w:szCs w:val="16"/>
          <w:u w:val="none"/>
        </w:rPr>
        <w:t>.</w:t>
      </w:r>
    </w:p>
    <w:p w14:paraId="53BF97A8">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1.4</w:t>
      </w:r>
      <w:r>
        <w:rPr>
          <w:rFonts w:hint="default" w:ascii="Arial" w:hAnsi="Arial" w:cs="Arial"/>
          <w:sz w:val="16"/>
          <w:szCs w:val="16"/>
          <w:u w:val="none"/>
        </w:rPr>
        <w:t>: Define specialized routing agents: a Guideline Agent, a Drug Interaction Agent, and a Labs Agent.</w:t>
      </w:r>
    </w:p>
    <w:p w14:paraId="7B0FE23E">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1.5</w:t>
      </w:r>
      <w:r>
        <w:rPr>
          <w:rFonts w:hint="default" w:ascii="Arial" w:hAnsi="Arial" w:cs="Arial"/>
          <w:sz w:val="16"/>
          <w:szCs w:val="16"/>
          <w:u w:val="none"/>
        </w:rPr>
        <w:t xml:space="preserve">: Implement a strict </w:t>
      </w:r>
      <w:r>
        <w:rPr>
          <w:rStyle w:val="8"/>
          <w:rFonts w:hint="default" w:ascii="Arial" w:hAnsi="Arial" w:cs="Arial"/>
          <w:b/>
          <w:bCs/>
          <w:sz w:val="16"/>
          <w:szCs w:val="16"/>
          <w:u w:val="none"/>
        </w:rPr>
        <w:t>Self-RAG Critic Agent</w:t>
      </w:r>
      <w:r>
        <w:rPr>
          <w:rFonts w:hint="default" w:ascii="Arial" w:hAnsi="Arial" w:cs="Arial"/>
          <w:sz w:val="16"/>
          <w:szCs w:val="16"/>
          <w:u w:val="none"/>
        </w:rPr>
        <w:t xml:space="preserve"> to verify LLM outputs against source documents and reject hallucinated answers.</w:t>
      </w:r>
    </w:p>
    <w:p w14:paraId="6AC82320">
      <w:pPr>
        <w:keepNext w:val="0"/>
        <w:keepLines w:val="0"/>
        <w:widowControl/>
        <w:numPr>
          <w:ilvl w:val="0"/>
          <w:numId w:val="6"/>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1.6</w:t>
      </w:r>
      <w:r>
        <w:rPr>
          <w:rFonts w:hint="default" w:ascii="Arial" w:hAnsi="Arial" w:cs="Arial"/>
          <w:sz w:val="16"/>
          <w:szCs w:val="16"/>
          <w:u w:val="none"/>
        </w:rPr>
        <w:t xml:space="preserve">: Link your database to an open-source clinical language model like </w:t>
      </w:r>
      <w:r>
        <w:rPr>
          <w:rStyle w:val="8"/>
          <w:rFonts w:hint="default" w:ascii="Arial" w:hAnsi="Arial" w:cs="Arial"/>
          <w:b/>
          <w:bCs/>
          <w:sz w:val="16"/>
          <w:szCs w:val="16"/>
          <w:u w:val="none"/>
        </w:rPr>
        <w:t>BioMistral</w:t>
      </w:r>
      <w:r>
        <w:rPr>
          <w:rFonts w:hint="default" w:ascii="Arial" w:hAnsi="Arial" w:cs="Arial"/>
          <w:sz w:val="16"/>
          <w:szCs w:val="16"/>
          <w:u w:val="none"/>
        </w:rPr>
        <w:t xml:space="preserve"> or </w:t>
      </w:r>
      <w:r>
        <w:rPr>
          <w:rStyle w:val="8"/>
          <w:rFonts w:hint="default" w:ascii="Arial" w:hAnsi="Arial" w:cs="Arial"/>
          <w:b/>
          <w:bCs/>
          <w:sz w:val="16"/>
          <w:szCs w:val="16"/>
          <w:u w:val="none"/>
        </w:rPr>
        <w:t>Meditron</w:t>
      </w:r>
      <w:r>
        <w:rPr>
          <w:rFonts w:hint="default" w:ascii="Arial" w:hAnsi="Arial" w:cs="Arial"/>
          <w:sz w:val="16"/>
          <w:szCs w:val="16"/>
          <w:u w:val="none"/>
        </w:rPr>
        <w:t xml:space="preserve"> using </w:t>
      </w:r>
      <w:r>
        <w:rPr>
          <w:rStyle w:val="8"/>
          <w:rFonts w:hint="default" w:ascii="Arial" w:hAnsi="Arial" w:cs="Arial"/>
          <w:b/>
          <w:bCs/>
          <w:sz w:val="16"/>
          <w:szCs w:val="16"/>
          <w:u w:val="none"/>
        </w:rPr>
        <w:t>Ollama</w:t>
      </w:r>
      <w:r>
        <w:rPr>
          <w:rFonts w:hint="default" w:ascii="Arial" w:hAnsi="Arial" w:cs="Arial"/>
          <w:sz w:val="16"/>
          <w:szCs w:val="16"/>
          <w:u w:val="none"/>
        </w:rPr>
        <w:t>.</w:t>
      </w:r>
    </w:p>
    <w:p w14:paraId="4EDB01B0">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Phase 2: Computer Vision Pipeline</w:t>
      </w:r>
    </w:p>
    <w:p w14:paraId="4235B8CB">
      <w:pPr>
        <w:keepNext w:val="0"/>
        <w:keepLines w:val="0"/>
        <w:widowControl/>
        <w:numPr>
          <w:ilvl w:val="0"/>
          <w:numId w:val="7"/>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2.1</w:t>
      </w:r>
      <w:r>
        <w:rPr>
          <w:rFonts w:hint="default" w:ascii="Arial" w:hAnsi="Arial" w:cs="Arial"/>
          <w:sz w:val="16"/>
          <w:szCs w:val="16"/>
          <w:u w:val="none"/>
        </w:rPr>
        <w:t xml:space="preserve">: Set up the medical imaging workflow using the </w:t>
      </w:r>
      <w:r>
        <w:rPr>
          <w:rStyle w:val="8"/>
          <w:rFonts w:hint="default" w:ascii="Arial" w:hAnsi="Arial" w:cs="Arial"/>
          <w:b/>
          <w:bCs/>
          <w:sz w:val="16"/>
          <w:szCs w:val="16"/>
          <w:u w:val="none"/>
        </w:rPr>
        <w:t>MONAI</w:t>
      </w:r>
      <w:r>
        <w:rPr>
          <w:rFonts w:hint="default" w:ascii="Arial" w:hAnsi="Arial" w:cs="Arial"/>
          <w:sz w:val="16"/>
          <w:szCs w:val="16"/>
          <w:u w:val="none"/>
        </w:rPr>
        <w:t xml:space="preserve"> framework in PyTorch.</w:t>
      </w:r>
    </w:p>
    <w:p w14:paraId="5ED84F46">
      <w:pPr>
        <w:keepNext w:val="0"/>
        <w:keepLines w:val="0"/>
        <w:widowControl/>
        <w:numPr>
          <w:ilvl w:val="0"/>
          <w:numId w:val="7"/>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2.2</w:t>
      </w:r>
      <w:r>
        <w:rPr>
          <w:rFonts w:hint="default" w:ascii="Arial" w:hAnsi="Arial" w:cs="Arial"/>
          <w:sz w:val="16"/>
          <w:szCs w:val="16"/>
          <w:u w:val="none"/>
        </w:rPr>
        <w:t xml:space="preserve">: Import pre-trained image classification models like </w:t>
      </w:r>
      <w:r>
        <w:rPr>
          <w:rStyle w:val="8"/>
          <w:rFonts w:hint="default" w:ascii="Arial" w:hAnsi="Arial" w:cs="Arial"/>
          <w:b/>
          <w:bCs/>
          <w:sz w:val="16"/>
          <w:szCs w:val="16"/>
          <w:u w:val="none"/>
        </w:rPr>
        <w:t>DenseNet121</w:t>
      </w:r>
      <w:r>
        <w:rPr>
          <w:rFonts w:hint="default" w:ascii="Arial" w:hAnsi="Arial" w:cs="Arial"/>
          <w:sz w:val="16"/>
          <w:szCs w:val="16"/>
          <w:u w:val="none"/>
        </w:rPr>
        <w:t xml:space="preserve"> optimized on the </w:t>
      </w:r>
      <w:r>
        <w:rPr>
          <w:rStyle w:val="8"/>
          <w:rFonts w:hint="default" w:ascii="Arial" w:hAnsi="Arial" w:cs="Arial"/>
          <w:b/>
          <w:bCs/>
          <w:sz w:val="16"/>
          <w:szCs w:val="16"/>
          <w:u w:val="none"/>
        </w:rPr>
        <w:t>CheXpert</w:t>
      </w:r>
      <w:r>
        <w:rPr>
          <w:rFonts w:hint="default" w:ascii="Arial" w:hAnsi="Arial" w:cs="Arial"/>
          <w:sz w:val="16"/>
          <w:szCs w:val="16"/>
          <w:u w:val="none"/>
        </w:rPr>
        <w:t xml:space="preserve"> dataset.</w:t>
      </w:r>
    </w:p>
    <w:p w14:paraId="56619E89">
      <w:pPr>
        <w:keepNext w:val="0"/>
        <w:keepLines w:val="0"/>
        <w:widowControl/>
        <w:numPr>
          <w:ilvl w:val="0"/>
          <w:numId w:val="7"/>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2.3</w:t>
      </w:r>
      <w:r>
        <w:rPr>
          <w:rFonts w:hint="default" w:ascii="Arial" w:hAnsi="Arial" w:cs="Arial"/>
          <w:sz w:val="16"/>
          <w:szCs w:val="16"/>
          <w:u w:val="none"/>
        </w:rPr>
        <w:t xml:space="preserve">: Deploy </w:t>
      </w:r>
      <w:r>
        <w:rPr>
          <w:rStyle w:val="8"/>
          <w:rFonts w:hint="default" w:ascii="Arial" w:hAnsi="Arial" w:cs="Arial"/>
          <w:b/>
          <w:bCs/>
          <w:sz w:val="16"/>
          <w:szCs w:val="16"/>
          <w:u w:val="none"/>
        </w:rPr>
        <w:t>MedSAM</w:t>
      </w:r>
      <w:r>
        <w:rPr>
          <w:rFonts w:hint="default" w:ascii="Arial" w:hAnsi="Arial" w:cs="Arial"/>
          <w:sz w:val="16"/>
          <w:szCs w:val="16"/>
          <w:u w:val="none"/>
        </w:rPr>
        <w:t xml:space="preserve"> to automatically segment and highlight specific organs, lesions, or anomalies in uploaded scans.</w:t>
      </w:r>
    </w:p>
    <w:p w14:paraId="3FE7B80F">
      <w:pPr>
        <w:keepNext w:val="0"/>
        <w:keepLines w:val="0"/>
        <w:widowControl/>
        <w:numPr>
          <w:ilvl w:val="0"/>
          <w:numId w:val="7"/>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2.4</w:t>
      </w:r>
      <w:r>
        <w:rPr>
          <w:rFonts w:hint="default" w:ascii="Arial" w:hAnsi="Arial" w:cs="Arial"/>
          <w:sz w:val="16"/>
          <w:szCs w:val="16"/>
          <w:u w:val="none"/>
        </w:rPr>
        <w:t xml:space="preserve">: Integrate </w:t>
      </w:r>
      <w:r>
        <w:rPr>
          <w:rStyle w:val="8"/>
          <w:rFonts w:hint="default" w:ascii="Arial" w:hAnsi="Arial" w:cs="Arial"/>
          <w:b/>
          <w:bCs/>
          <w:sz w:val="16"/>
          <w:szCs w:val="16"/>
          <w:u w:val="none"/>
        </w:rPr>
        <w:t>Grad-CAM</w:t>
      </w:r>
      <w:r>
        <w:rPr>
          <w:rFonts w:hint="default" w:ascii="Arial" w:hAnsi="Arial" w:cs="Arial"/>
          <w:sz w:val="16"/>
          <w:szCs w:val="16"/>
          <w:u w:val="none"/>
        </w:rPr>
        <w:t xml:space="preserve"> to generate visual heatmaps, showing judges exactly which pixels the AI used for its diagnosis.</w:t>
      </w:r>
    </w:p>
    <w:p w14:paraId="7FD350E4">
      <w:pPr>
        <w:keepNext w:val="0"/>
        <w:keepLines w:val="0"/>
        <w:widowControl/>
        <w:numPr>
          <w:ilvl w:val="0"/>
          <w:numId w:val="7"/>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2.5</w:t>
      </w:r>
      <w:r>
        <w:rPr>
          <w:rFonts w:hint="default" w:ascii="Arial" w:hAnsi="Arial" w:cs="Arial"/>
          <w:sz w:val="16"/>
          <w:szCs w:val="16"/>
          <w:u w:val="none"/>
        </w:rPr>
        <w:t xml:space="preserve">: Connect a medical vision-language model like </w:t>
      </w:r>
      <w:r>
        <w:rPr>
          <w:rStyle w:val="8"/>
          <w:rFonts w:hint="default" w:ascii="Arial" w:hAnsi="Arial" w:cs="Arial"/>
          <w:b/>
          <w:bCs/>
          <w:sz w:val="16"/>
          <w:szCs w:val="16"/>
          <w:u w:val="none"/>
        </w:rPr>
        <w:t>LLaVA-Med</w:t>
      </w:r>
      <w:r>
        <w:rPr>
          <w:rFonts w:hint="default" w:ascii="Arial" w:hAnsi="Arial" w:cs="Arial"/>
          <w:sz w:val="16"/>
          <w:szCs w:val="16"/>
          <w:u w:val="none"/>
        </w:rPr>
        <w:t xml:space="preserve"> to allow conversational questions about uploaded images.</w:t>
      </w:r>
    </w:p>
    <w:p w14:paraId="2FE89A70">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Phase 3: Multimodal Data Fusion Engine</w:t>
      </w:r>
    </w:p>
    <w:p w14:paraId="47E4F2A5">
      <w:pPr>
        <w:keepNext w:val="0"/>
        <w:keepLines w:val="0"/>
        <w:widowControl/>
        <w:numPr>
          <w:ilvl w:val="0"/>
          <w:numId w:val="8"/>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3.1</w:t>
      </w:r>
      <w:r>
        <w:rPr>
          <w:rFonts w:hint="default" w:ascii="Arial" w:hAnsi="Arial" w:cs="Arial"/>
          <w:sz w:val="16"/>
          <w:szCs w:val="16"/>
          <w:u w:val="none"/>
        </w:rPr>
        <w:t xml:space="preserve">: Build a data preprocessing pipeline using </w:t>
      </w:r>
      <w:r>
        <w:rPr>
          <w:rStyle w:val="8"/>
          <w:rFonts w:hint="default" w:ascii="Arial" w:hAnsi="Arial" w:cs="Arial"/>
          <w:b/>
          <w:bCs/>
          <w:sz w:val="16"/>
          <w:szCs w:val="16"/>
          <w:u w:val="none"/>
        </w:rPr>
        <w:t>Scikit-learn</w:t>
      </w:r>
      <w:r>
        <w:rPr>
          <w:rFonts w:hint="default" w:ascii="Arial" w:hAnsi="Arial" w:cs="Arial"/>
          <w:sz w:val="16"/>
          <w:szCs w:val="16"/>
          <w:u w:val="none"/>
        </w:rPr>
        <w:t xml:space="preserve"> to normalize and scale raw tabular lab values.</w:t>
      </w:r>
    </w:p>
    <w:p w14:paraId="183F8237">
      <w:pPr>
        <w:keepNext w:val="0"/>
        <w:keepLines w:val="0"/>
        <w:widowControl/>
        <w:numPr>
          <w:ilvl w:val="0"/>
          <w:numId w:val="8"/>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3.2</w:t>
      </w:r>
      <w:r>
        <w:rPr>
          <w:rFonts w:hint="default" w:ascii="Arial" w:hAnsi="Arial" w:cs="Arial"/>
          <w:sz w:val="16"/>
          <w:szCs w:val="16"/>
          <w:u w:val="none"/>
        </w:rPr>
        <w:t xml:space="preserve">: Process structured health data panels using a specialized tabular transformer like </w:t>
      </w:r>
      <w:r>
        <w:rPr>
          <w:rStyle w:val="8"/>
          <w:rFonts w:hint="default" w:ascii="Arial" w:hAnsi="Arial" w:cs="Arial"/>
          <w:b/>
          <w:bCs/>
          <w:sz w:val="16"/>
          <w:szCs w:val="16"/>
          <w:u w:val="none"/>
        </w:rPr>
        <w:t>TabNet</w:t>
      </w:r>
      <w:r>
        <w:rPr>
          <w:rFonts w:hint="default" w:ascii="Arial" w:hAnsi="Arial" w:cs="Arial"/>
          <w:sz w:val="16"/>
          <w:szCs w:val="16"/>
          <w:u w:val="none"/>
        </w:rPr>
        <w:t>.</w:t>
      </w:r>
    </w:p>
    <w:p w14:paraId="19EF7C82">
      <w:pPr>
        <w:keepNext w:val="0"/>
        <w:keepLines w:val="0"/>
        <w:widowControl/>
        <w:numPr>
          <w:ilvl w:val="0"/>
          <w:numId w:val="8"/>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3.3</w:t>
      </w:r>
      <w:r>
        <w:rPr>
          <w:rFonts w:hint="default" w:ascii="Arial" w:hAnsi="Arial" w:cs="Arial"/>
          <w:sz w:val="16"/>
          <w:szCs w:val="16"/>
          <w:u w:val="none"/>
        </w:rPr>
        <w:t>: Convert inputs from all three modalities (Vision, Tabular, Text) into standardized embedding vectors.</w:t>
      </w:r>
    </w:p>
    <w:p w14:paraId="6DB0BB71">
      <w:pPr>
        <w:keepNext w:val="0"/>
        <w:keepLines w:val="0"/>
        <w:widowControl/>
        <w:numPr>
          <w:ilvl w:val="0"/>
          <w:numId w:val="8"/>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3.4</w:t>
      </w:r>
      <w:r>
        <w:rPr>
          <w:rFonts w:hint="default" w:ascii="Arial" w:hAnsi="Arial" w:cs="Arial"/>
          <w:sz w:val="16"/>
          <w:szCs w:val="16"/>
          <w:u w:val="none"/>
        </w:rPr>
        <w:t xml:space="preserve">: Build a </w:t>
      </w:r>
      <w:r>
        <w:rPr>
          <w:rStyle w:val="8"/>
          <w:rFonts w:hint="default" w:ascii="Arial" w:hAnsi="Arial" w:cs="Arial"/>
          <w:b/>
          <w:bCs/>
          <w:sz w:val="16"/>
          <w:szCs w:val="16"/>
          <w:u w:val="none"/>
        </w:rPr>
        <w:t>Late Fusion Concatenation Layer</w:t>
      </w:r>
      <w:r>
        <w:rPr>
          <w:rFonts w:hint="default" w:ascii="Arial" w:hAnsi="Arial" w:cs="Arial"/>
          <w:sz w:val="16"/>
          <w:szCs w:val="16"/>
          <w:u w:val="none"/>
        </w:rPr>
        <w:t xml:space="preserve"> in PyTorch to stitch the distinct vectors into a single unified tensor.</w:t>
      </w:r>
    </w:p>
    <w:p w14:paraId="3156E5E5">
      <w:pPr>
        <w:keepNext w:val="0"/>
        <w:keepLines w:val="0"/>
        <w:widowControl/>
        <w:numPr>
          <w:ilvl w:val="0"/>
          <w:numId w:val="8"/>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3.5</w:t>
      </w:r>
      <w:r>
        <w:rPr>
          <w:rFonts w:hint="default" w:ascii="Arial" w:hAnsi="Arial" w:cs="Arial"/>
          <w:sz w:val="16"/>
          <w:szCs w:val="16"/>
          <w:u w:val="none"/>
        </w:rPr>
        <w:t xml:space="preserve">: Map the unified tensor to a final joint classification layer to calculate a single </w:t>
      </w:r>
      <w:r>
        <w:rPr>
          <w:rStyle w:val="8"/>
          <w:rFonts w:hint="default" w:ascii="Arial" w:hAnsi="Arial" w:cs="Arial"/>
          <w:b/>
          <w:bCs/>
          <w:sz w:val="16"/>
          <w:szCs w:val="16"/>
          <w:u w:val="none"/>
        </w:rPr>
        <w:t>Patient Risk Scoring Index</w:t>
      </w:r>
      <w:r>
        <w:rPr>
          <w:rFonts w:hint="default" w:ascii="Arial" w:hAnsi="Arial" w:cs="Arial"/>
          <w:sz w:val="16"/>
          <w:szCs w:val="16"/>
          <w:u w:val="none"/>
        </w:rPr>
        <w:t>.</w:t>
      </w:r>
    </w:p>
    <w:p w14:paraId="79023737">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Phase 4: Zero-Trust Guardrails</w:t>
      </w:r>
    </w:p>
    <w:p w14:paraId="6141BAE2">
      <w:pPr>
        <w:keepNext w:val="0"/>
        <w:keepLines w:val="0"/>
        <w:widowControl/>
        <w:numPr>
          <w:ilvl w:val="0"/>
          <w:numId w:val="9"/>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4.1</w:t>
      </w:r>
      <w:r>
        <w:rPr>
          <w:rFonts w:hint="default" w:ascii="Arial" w:hAnsi="Arial" w:cs="Arial"/>
          <w:sz w:val="16"/>
          <w:szCs w:val="16"/>
          <w:u w:val="none"/>
        </w:rPr>
        <w:t xml:space="preserve">: Build a Named Entity Recognition (NER) pipeline using </w:t>
      </w:r>
      <w:r>
        <w:rPr>
          <w:rStyle w:val="8"/>
          <w:rFonts w:hint="default" w:ascii="Arial" w:hAnsi="Arial" w:cs="Arial"/>
          <w:b/>
          <w:bCs/>
          <w:sz w:val="16"/>
          <w:szCs w:val="16"/>
          <w:u w:val="none"/>
        </w:rPr>
        <w:t>MedSpacy</w:t>
      </w:r>
      <w:r>
        <w:rPr>
          <w:rFonts w:hint="default" w:ascii="Arial" w:hAnsi="Arial" w:cs="Arial"/>
          <w:sz w:val="16"/>
          <w:szCs w:val="16"/>
          <w:u w:val="none"/>
        </w:rPr>
        <w:t xml:space="preserve"> to identify Protected Health Information (PHI).</w:t>
      </w:r>
    </w:p>
    <w:p w14:paraId="350060E8">
      <w:pPr>
        <w:keepNext w:val="0"/>
        <w:keepLines w:val="0"/>
        <w:widowControl/>
        <w:numPr>
          <w:ilvl w:val="0"/>
          <w:numId w:val="9"/>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4.2</w:t>
      </w:r>
      <w:r>
        <w:rPr>
          <w:rFonts w:hint="default" w:ascii="Arial" w:hAnsi="Arial" w:cs="Arial"/>
          <w:sz w:val="16"/>
          <w:szCs w:val="16"/>
          <w:u w:val="none"/>
        </w:rPr>
        <w:t>: Program a deterministic scripting layer to scrub patient names, birthdays, and IDs from text and DICOM image metadata.</w:t>
      </w:r>
    </w:p>
    <w:p w14:paraId="1C1A716D">
      <w:pPr>
        <w:keepNext w:val="0"/>
        <w:keepLines w:val="0"/>
        <w:widowControl/>
        <w:numPr>
          <w:ilvl w:val="0"/>
          <w:numId w:val="9"/>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4.3</w:t>
      </w:r>
      <w:r>
        <w:rPr>
          <w:rFonts w:hint="default" w:ascii="Arial" w:hAnsi="Arial" w:cs="Arial"/>
          <w:sz w:val="16"/>
          <w:szCs w:val="16"/>
          <w:u w:val="none"/>
        </w:rPr>
        <w:t xml:space="preserve">: Implement </w:t>
      </w:r>
      <w:r>
        <w:rPr>
          <w:rStyle w:val="8"/>
          <w:rFonts w:hint="default" w:ascii="Arial" w:hAnsi="Arial" w:cs="Arial"/>
          <w:b/>
          <w:bCs/>
          <w:sz w:val="16"/>
          <w:szCs w:val="16"/>
          <w:u w:val="none"/>
        </w:rPr>
        <w:t>NeMo Guardrails</w:t>
      </w:r>
      <w:r>
        <w:rPr>
          <w:rFonts w:hint="default" w:ascii="Arial" w:hAnsi="Arial" w:cs="Arial"/>
          <w:sz w:val="16"/>
          <w:szCs w:val="16"/>
          <w:u w:val="none"/>
        </w:rPr>
        <w:t xml:space="preserve"> to intercept and block any unpredictable or unformatted LLM outputs.</w:t>
      </w:r>
    </w:p>
    <w:p w14:paraId="3281F012">
      <w:pPr>
        <w:keepNext w:val="0"/>
        <w:keepLines w:val="0"/>
        <w:widowControl/>
        <w:numPr>
          <w:ilvl w:val="0"/>
          <w:numId w:val="9"/>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4.4</w:t>
      </w:r>
      <w:r>
        <w:rPr>
          <w:rFonts w:hint="default" w:ascii="Arial" w:hAnsi="Arial" w:cs="Arial"/>
          <w:sz w:val="16"/>
          <w:szCs w:val="16"/>
          <w:u w:val="none"/>
        </w:rPr>
        <w:t xml:space="preserve">: Configure a mathematical </w:t>
      </w:r>
      <w:r>
        <w:rPr>
          <w:rStyle w:val="8"/>
          <w:rFonts w:hint="default" w:ascii="Arial" w:hAnsi="Arial" w:cs="Arial"/>
          <w:b/>
          <w:bCs/>
          <w:sz w:val="16"/>
          <w:szCs w:val="16"/>
          <w:u w:val="none"/>
        </w:rPr>
        <w:t>P-Value/Confidence threshold check</w:t>
      </w:r>
      <w:r>
        <w:rPr>
          <w:rFonts w:hint="default" w:ascii="Arial" w:hAnsi="Arial" w:cs="Arial"/>
          <w:sz w:val="16"/>
          <w:szCs w:val="16"/>
          <w:u w:val="none"/>
        </w:rPr>
        <w:t xml:space="preserve"> on the vision and fusion outputs.</w:t>
      </w:r>
    </w:p>
    <w:p w14:paraId="037B4693">
      <w:pPr>
        <w:keepNext w:val="0"/>
        <w:keepLines w:val="0"/>
        <w:widowControl/>
        <w:numPr>
          <w:ilvl w:val="0"/>
          <w:numId w:val="9"/>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4.5</w:t>
      </w:r>
      <w:r>
        <w:rPr>
          <w:rFonts w:hint="default" w:ascii="Arial" w:hAnsi="Arial" w:cs="Arial"/>
          <w:sz w:val="16"/>
          <w:szCs w:val="16"/>
          <w:u w:val="none"/>
        </w:rPr>
        <w:t>: Program an automated fallback state that blocks the system and alerts the user if prediction confidence drops below 95%.</w:t>
      </w:r>
    </w:p>
    <w:p w14:paraId="6C5411C2">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Phase 5: Evaluation &amp; Benchmarking</w:t>
      </w:r>
    </w:p>
    <w:p w14:paraId="02711EC9">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5.1</w:t>
      </w:r>
      <w:r>
        <w:rPr>
          <w:rFonts w:hint="default" w:ascii="Arial" w:hAnsi="Arial" w:cs="Arial"/>
          <w:sz w:val="16"/>
          <w:szCs w:val="16"/>
          <w:u w:val="none"/>
        </w:rPr>
        <w:t xml:space="preserve">: Generate a </w:t>
      </w:r>
      <w:r>
        <w:rPr>
          <w:rStyle w:val="8"/>
          <w:rFonts w:hint="default" w:ascii="Arial" w:hAnsi="Arial" w:cs="Arial"/>
          <w:b/>
          <w:bCs/>
          <w:sz w:val="16"/>
          <w:szCs w:val="16"/>
          <w:u w:val="none"/>
        </w:rPr>
        <w:t>Confusion Matrix</w:t>
      </w:r>
      <w:r>
        <w:rPr>
          <w:rFonts w:hint="default" w:ascii="Arial" w:hAnsi="Arial" w:cs="Arial"/>
          <w:sz w:val="16"/>
          <w:szCs w:val="16"/>
          <w:u w:val="none"/>
        </w:rPr>
        <w:t xml:space="preserve"> to track true positives, false positives, true negatives, and false negatives.</w:t>
      </w:r>
    </w:p>
    <w:p w14:paraId="2FA88D9E">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5.2</w:t>
      </w:r>
      <w:r>
        <w:rPr>
          <w:rFonts w:hint="default" w:ascii="Arial" w:hAnsi="Arial" w:cs="Arial"/>
          <w:sz w:val="16"/>
          <w:szCs w:val="16"/>
          <w:u w:val="none"/>
        </w:rPr>
        <w:t xml:space="preserve">: Calculate the </w:t>
      </w:r>
      <w:r>
        <w:rPr>
          <w:rStyle w:val="8"/>
          <w:rFonts w:hint="default" w:ascii="Arial" w:hAnsi="Arial" w:cs="Arial"/>
          <w:b/>
          <w:bCs/>
          <w:sz w:val="16"/>
          <w:szCs w:val="16"/>
          <w:u w:val="none"/>
        </w:rPr>
        <w:t>AUC-ROC curve</w:t>
      </w:r>
      <w:r>
        <w:rPr>
          <w:rFonts w:hint="default" w:ascii="Arial" w:hAnsi="Arial" w:cs="Arial"/>
          <w:sz w:val="16"/>
          <w:szCs w:val="16"/>
          <w:u w:val="none"/>
        </w:rPr>
        <w:t xml:space="preserve"> and </w:t>
      </w:r>
      <w:r>
        <w:rPr>
          <w:rStyle w:val="8"/>
          <w:rFonts w:hint="default" w:ascii="Arial" w:hAnsi="Arial" w:cs="Arial"/>
          <w:b/>
          <w:bCs/>
          <w:sz w:val="16"/>
          <w:szCs w:val="16"/>
          <w:u w:val="none"/>
        </w:rPr>
        <w:t>F1-Score</w:t>
      </w:r>
      <w:r>
        <w:rPr>
          <w:rFonts w:hint="default" w:ascii="Arial" w:hAnsi="Arial" w:cs="Arial"/>
          <w:sz w:val="16"/>
          <w:szCs w:val="16"/>
          <w:u w:val="none"/>
        </w:rPr>
        <w:t xml:space="preserve"> for your computer vision classification engines.</w:t>
      </w:r>
    </w:p>
    <w:p w14:paraId="1E640B6C">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5.3</w:t>
      </w:r>
      <w:r>
        <w:rPr>
          <w:rFonts w:hint="default" w:ascii="Arial" w:hAnsi="Arial" w:cs="Arial"/>
          <w:sz w:val="16"/>
          <w:szCs w:val="16"/>
          <w:u w:val="none"/>
        </w:rPr>
        <w:t xml:space="preserve">: Install the </w:t>
      </w:r>
      <w:r>
        <w:rPr>
          <w:rStyle w:val="8"/>
          <w:rFonts w:hint="default" w:ascii="Arial" w:hAnsi="Arial" w:cs="Arial"/>
          <w:b/>
          <w:bCs/>
          <w:sz w:val="16"/>
          <w:szCs w:val="16"/>
          <w:u w:val="none"/>
        </w:rPr>
        <w:t>Ragas</w:t>
      </w:r>
      <w:r>
        <w:rPr>
          <w:rFonts w:hint="default" w:ascii="Arial" w:hAnsi="Arial" w:cs="Arial"/>
          <w:sz w:val="16"/>
          <w:szCs w:val="16"/>
          <w:u w:val="none"/>
        </w:rPr>
        <w:t xml:space="preserve"> framework to mathematically evaluate your text generation pipeline.</w:t>
      </w:r>
    </w:p>
    <w:p w14:paraId="6B0FC05B">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5.4</w:t>
      </w:r>
      <w:r>
        <w:rPr>
          <w:rFonts w:hint="default" w:ascii="Arial" w:hAnsi="Arial" w:cs="Arial"/>
          <w:sz w:val="16"/>
          <w:szCs w:val="16"/>
          <w:u w:val="none"/>
        </w:rPr>
        <w:t xml:space="preserve">: Measure </w:t>
      </w:r>
      <w:r>
        <w:rPr>
          <w:rStyle w:val="8"/>
          <w:rFonts w:hint="default" w:ascii="Arial" w:hAnsi="Arial" w:cs="Arial"/>
          <w:b/>
          <w:bCs/>
          <w:sz w:val="16"/>
          <w:szCs w:val="16"/>
          <w:u w:val="none"/>
        </w:rPr>
        <w:t>Faithfulness</w:t>
      </w:r>
      <w:r>
        <w:rPr>
          <w:rFonts w:hint="default" w:ascii="Arial" w:hAnsi="Arial" w:cs="Arial"/>
          <w:sz w:val="16"/>
          <w:szCs w:val="16"/>
          <w:u w:val="none"/>
        </w:rPr>
        <w:t xml:space="preserve"> to ensure the AI's answers are strictly derived from the provided medical guidelines.</w:t>
      </w:r>
    </w:p>
    <w:p w14:paraId="7A529E1B">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5.5</w:t>
      </w:r>
      <w:r>
        <w:rPr>
          <w:rFonts w:hint="default" w:ascii="Arial" w:hAnsi="Arial" w:cs="Arial"/>
          <w:sz w:val="16"/>
          <w:szCs w:val="16"/>
          <w:u w:val="none"/>
        </w:rPr>
        <w:t xml:space="preserve">: Measure </w:t>
      </w:r>
      <w:r>
        <w:rPr>
          <w:rStyle w:val="8"/>
          <w:rFonts w:hint="default" w:ascii="Arial" w:hAnsi="Arial" w:cs="Arial"/>
          <w:b/>
          <w:bCs/>
          <w:sz w:val="16"/>
          <w:szCs w:val="16"/>
          <w:u w:val="none"/>
        </w:rPr>
        <w:t>Answer Relevance</w:t>
      </w:r>
      <w:r>
        <w:rPr>
          <w:rFonts w:hint="default" w:ascii="Arial" w:hAnsi="Arial" w:cs="Arial"/>
          <w:sz w:val="16"/>
          <w:szCs w:val="16"/>
          <w:u w:val="none"/>
        </w:rPr>
        <w:t xml:space="preserve"> and </w:t>
      </w:r>
      <w:r>
        <w:rPr>
          <w:rStyle w:val="8"/>
          <w:rFonts w:hint="default" w:ascii="Arial" w:hAnsi="Arial" w:cs="Arial"/>
          <w:b/>
          <w:bCs/>
          <w:sz w:val="16"/>
          <w:szCs w:val="16"/>
          <w:u w:val="none"/>
        </w:rPr>
        <w:t>Context Precision</w:t>
      </w:r>
      <w:r>
        <w:rPr>
          <w:rFonts w:hint="default" w:ascii="Arial" w:hAnsi="Arial" w:cs="Arial"/>
          <w:sz w:val="16"/>
          <w:szCs w:val="16"/>
          <w:u w:val="none"/>
        </w:rPr>
        <w:t xml:space="preserve"> to ensure the retrieval engine picks the correct source pages.</w:t>
      </w:r>
    </w:p>
    <w:p w14:paraId="5618F1F4">
      <w:pPr>
        <w:keepNext w:val="0"/>
        <w:keepLines w:val="0"/>
        <w:widowControl/>
        <w:numPr>
          <w:ilvl w:val="0"/>
          <w:numId w:val="10"/>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5.6</w:t>
      </w:r>
      <w:r>
        <w:rPr>
          <w:rFonts w:hint="default" w:ascii="Arial" w:hAnsi="Arial" w:cs="Arial"/>
          <w:sz w:val="16"/>
          <w:szCs w:val="16"/>
          <w:u w:val="none"/>
        </w:rPr>
        <w:t xml:space="preserve">: Run automated NLP evaluation passes using </w:t>
      </w:r>
      <w:r>
        <w:rPr>
          <w:rStyle w:val="8"/>
          <w:rFonts w:hint="default" w:ascii="Arial" w:hAnsi="Arial" w:cs="Arial"/>
          <w:b/>
          <w:bCs/>
          <w:sz w:val="16"/>
          <w:szCs w:val="16"/>
          <w:u w:val="none"/>
        </w:rPr>
        <w:t>ROUGE-L</w:t>
      </w:r>
      <w:r>
        <w:rPr>
          <w:rFonts w:hint="default" w:ascii="Arial" w:hAnsi="Arial" w:cs="Arial"/>
          <w:sz w:val="16"/>
          <w:szCs w:val="16"/>
          <w:u w:val="none"/>
        </w:rPr>
        <w:t xml:space="preserve"> and </w:t>
      </w:r>
      <w:r>
        <w:rPr>
          <w:rStyle w:val="8"/>
          <w:rFonts w:hint="default" w:ascii="Arial" w:hAnsi="Arial" w:cs="Arial"/>
          <w:b/>
          <w:bCs/>
          <w:sz w:val="16"/>
          <w:szCs w:val="16"/>
          <w:u w:val="none"/>
        </w:rPr>
        <w:t>BLEU</w:t>
      </w:r>
      <w:r>
        <w:rPr>
          <w:rFonts w:hint="default" w:ascii="Arial" w:hAnsi="Arial" w:cs="Arial"/>
          <w:sz w:val="16"/>
          <w:szCs w:val="16"/>
          <w:u w:val="none"/>
        </w:rPr>
        <w:t xml:space="preserve"> scores against a dataset of verified physician answers.</w:t>
      </w:r>
    </w:p>
    <w:p w14:paraId="54A633A4">
      <w:pPr>
        <w:keepNext w:val="0"/>
        <w:keepLines w:val="0"/>
        <w:widowControl/>
        <w:suppressLineNumbers w:val="0"/>
        <w:pBdr>
          <w:bottom w:val="none" w:color="E6E8F0" w:sz="0" w:space="0"/>
        </w:pBdr>
        <w:spacing w:before="240" w:beforeAutospacing="0" w:after="120" w:afterAutospacing="0"/>
        <w:ind w:left="0" w:right="0"/>
        <w:jc w:val="left"/>
        <w:rPr>
          <w:rFonts w:hint="default" w:ascii="Arial" w:hAnsi="Arial" w:cs="Arial"/>
          <w:b/>
          <w:bCs/>
          <w:sz w:val="20"/>
          <w:szCs w:val="20"/>
          <w:u w:val="none"/>
        </w:rPr>
      </w:pPr>
      <w:r>
        <w:rPr>
          <w:rFonts w:hint="default" w:ascii="Arial" w:hAnsi="Arial" w:eastAsia="SimSun" w:cs="Arial"/>
          <w:b/>
          <w:bCs/>
          <w:kern w:val="0"/>
          <w:sz w:val="20"/>
          <w:szCs w:val="20"/>
          <w:u w:val="none"/>
          <w:lang w:val="en-US" w:eastAsia="zh-CN" w:bidi="ar"/>
        </w:rPr>
        <w:t>Phase 6: Dual-Persona User Interfaces</w:t>
      </w:r>
    </w:p>
    <w:p w14:paraId="36CFD272">
      <w:pPr>
        <w:keepNext w:val="0"/>
        <w:keepLines w:val="0"/>
        <w:widowControl/>
        <w:numPr>
          <w:ilvl w:val="0"/>
          <w:numId w:val="1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6.1</w:t>
      </w:r>
      <w:r>
        <w:rPr>
          <w:rFonts w:hint="default" w:ascii="Arial" w:hAnsi="Arial" w:cs="Arial"/>
          <w:sz w:val="16"/>
          <w:szCs w:val="16"/>
          <w:u w:val="none"/>
        </w:rPr>
        <w:t xml:space="preserve">: Build the front-end interface using </w:t>
      </w:r>
      <w:r>
        <w:rPr>
          <w:rStyle w:val="8"/>
          <w:rFonts w:hint="default" w:ascii="Arial" w:hAnsi="Arial" w:cs="Arial"/>
          <w:b/>
          <w:bCs/>
          <w:sz w:val="16"/>
          <w:szCs w:val="16"/>
          <w:u w:val="none"/>
        </w:rPr>
        <w:t>FastAPI</w:t>
      </w:r>
      <w:r>
        <w:rPr>
          <w:rFonts w:hint="default" w:ascii="Arial" w:hAnsi="Arial" w:cs="Arial"/>
          <w:sz w:val="16"/>
          <w:szCs w:val="16"/>
          <w:u w:val="none"/>
        </w:rPr>
        <w:t xml:space="preserve"> for the backend and </w:t>
      </w:r>
      <w:r>
        <w:rPr>
          <w:rStyle w:val="8"/>
          <w:rFonts w:hint="default" w:ascii="Arial" w:hAnsi="Arial" w:cs="Arial"/>
          <w:b/>
          <w:bCs/>
          <w:sz w:val="16"/>
          <w:szCs w:val="16"/>
          <w:u w:val="none"/>
        </w:rPr>
        <w:t>Next.js</w:t>
      </w:r>
      <w:r>
        <w:rPr>
          <w:rFonts w:hint="default" w:ascii="Arial" w:hAnsi="Arial" w:cs="Arial"/>
          <w:sz w:val="16"/>
          <w:szCs w:val="16"/>
          <w:u w:val="none"/>
        </w:rPr>
        <w:t xml:space="preserve"> with </w:t>
      </w:r>
      <w:r>
        <w:rPr>
          <w:rStyle w:val="8"/>
          <w:rFonts w:hint="default" w:ascii="Arial" w:hAnsi="Arial" w:cs="Arial"/>
          <w:b/>
          <w:bCs/>
          <w:sz w:val="16"/>
          <w:szCs w:val="16"/>
          <w:u w:val="none"/>
        </w:rPr>
        <w:t>TailwindCSS</w:t>
      </w:r>
      <w:r>
        <w:rPr>
          <w:rFonts w:hint="default" w:ascii="Arial" w:hAnsi="Arial" w:cs="Arial"/>
          <w:sz w:val="16"/>
          <w:szCs w:val="16"/>
          <w:u w:val="none"/>
        </w:rPr>
        <w:t xml:space="preserve"> for the dashboard.</w:t>
      </w:r>
    </w:p>
    <w:p w14:paraId="3A6757C4">
      <w:pPr>
        <w:keepNext w:val="0"/>
        <w:keepLines w:val="0"/>
        <w:widowControl/>
        <w:numPr>
          <w:ilvl w:val="0"/>
          <w:numId w:val="1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6.2</w:t>
      </w:r>
      <w:r>
        <w:rPr>
          <w:rFonts w:hint="default" w:ascii="Arial" w:hAnsi="Arial" w:cs="Arial"/>
          <w:sz w:val="16"/>
          <w:szCs w:val="16"/>
          <w:u w:val="none"/>
        </w:rPr>
        <w:t xml:space="preserve">: Design the dense </w:t>
      </w:r>
      <w:r>
        <w:rPr>
          <w:rStyle w:val="8"/>
          <w:rFonts w:hint="default" w:ascii="Arial" w:hAnsi="Arial" w:cs="Arial"/>
          <w:b/>
          <w:bCs/>
          <w:sz w:val="16"/>
          <w:szCs w:val="16"/>
          <w:u w:val="none"/>
        </w:rPr>
        <w:t>Doctor Portal</w:t>
      </w:r>
      <w:r>
        <w:rPr>
          <w:rFonts w:hint="default" w:ascii="Arial" w:hAnsi="Arial" w:cs="Arial"/>
          <w:sz w:val="16"/>
          <w:szCs w:val="16"/>
          <w:u w:val="none"/>
        </w:rPr>
        <w:t xml:space="preserve"> featuring side-by-side vision heatmaps, lab charts, and hyperlinked source citations.</w:t>
      </w:r>
    </w:p>
    <w:p w14:paraId="2CA5C302">
      <w:pPr>
        <w:keepNext w:val="0"/>
        <w:keepLines w:val="0"/>
        <w:widowControl/>
        <w:numPr>
          <w:ilvl w:val="0"/>
          <w:numId w:val="1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6.3</w:t>
      </w:r>
      <w:r>
        <w:rPr>
          <w:rFonts w:hint="default" w:ascii="Arial" w:hAnsi="Arial" w:cs="Arial"/>
          <w:sz w:val="16"/>
          <w:szCs w:val="16"/>
          <w:u w:val="none"/>
        </w:rPr>
        <w:t xml:space="preserve">: Design the clean </w:t>
      </w:r>
      <w:r>
        <w:rPr>
          <w:rStyle w:val="8"/>
          <w:rFonts w:hint="default" w:ascii="Arial" w:hAnsi="Arial" w:cs="Arial"/>
          <w:b/>
          <w:bCs/>
          <w:sz w:val="16"/>
          <w:szCs w:val="16"/>
          <w:u w:val="none"/>
        </w:rPr>
        <w:t>Patient Portal</w:t>
      </w:r>
      <w:r>
        <w:rPr>
          <w:rFonts w:hint="default" w:ascii="Arial" w:hAnsi="Arial" w:cs="Arial"/>
          <w:sz w:val="16"/>
          <w:szCs w:val="16"/>
          <w:u w:val="none"/>
        </w:rPr>
        <w:t xml:space="preserve"> focused on low-density text, simple chat windows, and clear visual elements.</w:t>
      </w:r>
    </w:p>
    <w:p w14:paraId="27BBE1B4">
      <w:pPr>
        <w:keepNext w:val="0"/>
        <w:keepLines w:val="0"/>
        <w:widowControl/>
        <w:numPr>
          <w:ilvl w:val="0"/>
          <w:numId w:val="1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6.4</w:t>
      </w:r>
      <w:r>
        <w:rPr>
          <w:rFonts w:hint="default" w:ascii="Arial" w:hAnsi="Arial" w:cs="Arial"/>
          <w:sz w:val="16"/>
          <w:szCs w:val="16"/>
          <w:u w:val="none"/>
        </w:rPr>
        <w:t>: Write a prompt template layer that automatically rephrases complex medical jargon down to an easy-to-understand reading level.</w:t>
      </w:r>
    </w:p>
    <w:p w14:paraId="2EF805AA">
      <w:pPr>
        <w:keepNext w:val="0"/>
        <w:keepLines w:val="0"/>
        <w:widowControl/>
        <w:numPr>
          <w:ilvl w:val="0"/>
          <w:numId w:val="11"/>
        </w:numPr>
        <w:suppressLineNumbers w:val="0"/>
        <w:pBdr>
          <w:bottom w:val="none" w:color="E6E8F0" w:sz="0" w:space="0"/>
        </w:pBdr>
        <w:spacing w:before="0" w:beforeAutospacing="0" w:after="120" w:afterAutospacing="0"/>
        <w:ind w:left="0" w:right="0" w:hanging="360"/>
        <w:rPr>
          <w:rFonts w:hint="default" w:ascii="Arial" w:hAnsi="Arial" w:cs="Arial"/>
          <w:sz w:val="16"/>
          <w:szCs w:val="16"/>
          <w:u w:val="none"/>
        </w:rPr>
      </w:pPr>
      <w:r>
        <w:rPr>
          <w:rStyle w:val="8"/>
          <w:rFonts w:hint="default" w:ascii="Arial" w:hAnsi="Arial" w:cs="Arial"/>
          <w:b/>
          <w:bCs/>
          <w:sz w:val="16"/>
          <w:szCs w:val="16"/>
          <w:u w:val="none"/>
        </w:rPr>
        <w:t>Step 6.5</w:t>
      </w:r>
      <w:r>
        <w:rPr>
          <w:rFonts w:hint="default" w:ascii="Arial" w:hAnsi="Arial" w:cs="Arial"/>
          <w:sz w:val="16"/>
          <w:szCs w:val="16"/>
          <w:u w:val="none"/>
        </w:rPr>
        <w:t xml:space="preserve">: Embed permanent, high-contrast </w:t>
      </w:r>
      <w:r>
        <w:rPr>
          <w:rStyle w:val="8"/>
          <w:rFonts w:hint="default" w:ascii="Arial" w:hAnsi="Arial" w:cs="Arial"/>
          <w:b/>
          <w:bCs/>
          <w:sz w:val="16"/>
          <w:szCs w:val="16"/>
          <w:u w:val="none"/>
        </w:rPr>
        <w:t>medical disclaimers</w:t>
      </w:r>
      <w:r>
        <w:rPr>
          <w:rFonts w:hint="default" w:ascii="Arial" w:hAnsi="Arial" w:cs="Arial"/>
          <w:sz w:val="16"/>
          <w:szCs w:val="16"/>
          <w:u w:val="none"/>
        </w:rPr>
        <w:t xml:space="preserve"> across all patient-facing views to satisfy legal requirements.</w:t>
      </w:r>
    </w:p>
    <w:p w14:paraId="2EA39105">
      <w:pPr>
        <w:keepNext w:val="0"/>
        <w:keepLines w:val="0"/>
        <w:widowControl/>
        <w:suppressLineNumbers w:val="0"/>
        <w:pBdr>
          <w:bottom w:val="none" w:color="E6E8F0" w:sz="0" w:space="0"/>
        </w:pBdr>
        <w:spacing w:before="120" w:beforeAutospacing="0" w:after="160" w:afterAutospacing="0"/>
        <w:ind w:left="0" w:right="0"/>
        <w:jc w:val="left"/>
        <w:rPr>
          <w:rFonts w:hint="default" w:ascii="Arial" w:hAnsi="Arial" w:cs="Arial"/>
          <w:sz w:val="16"/>
          <w:szCs w:val="16"/>
          <w:u w:val="none"/>
        </w:rPr>
      </w:pPr>
      <w:r>
        <w:rPr>
          <w:rFonts w:hint="default" w:ascii="Arial" w:hAnsi="Arial" w:eastAsia="SimSun" w:cs="Arial"/>
          <w:kern w:val="0"/>
          <w:sz w:val="16"/>
          <w:szCs w:val="16"/>
          <w:u w:val="none"/>
          <w:lang w:val="en-US" w:eastAsia="zh-CN" w:bidi="ar"/>
        </w:rPr>
        <w:t xml:space="preserve">To start building right away, let me know if you would like the </w:t>
      </w:r>
      <w:r>
        <w:rPr>
          <w:rStyle w:val="8"/>
          <w:rFonts w:hint="default" w:ascii="Arial" w:hAnsi="Arial" w:eastAsia="SimSun" w:cs="Arial"/>
          <w:b/>
          <w:bCs/>
          <w:kern w:val="0"/>
          <w:sz w:val="16"/>
          <w:szCs w:val="16"/>
          <w:u w:val="none"/>
          <w:lang w:val="en-US" w:eastAsia="zh-CN" w:bidi="ar"/>
        </w:rPr>
        <w:t>complete Python starter code</w:t>
      </w:r>
      <w:r>
        <w:rPr>
          <w:rFonts w:hint="default" w:ascii="Arial" w:hAnsi="Arial" w:eastAsia="SimSun" w:cs="Arial"/>
          <w:kern w:val="0"/>
          <w:sz w:val="16"/>
          <w:szCs w:val="16"/>
          <w:u w:val="none"/>
          <w:lang w:val="en-US" w:eastAsia="zh-CN" w:bidi="ar"/>
        </w:rPr>
        <w:t xml:space="preserve"> for the </w:t>
      </w:r>
      <w:r>
        <w:rPr>
          <w:rStyle w:val="8"/>
          <w:rFonts w:hint="default" w:ascii="Arial" w:hAnsi="Arial" w:eastAsia="SimSun" w:cs="Arial"/>
          <w:b/>
          <w:bCs/>
          <w:kern w:val="0"/>
          <w:sz w:val="16"/>
          <w:szCs w:val="16"/>
          <w:u w:val="none"/>
          <w:lang w:val="en-US" w:eastAsia="zh-CN" w:bidi="ar"/>
        </w:rPr>
        <w:t>Phase 1 Multi-Agent RAG router</w:t>
      </w:r>
      <w:r>
        <w:rPr>
          <w:rFonts w:hint="default" w:ascii="Arial" w:hAnsi="Arial" w:eastAsia="SimSun" w:cs="Arial"/>
          <w:kern w:val="0"/>
          <w:sz w:val="16"/>
          <w:szCs w:val="16"/>
          <w:u w:val="none"/>
          <w:lang w:val="en-US" w:eastAsia="zh-CN" w:bidi="ar"/>
        </w:rPr>
        <w:t xml:space="preserve">, or if you want to focus on the </w:t>
      </w:r>
      <w:r>
        <w:rPr>
          <w:rStyle w:val="8"/>
          <w:rFonts w:hint="default" w:ascii="Arial" w:hAnsi="Arial" w:eastAsia="SimSun" w:cs="Arial"/>
          <w:b/>
          <w:bCs/>
          <w:kern w:val="0"/>
          <w:sz w:val="16"/>
          <w:szCs w:val="16"/>
          <w:u w:val="none"/>
          <w:lang w:val="en-US" w:eastAsia="zh-CN" w:bidi="ar"/>
        </w:rPr>
        <w:t>Phase 3 Data Fusion layer</w:t>
      </w:r>
      <w:r>
        <w:rPr>
          <w:rFonts w:hint="default" w:ascii="Arial" w:hAnsi="Arial" w:eastAsia="SimSun" w:cs="Arial"/>
          <w:kern w:val="0"/>
          <w:sz w:val="16"/>
          <w:szCs w:val="16"/>
          <w:u w:val="none"/>
          <w:lang w:val="en-US" w:eastAsia="zh-CN" w:bidi="ar"/>
        </w:rPr>
        <w:t xml:space="preserve"> next!</w:t>
      </w:r>
    </w:p>
    <w:p w14:paraId="35C114CC">
      <w:pPr>
        <w:keepNext w:val="0"/>
        <w:keepLines w:val="0"/>
        <w:widowControl/>
        <w:suppressLineNumbers w:val="0"/>
        <w:rPr>
          <w:rFonts w:hint="default" w:ascii="Times New Roman" w:hAnsi="Times New Roman" w:cs="Times New Roman"/>
          <w:sz w:val="28"/>
          <w:szCs w:val="28"/>
        </w:rPr>
      </w:pPr>
      <w:bookmarkStart w:id="0" w:name="_GoBack"/>
      <w:bookmarkEnd w:id="0"/>
    </w:p>
    <w:p w14:paraId="1BD7FD4F">
      <w:pPr>
        <w:rPr>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15804"/>
    <w:multiLevelType w:val="multilevel"/>
    <w:tmpl w:val="83015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A7B15B"/>
    <w:multiLevelType w:val="multilevel"/>
    <w:tmpl w:val="8EA7B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AAD77B7"/>
    <w:multiLevelType w:val="multilevel"/>
    <w:tmpl w:val="EAAD7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2962D4B"/>
    <w:multiLevelType w:val="multilevel"/>
    <w:tmpl w:val="F2962D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1452479"/>
    <w:multiLevelType w:val="multilevel"/>
    <w:tmpl w:val="01452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C1520E0"/>
    <w:multiLevelType w:val="multilevel"/>
    <w:tmpl w:val="0C1520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37EA639"/>
    <w:multiLevelType w:val="multilevel"/>
    <w:tmpl w:val="137EA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7A8F01E"/>
    <w:multiLevelType w:val="multilevel"/>
    <w:tmpl w:val="47A8F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B5955BB"/>
    <w:multiLevelType w:val="multilevel"/>
    <w:tmpl w:val="4B5955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A255D07"/>
    <w:multiLevelType w:val="multilevel"/>
    <w:tmpl w:val="5A255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215EB23"/>
    <w:multiLevelType w:val="multilevel"/>
    <w:tmpl w:val="7215E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8"/>
  </w:num>
  <w:num w:numId="3">
    <w:abstractNumId w:val="6"/>
  </w:num>
  <w:num w:numId="4">
    <w:abstractNumId w:val="4"/>
  </w:num>
  <w:num w:numId="5">
    <w:abstractNumId w:val="7"/>
  </w:num>
  <w:num w:numId="6">
    <w:abstractNumId w:val="5"/>
  </w:num>
  <w:num w:numId="7">
    <w:abstractNumId w:val="1"/>
  </w:num>
  <w:num w:numId="8">
    <w:abstractNumId w:val="0"/>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796BD8"/>
    <w:rsid w:val="26796BD8"/>
    <w:rsid w:val="41F30E6D"/>
    <w:rsid w:val="78D85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2"/>
    <w:uiPriority w:val="0"/>
    <w:rPr>
      <w:color w:val="0000FF"/>
      <w:u w:val="single"/>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2026-05-28T11:51:00Z</dcterms:created>
  <dc:creator>Leli Kenakoo</dc:creator>
  <cp:lastModifiedBy>Leli Kenakoo</cp:lastModifiedBy>
  <dcterms:modified xsi:type="dcterms:W3CDTF">2026-05-28T14:35:17Z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880DC6F22D3A4B93A420708D2CDC61BC_11</vt:lpwstr>
  </property>
</Properties>
</file>