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7A" w:rsidRPr="00D9767A" w:rsidRDefault="00D9767A" w:rsidP="00D9767A">
      <w:pPr>
        <w:contextualSpacing/>
        <w:rPr>
          <w:b/>
          <w:sz w:val="40"/>
          <w:vertAlign w:val="superscript"/>
        </w:rPr>
      </w:pPr>
      <w:r w:rsidRPr="00D9767A">
        <w:rPr>
          <w:b/>
          <w:sz w:val="40"/>
          <w:vertAlign w:val="superscript"/>
        </w:rPr>
        <w:t>END OF FILE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স্ট্রিং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নিয়ে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কাজ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সময়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অনেক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সময়</w:t>
      </w:r>
      <w:proofErr w:type="spellEnd"/>
      <w:r w:rsidRPr="00D9767A">
        <w:rPr>
          <w:sz w:val="40"/>
          <w:vertAlign w:val="superscript"/>
        </w:rPr>
        <w:t xml:space="preserve"> EOL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নিয়ে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কাজ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করসি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ইউস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সাহায্য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নিয়ে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স্ট্রিং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প্রিন্ট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করসিলাম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এখানে</w:t>
      </w:r>
      <w:proofErr w:type="spellEnd"/>
      <w:r w:rsidRPr="00D9767A">
        <w:rPr>
          <w:sz w:val="40"/>
          <w:vertAlign w:val="superscript"/>
        </w:rPr>
        <w:t xml:space="preserve"> EOL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কাজ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ছিল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লুপ্টা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টারমিনেট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করি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দেয়া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সাধারনত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নিয়মটা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জানি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হল</w:t>
      </w:r>
      <w:proofErr w:type="spellEnd"/>
      <w:r w:rsidRPr="00D9767A">
        <w:rPr>
          <w:sz w:val="40"/>
          <w:vertAlign w:val="superscript"/>
        </w:rPr>
        <w:t xml:space="preserve">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প্রথমে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ইউজার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থেকে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একটা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নিয়ে</w:t>
      </w:r>
      <w:proofErr w:type="spellEnd"/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ভেরিয়েবল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এ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সেভ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রাখি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তারপর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ঐ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পর্যন্ত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চালাই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>
        <w:rPr>
          <w:sz w:val="40"/>
          <w:vertAlign w:val="superscript"/>
        </w:rPr>
        <w:t xml:space="preserve"> (</w:t>
      </w:r>
      <w:proofErr w:type="spellStart"/>
      <w:r>
        <w:rPr>
          <w:sz w:val="40"/>
          <w:vertAlign w:val="superscript"/>
        </w:rPr>
        <w:t>i</w:t>
      </w:r>
      <w:proofErr w:type="spellEnd"/>
      <w:r>
        <w:rPr>
          <w:sz w:val="40"/>
          <w:vertAlign w:val="superscript"/>
        </w:rPr>
        <w:t>&lt;n)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কিন্তু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ইউভিএ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সলভ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সময়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ব্যাপারটা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অন্যরকম্</w:t>
      </w:r>
      <w:proofErr w:type="spellEnd"/>
      <w:r w:rsidRPr="00D9767A">
        <w:rPr>
          <w:sz w:val="40"/>
          <w:vertAlign w:val="superscript"/>
        </w:rPr>
        <w:t>,</w:t>
      </w:r>
      <w:r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এখানে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আমাদের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একস্ট্রা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কোন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ইনপুট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নেয়ার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সুযোগ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নাই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proofErr w:type="spellStart"/>
      <w:r w:rsidRPr="00D9767A">
        <w:rPr>
          <w:rFonts w:ascii="Vrinda" w:hAnsi="Vrinda" w:cs="Vrinda"/>
          <w:sz w:val="40"/>
          <w:vertAlign w:val="superscript"/>
        </w:rPr>
        <w:t>তাহলে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টারমিনেট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করব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কিভাবে</w:t>
      </w:r>
      <w:proofErr w:type="spellEnd"/>
      <w:r w:rsidRPr="00D9767A">
        <w:rPr>
          <w:sz w:val="40"/>
          <w:vertAlign w:val="superscript"/>
        </w:rPr>
        <w:t xml:space="preserve"> ? 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দুইটা</w:t>
      </w:r>
      <w:proofErr w:type="spellEnd"/>
      <w:r w:rsidRPr="00D9767A">
        <w:rPr>
          <w:sz w:val="40"/>
          <w:vertAlign w:val="superscript"/>
        </w:rPr>
        <w:t xml:space="preserve"> way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যাবে</w:t>
      </w:r>
      <w:proofErr w:type="spellEnd"/>
      <w:r w:rsidRPr="00D9767A">
        <w:rPr>
          <w:sz w:val="40"/>
          <w:vertAlign w:val="superscript"/>
        </w:rPr>
        <w:t>-----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</w:p>
    <w:p w:rsidR="00D9767A" w:rsidRDefault="00D9767A" w:rsidP="00D9767A">
      <w:pPr>
        <w:contextualSpacing/>
        <w:rPr>
          <w:sz w:val="40"/>
          <w:vertAlign w:val="superscript"/>
        </w:rPr>
      </w:pPr>
      <w:r w:rsidRPr="00D9767A">
        <w:rPr>
          <w:rFonts w:ascii="Vrinda" w:hAnsi="Vrinda" w:cs="Vrinda"/>
          <w:sz w:val="40"/>
          <w:vertAlign w:val="superscript"/>
        </w:rPr>
        <w:t>১</w:t>
      </w:r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 xml:space="preserve">()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ফাংশনটীতে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যতগুলো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স্টোর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রাখি্</w:t>
      </w:r>
      <w:proofErr w:type="spellEnd"/>
      <w:r w:rsidRPr="00D9767A">
        <w:rPr>
          <w:rFonts w:ascii="Arial" w:hAnsi="Arial" w:cs="Arial"/>
          <w:sz w:val="40"/>
          <w:vertAlign w:val="superscript"/>
        </w:rPr>
        <w:t>‌</w:t>
      </w:r>
      <w:r w:rsidRPr="00D9767A">
        <w:rPr>
          <w:sz w:val="40"/>
          <w:vertAlign w:val="superscript"/>
        </w:rPr>
        <w:t xml:space="preserve">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ঠিক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তত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ফাংশনটী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রিটার্ন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করে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 for example----</w:t>
      </w:r>
    </w:p>
    <w:p w:rsidR="00D9767A" w:rsidRDefault="00D9767A" w:rsidP="00D9767A">
      <w:pPr>
        <w:contextualSpacing/>
        <w:rPr>
          <w:rFonts w:ascii="Mangal" w:hAnsi="Mangal" w:cs="Mangal"/>
          <w:sz w:val="40"/>
          <w:vertAlign w:val="superscript"/>
        </w:rPr>
      </w:pPr>
      <w:r>
        <w:rPr>
          <w:sz w:val="40"/>
          <w:vertAlign w:val="superscript"/>
        </w:rPr>
        <w:tab/>
        <w:t xml:space="preserve"># 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>("%d %</w:t>
      </w:r>
      <w:proofErr w:type="spellStart"/>
      <w:r w:rsidRPr="00D9767A">
        <w:rPr>
          <w:sz w:val="40"/>
          <w:vertAlign w:val="superscript"/>
        </w:rPr>
        <w:t>d",&amp;a,&amp;b</w:t>
      </w:r>
      <w:proofErr w:type="spellEnd"/>
      <w:r w:rsidRPr="00D9767A">
        <w:rPr>
          <w:sz w:val="40"/>
          <w:vertAlign w:val="superscript"/>
        </w:rPr>
        <w:t xml:space="preserve">);---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এখানে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ফাংশনটী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রিটার্ন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করবে</w:t>
      </w:r>
      <w:proofErr w:type="spellEnd"/>
      <w:r>
        <w:rPr>
          <w:rFonts w:ascii="Vrinda" w:hAnsi="Vrinda" w:cs="Vrinda"/>
          <w:sz w:val="40"/>
          <w:vertAlign w:val="superscript"/>
        </w:rPr>
        <w:t xml:space="preserve"> 2</w:t>
      </w:r>
      <w:r w:rsidRPr="00D9767A">
        <w:rPr>
          <w:rFonts w:ascii="Mangal" w:hAnsi="Mangal" w:cs="Mangal"/>
          <w:sz w:val="40"/>
          <w:vertAlign w:val="superscript"/>
        </w:rPr>
        <w:t>।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r>
        <w:rPr>
          <w:rFonts w:ascii="Mangal" w:hAnsi="Mangal" w:cs="Mangal"/>
          <w:sz w:val="40"/>
          <w:vertAlign w:val="superscript"/>
        </w:rPr>
        <w:tab/>
        <w:t xml:space="preserve"># 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>("%</w:t>
      </w:r>
      <w:proofErr w:type="spellStart"/>
      <w:r w:rsidRPr="00D9767A">
        <w:rPr>
          <w:sz w:val="40"/>
          <w:vertAlign w:val="superscript"/>
        </w:rPr>
        <w:t>d",&amp;a</w:t>
      </w:r>
      <w:proofErr w:type="spellEnd"/>
      <w:r w:rsidRPr="00D9767A">
        <w:rPr>
          <w:sz w:val="40"/>
          <w:vertAlign w:val="superscript"/>
        </w:rPr>
        <w:t>);---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এখানে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ফাংশনটী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রিটার্ন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করবে</w:t>
      </w:r>
      <w:proofErr w:type="spellEnd"/>
      <w:r w:rsidRPr="00D9767A">
        <w:rPr>
          <w:sz w:val="40"/>
          <w:vertAlign w:val="superscript"/>
        </w:rPr>
        <w:t xml:space="preserve"> </w:t>
      </w:r>
      <w:r>
        <w:rPr>
          <w:sz w:val="40"/>
          <w:vertAlign w:val="superscript"/>
        </w:rPr>
        <w:t xml:space="preserve"> </w:t>
      </w:r>
      <w:r>
        <w:rPr>
          <w:rFonts w:ascii="Vrinda" w:hAnsi="Vrinda" w:cs="Vrinda"/>
          <w:sz w:val="40"/>
          <w:vertAlign w:val="superscript"/>
        </w:rPr>
        <w:t xml:space="preserve">1 </w:t>
      </w:r>
      <w:r w:rsidRPr="00D9767A">
        <w:rPr>
          <w:rFonts w:ascii="Mangal" w:hAnsi="Mangal" w:cs="Mangal"/>
          <w:sz w:val="40"/>
          <w:vertAlign w:val="superscript"/>
        </w:rPr>
        <w:t>।</w:t>
      </w:r>
    </w:p>
    <w:p w:rsidR="00D9767A" w:rsidRDefault="00D9767A" w:rsidP="00D9767A">
      <w:pPr>
        <w:contextualSpacing/>
        <w:rPr>
          <w:sz w:val="40"/>
          <w:vertAlign w:val="superscript"/>
        </w:rPr>
      </w:pPr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সো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ভিতর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ব্যাপারটা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এন্ডিং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কন্ডিশন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হিসেবে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ব্যবহার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পারব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কিভাবে</w:t>
      </w:r>
      <w:proofErr w:type="spellEnd"/>
      <w:r w:rsidRPr="00D9767A">
        <w:rPr>
          <w:sz w:val="40"/>
          <w:vertAlign w:val="superscript"/>
        </w:rPr>
        <w:t xml:space="preserve"> ?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শুধু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চেক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করব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>("%d %</w:t>
      </w:r>
      <w:proofErr w:type="spellStart"/>
      <w:r w:rsidRPr="00D9767A">
        <w:rPr>
          <w:sz w:val="40"/>
          <w:vertAlign w:val="superscript"/>
        </w:rPr>
        <w:t>d",&amp;a,&amp;b</w:t>
      </w:r>
      <w:proofErr w:type="spellEnd"/>
      <w:r w:rsidRPr="00D9767A">
        <w:rPr>
          <w:sz w:val="40"/>
          <w:vertAlign w:val="superscript"/>
        </w:rPr>
        <w:t xml:space="preserve">);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রিটার্ন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করতেসে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সেটা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২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সমান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কিনা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>("%d %</w:t>
      </w:r>
      <w:proofErr w:type="spellStart"/>
      <w:r w:rsidRPr="00D9767A">
        <w:rPr>
          <w:sz w:val="40"/>
          <w:vertAlign w:val="superscript"/>
        </w:rPr>
        <w:t>d",&amp;a,&amp;b</w:t>
      </w:r>
      <w:proofErr w:type="spellEnd"/>
      <w:r w:rsidRPr="00D9767A">
        <w:rPr>
          <w:sz w:val="40"/>
          <w:vertAlign w:val="superscript"/>
        </w:rPr>
        <w:t xml:space="preserve">)==2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কন্ডিশন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যতক্ষন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ট্রু</w:t>
      </w:r>
      <w:proofErr w:type="spellEnd"/>
      <w:r w:rsidRPr="00D9767A">
        <w:rPr>
          <w:sz w:val="40"/>
          <w:vertAlign w:val="superscript"/>
        </w:rPr>
        <w:t xml:space="preserve"> 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লুপ্টা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ততক্ষন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ই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চলবে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যেই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আমি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দুই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বেশী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কম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ইনপুট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দিব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টারমনেট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যাবে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r w:rsidRPr="00D9767A">
        <w:rPr>
          <w:sz w:val="40"/>
          <w:vertAlign w:val="superscript"/>
        </w:rPr>
        <w:t xml:space="preserve">2.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way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টাও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প্রথম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টার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ই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মত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Mangal" w:hAnsi="Mangal" w:cs="Mangal"/>
          <w:sz w:val="40"/>
          <w:vertAlign w:val="superscript"/>
        </w:rPr>
        <w:t>।।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দেখ</w:t>
      </w:r>
      <w:proofErr w:type="spellEnd"/>
      <w:r w:rsidRPr="00D9767A">
        <w:rPr>
          <w:sz w:val="40"/>
          <w:vertAlign w:val="superscript"/>
        </w:rPr>
        <w:t xml:space="preserve"> 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যখন</w:t>
      </w:r>
      <w:proofErr w:type="spellEnd"/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 xml:space="preserve">()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ফাংশনটা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তার</w:t>
      </w:r>
      <w:proofErr w:type="spellEnd"/>
      <w:r w:rsidRPr="00D9767A">
        <w:rPr>
          <w:sz w:val="40"/>
          <w:vertAlign w:val="superscript"/>
        </w:rPr>
        <w:t xml:space="preserve"> input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সমান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ভেলু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রিটার্ন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পারেনা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তখন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সে</w:t>
      </w:r>
      <w:proofErr w:type="spellEnd"/>
      <w:r w:rsidRPr="00D9767A">
        <w:rPr>
          <w:sz w:val="40"/>
          <w:vertAlign w:val="superscript"/>
        </w:rPr>
        <w:t xml:space="preserve">  EOF(END OF FILE) return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দেয়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  <w:proofErr w:type="spellStart"/>
      <w:r w:rsidRPr="00D9767A">
        <w:rPr>
          <w:rFonts w:ascii="Vrinda" w:hAnsi="Vrinda" w:cs="Vrinda"/>
          <w:sz w:val="40"/>
          <w:vertAlign w:val="superscript"/>
        </w:rPr>
        <w:t>এখন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আমাদের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শুধু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ব্যাপারটাকে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ইউস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লিখতে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হবে</w:t>
      </w:r>
      <w:r w:rsidRPr="00D9767A">
        <w:rPr>
          <w:sz w:val="40"/>
          <w:vertAlign w:val="superscript"/>
        </w:rPr>
        <w:t>,</w:t>
      </w:r>
      <w:r w:rsidRPr="00D9767A">
        <w:rPr>
          <w:rFonts w:ascii="Vrinda" w:hAnsi="Vrinda" w:cs="Vrinda"/>
          <w:sz w:val="40"/>
          <w:vertAlign w:val="superscript"/>
        </w:rPr>
        <w:t>মানে</w:t>
      </w:r>
      <w:proofErr w:type="spellEnd"/>
      <w:r w:rsidRPr="00D9767A">
        <w:rPr>
          <w:sz w:val="40"/>
          <w:vertAlign w:val="superscript"/>
        </w:rPr>
        <w:t xml:space="preserve"> EOF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পাওয়া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পর্যন্ত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চলবে</w:t>
      </w:r>
      <w:proofErr w:type="spellEnd"/>
      <w:r w:rsidRPr="00D9767A">
        <w:rPr>
          <w:sz w:val="40"/>
          <w:vertAlign w:val="superscript"/>
        </w:rPr>
        <w:t xml:space="preserve"> (</w:t>
      </w:r>
      <w:proofErr w:type="spellStart"/>
      <w:r w:rsidRPr="00D9767A">
        <w:rPr>
          <w:sz w:val="40"/>
          <w:vertAlign w:val="superscript"/>
        </w:rPr>
        <w:t>scanf</w:t>
      </w:r>
      <w:proofErr w:type="spellEnd"/>
      <w:r w:rsidRPr="00D9767A">
        <w:rPr>
          <w:sz w:val="40"/>
          <w:vertAlign w:val="superscript"/>
        </w:rPr>
        <w:t>(.......)!=EOF)</w:t>
      </w:r>
      <w:r w:rsidRPr="00D9767A">
        <w:rPr>
          <w:rFonts w:ascii="Mangal" w:hAnsi="Mangal" w:cs="Mangal"/>
          <w:sz w:val="40"/>
          <w:vertAlign w:val="superscript"/>
        </w:rPr>
        <w:t>।</w:t>
      </w:r>
      <w:r w:rsidRPr="00D9767A">
        <w:rPr>
          <w:sz w:val="40"/>
          <w:vertAlign w:val="superscript"/>
        </w:rPr>
        <w:t xml:space="preserve">  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কনডিশনটা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sz w:val="40"/>
          <w:vertAlign w:val="superscript"/>
        </w:rPr>
        <w:t>while,for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এ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ইউস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করলেই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কাম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শেষ</w:t>
      </w:r>
      <w:proofErr w:type="spellEnd"/>
      <w:r w:rsidRPr="00D9767A">
        <w:rPr>
          <w:rFonts w:ascii="Mangal" w:hAnsi="Mangal" w:cs="Mangal"/>
          <w:sz w:val="40"/>
          <w:vertAlign w:val="superscript"/>
        </w:rPr>
        <w:t>।</w:t>
      </w:r>
    </w:p>
    <w:p w:rsidR="00D9767A" w:rsidRPr="00D9767A" w:rsidRDefault="00D9767A" w:rsidP="00D9767A">
      <w:pPr>
        <w:contextualSpacing/>
        <w:rPr>
          <w:sz w:val="40"/>
          <w:vertAlign w:val="superscript"/>
        </w:rPr>
      </w:pPr>
    </w:p>
    <w:p w:rsidR="00983304" w:rsidRPr="00D9767A" w:rsidRDefault="00D9767A" w:rsidP="00D9767A">
      <w:pPr>
        <w:contextualSpacing/>
        <w:rPr>
          <w:sz w:val="40"/>
          <w:vertAlign w:val="superscript"/>
        </w:rPr>
      </w:pPr>
      <w:proofErr w:type="spellStart"/>
      <w:r w:rsidRPr="00D9767A">
        <w:rPr>
          <w:rFonts w:ascii="Vrinda" w:hAnsi="Vrinda" w:cs="Vrinda"/>
          <w:sz w:val="40"/>
          <w:vertAlign w:val="superscript"/>
        </w:rPr>
        <w:t>ইউ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ভি</w:t>
      </w:r>
      <w:proofErr w:type="spellEnd"/>
      <w:r w:rsidRPr="00D9767A">
        <w:rPr>
          <w:sz w:val="40"/>
          <w:vertAlign w:val="superscript"/>
        </w:rPr>
        <w:t xml:space="preserve"> </w:t>
      </w:r>
      <w:r w:rsidRPr="00D9767A">
        <w:rPr>
          <w:rFonts w:ascii="Vrinda" w:hAnsi="Vrinda" w:cs="Vrinda"/>
          <w:sz w:val="40"/>
          <w:vertAlign w:val="superscript"/>
        </w:rPr>
        <w:t>এ</w:t>
      </w:r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প্রব্লেম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সাবমিট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করতে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হলে</w:t>
      </w:r>
      <w:proofErr w:type="spellEnd"/>
      <w:r w:rsidRPr="00D9767A">
        <w:rPr>
          <w:sz w:val="40"/>
          <w:vertAlign w:val="superscript"/>
        </w:rPr>
        <w:t xml:space="preserve">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লুপ্টা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এভাবেই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চালাতে</w:t>
      </w:r>
      <w:proofErr w:type="spellEnd"/>
      <w:r w:rsidRPr="00D9767A">
        <w:rPr>
          <w:sz w:val="40"/>
          <w:vertAlign w:val="superscript"/>
        </w:rPr>
        <w:t xml:space="preserve"> 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হবে</w:t>
      </w:r>
      <w:proofErr w:type="spellEnd"/>
      <w:r w:rsidRPr="00D9767A">
        <w:rPr>
          <w:sz w:val="40"/>
          <w:vertAlign w:val="superscript"/>
        </w:rPr>
        <w:t xml:space="preserve">,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যদিনা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আমাদের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কে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এক্সট্রা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একটা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নাম্বার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ইনপুট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নেয়ার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সুযোগ</w:t>
      </w:r>
      <w:proofErr w:type="spellEnd"/>
      <w:r w:rsidRPr="00D9767A">
        <w:rPr>
          <w:sz w:val="40"/>
          <w:vertAlign w:val="superscript"/>
        </w:rPr>
        <w:t xml:space="preserve"> </w:t>
      </w:r>
      <w:proofErr w:type="spellStart"/>
      <w:r w:rsidRPr="00D9767A">
        <w:rPr>
          <w:rFonts w:ascii="Vrinda" w:hAnsi="Vrinda" w:cs="Vrinda"/>
          <w:sz w:val="40"/>
          <w:vertAlign w:val="superscript"/>
        </w:rPr>
        <w:t>দেয়</w:t>
      </w:r>
      <w:proofErr w:type="spellEnd"/>
      <w:r w:rsidRPr="00D9767A">
        <w:rPr>
          <w:sz w:val="40"/>
          <w:vertAlign w:val="superscript"/>
        </w:rPr>
        <w:t xml:space="preserve">  </w:t>
      </w:r>
      <w:r w:rsidRPr="00D9767A">
        <w:rPr>
          <w:rFonts w:ascii="Mangal" w:hAnsi="Mangal" w:cs="Mangal"/>
          <w:sz w:val="40"/>
          <w:vertAlign w:val="superscript"/>
        </w:rPr>
        <w:t>।।</w:t>
      </w:r>
    </w:p>
    <w:sectPr w:rsidR="00983304" w:rsidRPr="00D9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9767A"/>
    <w:rsid w:val="00983304"/>
    <w:rsid w:val="00D9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9116-46A3-4D79-B8C3-F7DFBF49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2</cp:revision>
  <dcterms:created xsi:type="dcterms:W3CDTF">2015-11-24T15:29:00Z</dcterms:created>
  <dcterms:modified xsi:type="dcterms:W3CDTF">2015-11-24T15:33:00Z</dcterms:modified>
</cp:coreProperties>
</file>