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FD3FC" w14:textId="417ECAAE" w:rsidR="00C31AE0" w:rsidRDefault="00797A56" w:rsidP="006A694A">
      <w:pPr>
        <w:pStyle w:val="a7"/>
      </w:pPr>
      <w:r>
        <w:rPr>
          <w:rFonts w:hint="eastAsia"/>
        </w:rPr>
        <w:t>基于线性回归对棉花单产与要素投入的分析</w:t>
      </w:r>
    </w:p>
    <w:p w14:paraId="38324CF4" w14:textId="13668C18" w:rsidR="00BF2A30" w:rsidRDefault="00BF2A30" w:rsidP="00BF2A30"/>
    <w:p w14:paraId="601940EB" w14:textId="3FEAB195" w:rsidR="0010742D" w:rsidRDefault="0010742D" w:rsidP="00BF2A30">
      <w:r>
        <w:rPr>
          <w:noProof/>
        </w:rPr>
        <w:drawing>
          <wp:inline distT="0" distB="0" distL="0" distR="0" wp14:anchorId="422679AE" wp14:editId="2FC37E35">
            <wp:extent cx="5274310" cy="2003425"/>
            <wp:effectExtent l="0" t="0" r="2540" b="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8F0122F-6C02-4091-8E37-B11AE3AF91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18F0122F-6C02-4091-8E37-B11AE3AF91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7760" w14:textId="75397D31" w:rsidR="004B648A" w:rsidRPr="00BF2A30" w:rsidRDefault="004B648A" w:rsidP="00BF2A30">
      <w:pPr>
        <w:rPr>
          <w:rFonts w:hint="eastAsia"/>
        </w:rPr>
      </w:pPr>
      <w:r>
        <w:rPr>
          <w:rFonts w:hint="eastAsia"/>
        </w:rPr>
        <w:t>利用</w:t>
      </w:r>
      <w:r w:rsidR="00EC0D53">
        <w:rPr>
          <w:rFonts w:hint="eastAsia"/>
        </w:rPr>
        <w:t>向后逐步回归</w:t>
      </w:r>
      <w:r w:rsidR="003C3520">
        <w:rPr>
          <w:rFonts w:hint="eastAsia"/>
        </w:rPr>
        <w:t>同时使用标准化回归系数，即可得到在显著性为0</w:t>
      </w:r>
      <w:r w:rsidR="003C3520">
        <w:t>.05</w:t>
      </w:r>
      <w:r w:rsidR="003C3520">
        <w:rPr>
          <w:rFonts w:hint="eastAsia"/>
        </w:rPr>
        <w:t>下，灌溉费对</w:t>
      </w:r>
      <w:r w:rsidR="00383C78">
        <w:rPr>
          <w:rFonts w:hint="eastAsia"/>
        </w:rPr>
        <w:t>投入是最重要的因素</w:t>
      </w:r>
    </w:p>
    <w:sectPr w:rsidR="004B648A" w:rsidRPr="00BF2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B28B" w14:textId="77777777" w:rsidR="00EA6E07" w:rsidRDefault="00EA6E07" w:rsidP="006A694A">
      <w:r>
        <w:separator/>
      </w:r>
    </w:p>
  </w:endnote>
  <w:endnote w:type="continuationSeparator" w:id="0">
    <w:p w14:paraId="59304854" w14:textId="77777777" w:rsidR="00EA6E07" w:rsidRDefault="00EA6E07" w:rsidP="006A6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2C78F" w14:textId="77777777" w:rsidR="00EA6E07" w:rsidRDefault="00EA6E07" w:rsidP="006A694A">
      <w:r>
        <w:separator/>
      </w:r>
    </w:p>
  </w:footnote>
  <w:footnote w:type="continuationSeparator" w:id="0">
    <w:p w14:paraId="3E9CF27F" w14:textId="77777777" w:rsidR="00EA6E07" w:rsidRDefault="00EA6E07" w:rsidP="006A6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56"/>
    <w:rsid w:val="000738B2"/>
    <w:rsid w:val="0010742D"/>
    <w:rsid w:val="00383C78"/>
    <w:rsid w:val="003C3520"/>
    <w:rsid w:val="00443F41"/>
    <w:rsid w:val="004B648A"/>
    <w:rsid w:val="006A694A"/>
    <w:rsid w:val="00797A56"/>
    <w:rsid w:val="007D4200"/>
    <w:rsid w:val="00BF2A30"/>
    <w:rsid w:val="00C31AE0"/>
    <w:rsid w:val="00E903BF"/>
    <w:rsid w:val="00EA6E07"/>
    <w:rsid w:val="00EC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C3677"/>
  <w15:chartTrackingRefBased/>
  <w15:docId w15:val="{56459EB4-ED76-414E-8171-33E8B25D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69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9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94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A694A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6A69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A69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Waking Hours</dc:creator>
  <cp:keywords/>
  <dc:description/>
  <cp:lastModifiedBy>Waking Hours</cp:lastModifiedBy>
  <cp:revision>10</cp:revision>
  <dcterms:created xsi:type="dcterms:W3CDTF">2021-08-16T03:53:00Z</dcterms:created>
  <dcterms:modified xsi:type="dcterms:W3CDTF">2021-08-16T08:18:00Z</dcterms:modified>
</cp:coreProperties>
</file>