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CF1D14E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835F06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26B57A31" w14:textId="6248C5DE" w:rsidR="00CE3B8C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127124" w:history="1">
            <w:r w:rsidR="00CE3B8C" w:rsidRPr="00505E9F">
              <w:rPr>
                <w:rStyle w:val="Hyperlink"/>
                <w:noProof/>
              </w:rPr>
              <w:t>1.</w:t>
            </w:r>
            <w:r w:rsidR="00CE3B8C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CE3B8C" w:rsidRPr="00505E9F">
              <w:rPr>
                <w:rStyle w:val="Hyperlink"/>
                <w:noProof/>
              </w:rPr>
              <w:t>Bevezetés</w:t>
            </w:r>
            <w:r w:rsidR="00CE3B8C">
              <w:rPr>
                <w:noProof/>
                <w:webHidden/>
              </w:rPr>
              <w:tab/>
            </w:r>
            <w:r w:rsidR="00CE3B8C">
              <w:rPr>
                <w:noProof/>
                <w:webHidden/>
              </w:rPr>
              <w:fldChar w:fldCharType="begin"/>
            </w:r>
            <w:r w:rsidR="00CE3B8C">
              <w:rPr>
                <w:noProof/>
                <w:webHidden/>
              </w:rPr>
              <w:instrText xml:space="preserve"> PAGEREF _Toc228127124 \h </w:instrText>
            </w:r>
            <w:r w:rsidR="00CE3B8C">
              <w:rPr>
                <w:noProof/>
                <w:webHidden/>
              </w:rPr>
            </w:r>
            <w:r w:rsidR="00CE3B8C">
              <w:rPr>
                <w:noProof/>
                <w:webHidden/>
              </w:rPr>
              <w:fldChar w:fldCharType="separate"/>
            </w:r>
            <w:r w:rsidR="00CE3B8C">
              <w:rPr>
                <w:noProof/>
                <w:webHidden/>
              </w:rPr>
              <w:t>1</w:t>
            </w:r>
            <w:r w:rsidR="00CE3B8C">
              <w:rPr>
                <w:noProof/>
                <w:webHidden/>
              </w:rPr>
              <w:fldChar w:fldCharType="end"/>
            </w:r>
          </w:hyperlink>
        </w:p>
        <w:p w14:paraId="1B1D842B" w14:textId="32F95F4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5" w:history="1">
            <w:r w:rsidRPr="00505E9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41B58" w14:textId="1B62324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6" w:history="1">
            <w:r w:rsidRPr="00505E9F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E1DF" w14:textId="1FF8C92B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7" w:history="1">
            <w:r w:rsidRPr="00505E9F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1F39" w14:textId="08FB3334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8" w:history="1">
            <w:r w:rsidRPr="00505E9F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A72B" w14:textId="09DB0791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9" w:history="1">
            <w:r w:rsidRPr="00505E9F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182E" w14:textId="3E650F52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0" w:history="1">
            <w:r w:rsidRPr="00505E9F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646B" w14:textId="797429B1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1" w:history="1">
            <w:r w:rsidRPr="00505E9F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3031" w14:textId="09A59EF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2" w:history="1">
            <w:r w:rsidRPr="00505E9F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A10B" w14:textId="138AFF24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3" w:history="1">
            <w:r w:rsidRPr="00505E9F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E349" w14:textId="5AB22557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4" w:history="1">
            <w:r w:rsidRPr="00505E9F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3B83" w14:textId="21506C1F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5" w:history="1">
            <w:r w:rsidRPr="00505E9F">
              <w:rPr>
                <w:rStyle w:val="Hyperlink"/>
                <w:noProof/>
              </w:rPr>
              <w:t>2.4.6.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Segédlet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022E" w14:textId="244C2FF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6" w:history="1">
            <w:r w:rsidRPr="00505E9F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Többjátékos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B86A2" w14:textId="16B363B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7" w:history="1">
            <w:r w:rsidRPr="00505E9F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F2A8" w14:textId="79D0672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8" w:history="1">
            <w:r w:rsidRPr="00505E9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EFFA" w14:textId="41AAF63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9" w:history="1">
            <w:r w:rsidRPr="00505E9F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EE3C" w14:textId="4CDD7689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0" w:history="1">
            <w:r w:rsidRPr="00505E9F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35847" w14:textId="5011652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1" w:history="1">
            <w:r w:rsidRPr="00505E9F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73E9" w14:textId="6D3482F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2" w:history="1">
            <w:r w:rsidRPr="00505E9F">
              <w:rPr>
                <w:rStyle w:val="Hyperlink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Komponensek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17C7F" w14:textId="0C6913BC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3" w:history="1">
            <w:r w:rsidRPr="00505E9F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FF95" w14:textId="0A4AF898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4" w:history="1">
            <w:r w:rsidRPr="00505E9F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E340" w14:textId="323DDB4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5" w:history="1">
            <w:r w:rsidRPr="00505E9F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8EC36" w14:textId="6C8AAD6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6" w:history="1">
            <w:r w:rsidRPr="00505E9F">
              <w:rPr>
                <w:rStyle w:val="Hyperlink"/>
                <w:noProof/>
                <w:lang w:eastAsia="zh-CN"/>
              </w:rPr>
              <w:t>3.3.3.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A4EB" w14:textId="78C2319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7" w:history="1">
            <w:r w:rsidRPr="00505E9F">
              <w:rPr>
                <w:rStyle w:val="Hyperlink"/>
                <w:noProof/>
                <w:lang w:eastAsia="zh-CN"/>
              </w:rPr>
              <w:t>3.3.4.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Osztálydiagramok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81EB" w14:textId="27F80A0A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8" w:history="1">
            <w:r w:rsidRPr="00505E9F">
              <w:rPr>
                <w:rStyle w:val="Hyperlink"/>
                <w:noProof/>
                <w:lang w:eastAsia="zh-CN"/>
              </w:rPr>
              <w:t>3.3.5.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5F733" w14:textId="0600D5E7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9" w:history="1">
            <w:r w:rsidRPr="00505E9F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94FC6" w14:textId="4034DE9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0" w:history="1">
            <w:r w:rsidRPr="00505E9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164E" w14:textId="7DB7FF2A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1" w:history="1">
            <w:r w:rsidRPr="00505E9F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ABB" w14:textId="1AEEC2C6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2" w:history="1">
            <w:r w:rsidRPr="00505E9F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9254AD9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127124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7777777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Emellett célom volt a mesterséges intelligencia (MI) gyakorlati integrációjának bemutatása. A projekt keretében a felhasználók nemcsak előre betanított modellek ellen játszhatnak, hanem betekintést nyerhetnek a gépi tanulás folyamatába is, ami oktatási szempontból is értéket képvisel. Ez a komplex feladatkör – ötvözve a hálózati kommunikációt, az MVVM tervezési mintát és az MI technológiát – kiváló lehetőséget nyújt szoftvermérnöki készségeim bizonyítására. </w:t>
      </w:r>
    </w:p>
    <w:p w14:paraId="45DAF76D" w14:textId="53CEAB91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 </w:t>
      </w:r>
    </w:p>
    <w:p w14:paraId="7C52E3D7" w14:textId="5E3B70AB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A rendszer főbb funkcionális elemei</w:t>
      </w:r>
    </w:p>
    <w:p w14:paraId="12FBA7BE" w14:textId="7777777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Multiplatformos környezet:</w:t>
      </w:r>
      <w:r w:rsidRPr="004B19DD">
        <w:rPr>
          <w:lang w:val="en-GB"/>
        </w:rPr>
        <w:t xml:space="preserve"> Az alkalmazás mobiltelefonon, asztali gépen és laptopon is egyaránt elérhető. </w:t>
      </w:r>
    </w:p>
    <w:p w14:paraId="5B5EE895" w14:textId="7777777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Online játékmenet:</w:t>
      </w:r>
      <w:r w:rsidRPr="004B19DD">
        <w:rPr>
          <w:lang w:val="en-GB"/>
        </w:rPr>
        <w:t xml:space="preserve"> A helyi mód mellett egy központi webszerveren keresztül távoli játékosok is összekapcsolódhatnak. A felhasználók várószobákhoz csatlakozhatnak, vagy automatikus párosításon alapuló versenymódban mérhetik össze tudásukat. </w:t>
      </w:r>
    </w:p>
    <w:p w14:paraId="179B8F73" w14:textId="7777777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Mesterséges intelligencia:</w:t>
      </w:r>
      <w:r w:rsidRPr="004B19DD">
        <w:rPr>
          <w:lang w:val="en-GB"/>
        </w:rPr>
        <w:t xml:space="preserve"> A játékosok többféle nehézségi fokozatú, előre betanított MI modellek ellen gyakorolhatnak. Egy speciális módban a felhasználók számára megfigyelhetővé és irányíthatóvá válik az MI tanulási folyamata is. </w:t>
      </w:r>
    </w:p>
    <w:p w14:paraId="45DADF55" w14:textId="77777777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projekt célja egy olyan integrált rendszer létrehozása, amely a szórakoztatáson túl szemlélteti a modern fejlesztői eszközök és a mesterséges intelligencia összehangolásának lehetőségeit.</w:t>
      </w:r>
    </w:p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1" w:name="_Toc228127125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127126"/>
      <w:r>
        <w:t>Telepítés és indítás</w:t>
      </w:r>
      <w:bookmarkEnd w:id="2"/>
    </w:p>
    <w:p w14:paraId="646BAAF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.NET MAUI (Multi-platform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Telepítés Windows operációs rendszerre</w:t>
      </w:r>
    </w:p>
    <w:p w14:paraId="0F1E09F2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környezetben az alkalmazás telepítése az MSIX csomagkezelő segítségével történik.</w:t>
      </w:r>
    </w:p>
    <w:p w14:paraId="0E70448F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Előfeltételek:</w:t>
      </w:r>
    </w:p>
    <w:p w14:paraId="0402EBE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10 (verzió: 1809 vagy újabb) vagy Windows 11 operációs rendszer.</w:t>
      </w:r>
    </w:p>
    <w:p w14:paraId="7F20E17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rendszerbeállításokban engedélyezett </w:t>
      </w:r>
      <w:r w:rsidRPr="006351AC">
        <w:rPr>
          <w:b/>
          <w:bCs/>
          <w:lang w:val="en-GB"/>
        </w:rPr>
        <w:t>Fejlesztői mód</w:t>
      </w:r>
      <w:r w:rsidRPr="006351AC">
        <w:rPr>
          <w:lang w:val="en-GB"/>
        </w:rPr>
        <w:t xml:space="preserve"> (Developer Mode), amennyiben az alkalmazás nincs digitálisan aláírva egy megbízható tanúsítvánnyal.</w:t>
      </w:r>
    </w:p>
    <w:p w14:paraId="2B76AFA8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033D8BA3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Keresse meg a szoftverhez mellékelt telepítőcsomagot (fájlnév: [AlkalmazásNeve].msix vagy egy .zip archívum, amely tartalmazza a telepítőt).</w:t>
      </w:r>
    </w:p>
    <w:p w14:paraId="6B22AA4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Amennyiben az alkalmazás fejlesztői csomagként érkezik, futtassa a csomagban található Add-AppDevPackage.ps1 PowerShell szkriptet jobb gombbal kattintva, majd a </w:t>
      </w:r>
      <w:r w:rsidRPr="006351AC">
        <w:rPr>
          <w:b/>
          <w:bCs/>
          <w:lang w:val="en-GB"/>
        </w:rPr>
        <w:t>Futtatás PowerShell-lel</w:t>
      </w:r>
      <w:r w:rsidRPr="006351AC">
        <w:rPr>
          <w:lang w:val="en-GB"/>
        </w:rPr>
        <w:t xml:space="preserve"> opciót választva.</w:t>
      </w:r>
    </w:p>
    <w:p w14:paraId="2BEA68BE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Kövesse a képernyőn megjelenő utasításokat. A rendszer kérheti a telepítés jóváhagyását; válassza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gombot.</w:t>
      </w:r>
    </w:p>
    <w:p w14:paraId="5AC1056F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folyamat befejezése után az alkalmazás megjelenik a Windows </w:t>
      </w:r>
      <w:r w:rsidRPr="006351AC">
        <w:rPr>
          <w:b/>
          <w:bCs/>
          <w:lang w:val="en-GB"/>
        </w:rPr>
        <w:t>Start menüjében</w:t>
      </w:r>
      <w:r w:rsidRPr="006351AC">
        <w:rPr>
          <w:lang w:val="en-GB"/>
        </w:rPr>
        <w:t xml:space="preserve"> a telepített programok között.</w:t>
      </w:r>
    </w:p>
    <w:p w14:paraId="39FA46F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Kattintson az alkalmazás ikonjára a Start menüben vagy a tálcán.</w:t>
      </w:r>
    </w:p>
    <w:p w14:paraId="49D4CFED" w14:textId="2453A5BE" w:rsidR="006351AC" w:rsidRPr="00A43A5A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Telepítés Android operációs rendszerre</w:t>
      </w:r>
    </w:p>
    <w:p w14:paraId="04398C9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Android platformon az alkalmazás egy .apk (Android Package) fájl segítségével telepíthető, amely közvetlenül az eszközre másolható.</w:t>
      </w:r>
    </w:p>
    <w:p w14:paraId="2ED3605D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lastRenderedPageBreak/>
        <w:t>Előfeltételek:</w:t>
      </w:r>
    </w:p>
    <w:p w14:paraId="7E248BA6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Minimum Android 5.0 (API szint 21) vagy újabb verzió.</w:t>
      </w:r>
    </w:p>
    <w:p w14:paraId="5B0E648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Engedélyezett </w:t>
      </w:r>
      <w:r w:rsidRPr="006351AC">
        <w:rPr>
          <w:b/>
          <w:bCs/>
          <w:lang w:val="en-GB"/>
        </w:rPr>
        <w:t>„Ismeretlen forrásokból származó alkalmazások telepítése”</w:t>
      </w:r>
      <w:r w:rsidRPr="006351AC">
        <w:rPr>
          <w:lang w:val="en-GB"/>
        </w:rPr>
        <w:t xml:space="preserve"> opció a telefon beállításaiban.</w:t>
      </w:r>
    </w:p>
    <w:p w14:paraId="5233676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1911FA5D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Másolja át az alkalmazáshoz tartozó .apk fájlt az Android eszköz belső tárhelyére vagy egy SD kártyára.</w:t>
      </w:r>
    </w:p>
    <w:p w14:paraId="61BE7A8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Az eszközön található </w:t>
      </w:r>
      <w:r w:rsidRPr="006351AC">
        <w:rPr>
          <w:b/>
          <w:bCs/>
          <w:lang w:val="en-GB"/>
        </w:rPr>
        <w:t>Fájlkezelő</w:t>
      </w:r>
      <w:r w:rsidRPr="006351AC">
        <w:rPr>
          <w:lang w:val="en-GB"/>
        </w:rPr>
        <w:t xml:space="preserve"> alkalmazás segítségével keresse meg és nyissa meg a fájlt.</w:t>
      </w:r>
    </w:p>
    <w:p w14:paraId="636E93F5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 egy biztonsági figyelmeztetést jeleníthet meg, mivel az alkalmazás nem a Google Play Áruházból származik. Válassza a </w:t>
      </w:r>
      <w:r w:rsidRPr="006351AC">
        <w:rPr>
          <w:b/>
          <w:bCs/>
          <w:lang w:val="en-GB"/>
        </w:rPr>
        <w:t>Beállítások</w:t>
      </w:r>
      <w:r w:rsidRPr="006351AC">
        <w:rPr>
          <w:lang w:val="en-GB"/>
        </w:rPr>
        <w:t xml:space="preserve">, majd az </w:t>
      </w:r>
      <w:r w:rsidRPr="006351AC">
        <w:rPr>
          <w:b/>
          <w:bCs/>
          <w:lang w:val="en-GB"/>
        </w:rPr>
        <w:t>Engedélyezés ebből a forrásból</w:t>
      </w:r>
      <w:r w:rsidRPr="006351AC">
        <w:rPr>
          <w:lang w:val="en-GB"/>
        </w:rPr>
        <w:t xml:space="preserve"> opciót.</w:t>
      </w:r>
    </w:p>
    <w:p w14:paraId="242F09D4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Térjen vissza a telepítőhöz, és nyomjon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gombra.</w:t>
      </w:r>
    </w:p>
    <w:p w14:paraId="3B98CC1A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sikeres telepítést követően az alkalmazás ikonja megjelenik a kezdőképernyőn vagy az alkalmazáslistában.</w:t>
      </w:r>
    </w:p>
    <w:p w14:paraId="6FDAE339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Érintse meg az alkalmazás ikonját az indításhoz.</w:t>
      </w:r>
    </w:p>
    <w:p w14:paraId="3B4C037C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pict w14:anchorId="382AFE54">
          <v:rect id="_x0000_i1046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Hibaelhárítás</w:t>
      </w:r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Windows hiba:</w:t>
      </w:r>
      <w:r w:rsidRPr="006351AC">
        <w:rPr>
          <w:lang w:val="en-GB"/>
        </w:rPr>
        <w:t xml:space="preserve"> Ha a telepítés meghiúsul tanúsítványhiba miatt, ellenőrizze, hogy a számítógépen be van-e kapcsolva a </w:t>
      </w:r>
      <w:r w:rsidRPr="006351AC">
        <w:rPr>
          <w:i/>
          <w:iCs/>
          <w:lang w:val="en-GB"/>
        </w:rPr>
        <w:t>Gépház &gt; Adatvédelem és biztonság &gt; Fejlesztőknek &gt; Fejlesztői mód</w:t>
      </w:r>
      <w:r w:rsidRPr="006351AC">
        <w:rPr>
          <w:lang w:val="en-GB"/>
        </w:rPr>
        <w:t xml:space="preserve"> opció.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Android hiba:</w:t>
      </w:r>
      <w:r w:rsidRPr="006351AC">
        <w:rPr>
          <w:lang w:val="en-GB"/>
        </w:rPr>
        <w:t xml:space="preserve"> Amennyiben a „Csomag elemzési hiba” üzenet jelenik meg, ellenőrizze, hogy az eszköz Android verziója megfelel-e a minimum követelményeknek, vagy próbálja meg újra letölteni/átmásolni az .apk fájlt.</w:t>
      </w:r>
    </w:p>
    <w:p w14:paraId="5B395347" w14:textId="7B86EF03" w:rsidR="00236EE2" w:rsidRDefault="00236EE2" w:rsidP="00236EE2">
      <w:pPr>
        <w:pStyle w:val="Heading2"/>
      </w:pPr>
      <w:bookmarkStart w:id="3" w:name="_Toc228127127"/>
      <w:r>
        <w:lastRenderedPageBreak/>
        <w:t>A rendszer rövid bemutatása</w:t>
      </w:r>
      <w:bookmarkEnd w:id="3"/>
    </w:p>
    <w:p w14:paraId="56493294" w14:textId="77777777" w:rsidR="00FA3BB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A rendszer főbb jellemzői:</w:t>
      </w:r>
    </w:p>
    <w:p w14:paraId="4388CCC1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Platformfüggetlenség:</w:t>
      </w:r>
      <w:r w:rsidRPr="00FA3BB2">
        <w:rPr>
          <w:lang w:val="en-GB"/>
        </w:rPr>
        <w:t xml:space="preserve"> A </w:t>
      </w:r>
      <w:r w:rsidRPr="00FA3BB2">
        <w:rPr>
          <w:b/>
          <w:bCs/>
          <w:lang w:val="en-GB"/>
        </w:rPr>
        <w:t>.NET MAUI</w:t>
      </w:r>
      <w:r w:rsidRPr="00FA3BB2">
        <w:rPr>
          <w:lang w:val="en-GB"/>
        </w:rPr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Játékmechanika:</w:t>
      </w:r>
      <w:r w:rsidRPr="00FA3BB2">
        <w:rPr>
          <w:lang w:val="en-GB"/>
        </w:rPr>
        <w:t xml:space="preserve"> A szoftver egy népszerű kártyaalapú stratégiai társasjáték (például a </w:t>
      </w:r>
      <w:r w:rsidRPr="00FA3BB2">
        <w:rPr>
          <w:i/>
          <w:iCs/>
          <w:lang w:val="en-GB"/>
        </w:rPr>
        <w:t>7 Wonders</w:t>
      </w:r>
      <w:r w:rsidRPr="00FA3BB2">
        <w:rPr>
          <w:lang w:val="en-GB"/>
        </w:rPr>
        <w:t>)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Intelligens ellenfelek:</w:t>
      </w:r>
      <w:r w:rsidRPr="00FA3BB2">
        <w:rPr>
          <w:lang w:val="en-GB"/>
        </w:rPr>
        <w:t xml:space="preserve"> A rendszer legfontosabb eleme a beépített mesterséges intelligencia (AI). A felhasználó nem csupán egyszerű, előre programozott algoritmusok (heurisztikák) ellen játszhat, hanem </w:t>
      </w:r>
      <w:r w:rsidRPr="00FA3BB2">
        <w:rPr>
          <w:b/>
          <w:bCs/>
          <w:lang w:val="en-GB"/>
        </w:rPr>
        <w:t>PPO (Proximal Policy Optimization)</w:t>
      </w:r>
      <w:r w:rsidRPr="00FA3BB2">
        <w:rPr>
          <w:lang w:val="en-GB"/>
        </w:rPr>
        <w:t xml:space="preserve"> algoritmussal tanított neurális hálók ellen is megmérettetheti magát.</w:t>
      </w:r>
    </w:p>
    <w:p w14:paraId="4D417218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Skálázható nehézség:</w:t>
      </w:r>
      <w:r w:rsidRPr="00FA3BB2">
        <w:rPr>
          <w:lang w:val="en-GB"/>
        </w:rPr>
        <w:t xml:space="preserve"> A rendszer három különböző nehézségi szintet kínál (Könnyű, Közepes, Nehéz), amelyek nem csupán paraméterezésükben, hanem a mögöttük álló döntéshozatali modellek komplexitásában és tanítási módszertanában is eltérnek egymástól.</w:t>
      </w:r>
    </w:p>
    <w:p w14:paraId="62C2D7B0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Felhasználói célcsoport:</w:t>
      </w:r>
    </w:p>
    <w:p w14:paraId="71D3F37F" w14:textId="21D0CBBD" w:rsidR="001C0D9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127128"/>
      <w:r>
        <w:t>Felhasználói felület</w:t>
      </w:r>
      <w:bookmarkEnd w:id="4"/>
    </w:p>
    <w:p w14:paraId="4D40CF28" w14:textId="77777777" w:rsidR="00D865E2" w:rsidRPr="00D865E2" w:rsidRDefault="00D865E2" w:rsidP="00D865E2"/>
    <w:p w14:paraId="41340CB3" w14:textId="46B326A1" w:rsidR="009D76A1" w:rsidRPr="00701BD4" w:rsidRDefault="001C554C" w:rsidP="001C554C">
      <w:pPr>
        <w:pStyle w:val="Heading2"/>
      </w:pPr>
      <w:bookmarkStart w:id="5" w:name="_Toc228127129"/>
      <w:r w:rsidRPr="00701BD4">
        <w:lastRenderedPageBreak/>
        <w:t>Játék</w:t>
      </w:r>
      <w:r w:rsidR="00236EE2">
        <w:t>menet</w:t>
      </w:r>
      <w:bookmarkEnd w:id="5"/>
    </w:p>
    <w:p w14:paraId="2399D661" w14:textId="5B17ABB3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Pr="00701BD4" w:rsidRDefault="00E70F68" w:rsidP="00E70F68">
      <w:pPr>
        <w:pStyle w:val="Heading3"/>
      </w:pPr>
      <w:bookmarkStart w:id="6" w:name="_Toc228127130"/>
      <w:r w:rsidRPr="00701BD4">
        <w:t>Játék eleje</w:t>
      </w:r>
      <w:bookmarkEnd w:id="6"/>
    </w:p>
    <w:p w14:paraId="2AB996E7" w14:textId="5070F981" w:rsidR="00E70F68" w:rsidRPr="00701BD4" w:rsidRDefault="0021121A" w:rsidP="00E70F68">
      <w:r w:rsidRPr="00701BD4">
        <w:t>A játék elején előáll az alábbi pálya:</w:t>
      </w:r>
    </w:p>
    <w:p w14:paraId="14A23D27" w14:textId="41B7E40F" w:rsidR="0021121A" w:rsidRPr="00701BD4" w:rsidRDefault="0021121A" w:rsidP="00E70F68">
      <w:r w:rsidRPr="00701BD4">
        <w:t>Ezután a játékosoknak ki kell választaniuk a csodákat: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127131"/>
      <w:r w:rsidRPr="00701BD4">
        <w:t>Egy kor áttekintése</w:t>
      </w:r>
      <w:bookmarkEnd w:id="7"/>
    </w:p>
    <w:p w14:paraId="1138FA4C" w14:textId="205AFE43" w:rsidR="008F7DD1" w:rsidRPr="00701BD4" w:rsidRDefault="008F7DD1" w:rsidP="008F7DD1">
      <w:r w:rsidRPr="00701BD4">
        <w:t>Minden kor 20 kártyalap elrendezésével kezdődik és az adott kor kártyáinak saját elrendezése van.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127132"/>
      <w:r w:rsidRPr="00701BD4">
        <w:t>Egy játékos köre</w:t>
      </w:r>
      <w:bookmarkEnd w:id="8"/>
    </w:p>
    <w:p w14:paraId="1B69779A" w14:textId="5E7FB1E7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elérhető kártyák ki lesznek emelve a játékos számára a saját körében. Az a kártya elérhető, amelyet másik kártya nem takar el részben sem.</w:t>
      </w:r>
      <w:r w:rsidR="00C14F89" w:rsidRPr="00701BD4">
        <w:t xml:space="preserve"> Játékos-játékos elleni játékban be lehet állítani időkorlátot egy körnek, amennyiben az időkorlátot túl lépi a játékos, akkor a köre véget ér. A program ilyenkor </w:t>
      </w:r>
      <w:r w:rsidR="006549F1" w:rsidRPr="00701BD4">
        <w:t xml:space="preserve">kiválaszt egy kártyát (ha még nem választott a játékos) és </w:t>
      </w:r>
      <w:r w:rsidR="00C14F89" w:rsidRPr="00701BD4">
        <w:t>végrehajt egy akciót a játékos helyett automatikusan</w:t>
      </w:r>
      <w:r w:rsidR="00DB67D7" w:rsidRPr="00701BD4">
        <w:t xml:space="preserve"> és véletlenszerűen.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0A433903" w14:textId="150B0613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Az épület megépítése:</w:t>
      </w:r>
    </w:p>
    <w:p w14:paraId="7EAE2550" w14:textId="0893E287" w:rsidR="002E0CBF" w:rsidRPr="00701BD4" w:rsidRDefault="002E0CBF" w:rsidP="002E0CBF">
      <w:pPr>
        <w:ind w:left="360"/>
      </w:pPr>
      <w:r w:rsidRPr="00701BD4">
        <w:t>A játékos kifizeti az épület költségét, és az maga elé kerül a táblán a megfelelő szín szerint csoportosítva.</w:t>
      </w:r>
    </w:p>
    <w:p w14:paraId="7C592F89" w14:textId="62F4BE1F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A kártya eldobása érmékért cserébe:</w:t>
      </w:r>
    </w:p>
    <w:p w14:paraId="4C64F56D" w14:textId="584E8D6D" w:rsidR="002E0CBF" w:rsidRPr="00701BD4" w:rsidRDefault="002E0CBF" w:rsidP="002E0CBF">
      <w:pPr>
        <w:ind w:left="360"/>
      </w:pPr>
      <w:r w:rsidRPr="00701BD4">
        <w:lastRenderedPageBreak/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85B3BD4" w14:textId="79F9E006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Egy csoda megépítése:</w:t>
      </w:r>
    </w:p>
    <w:p w14:paraId="5DF419E6" w14:textId="7BAF3E45" w:rsidR="002E0CBF" w:rsidRPr="00701BD4" w:rsidRDefault="00BD7C4D" w:rsidP="002E0CBF">
      <w:pPr>
        <w:ind w:left="360"/>
      </w:pPr>
      <w:r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127133"/>
      <w:r w:rsidRPr="00701BD4">
        <w:t>Egy kor vége</w:t>
      </w:r>
      <w:bookmarkEnd w:id="9"/>
    </w:p>
    <w:p w14:paraId="3BFCC5AA" w14:textId="77777777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6B37E2F2" w14:textId="77777777" w:rsidR="003D1CB2" w:rsidRPr="00701BD4" w:rsidRDefault="003D1CB2" w:rsidP="003D1CB2">
      <w:r w:rsidRPr="00701BD4">
        <w:t>Ekkor a gyengébb katonai erővel rendelkező játékos dönti el, hogy ki kezdi a következő kort. Amelyik játékosnak az oldalán áll a konfliktusjelző, az a gyengébb katonai erővel rendelkező.</w:t>
      </w:r>
    </w:p>
    <w:p w14:paraId="44E5B926" w14:textId="5A0A5619" w:rsidR="003D1CB2" w:rsidRPr="00701BD4" w:rsidRDefault="003D1CB2" w:rsidP="003D1CB2">
      <w:r w:rsidRPr="00701BD4">
        <w:t>Ha az előbb említett jelző a tábla közepén áll, akkor az a játékos kezdi a kort, amelyik utoljára hajtott végre akciót.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127134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lastRenderedPageBreak/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70AC81F9" w:rsidR="006637D3" w:rsidRPr="00701BD4" w:rsidRDefault="00C842DA" w:rsidP="006637D3">
      <w:r w:rsidRPr="00701BD4">
        <w:t xml:space="preserve">Ha senki nem nyert tudományos vagy katonai fölény révén a III. kor vége előtt, akkor a legtöbb győzelmi pontot begyűjtő játékos nyeri meg a játékot vagy ha ugyanannyi pontjuk van, akkor a polgári épületek pontjait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7F242F78" w14:textId="45BC9016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44EAAA19" w14:textId="323BEEC8" w:rsidR="003D1CB2" w:rsidRPr="00701BD4" w:rsidRDefault="00C14F89" w:rsidP="000E0B08">
      <w:pPr>
        <w:pStyle w:val="Heading3"/>
      </w:pPr>
      <w:bookmarkStart w:id="11" w:name="_Toc228127135"/>
      <w:r w:rsidRPr="00701BD4">
        <w:t>Segédlet</w:t>
      </w:r>
      <w:bookmarkEnd w:id="11"/>
    </w:p>
    <w:p w14:paraId="5A557444" w14:textId="62C15090" w:rsidR="00C14F89" w:rsidRPr="00701BD4" w:rsidRDefault="00C14F89" w:rsidP="00C14F89">
      <w:r w:rsidRPr="00701BD4">
        <w:t xml:space="preserve">A játék közben </w:t>
      </w:r>
      <w:r w:rsidR="008508FE" w:rsidRPr="00701BD4">
        <w:t xml:space="preserve">a játékosoknak van lehetőségük megtekinteni a segédletet, aminek az alábbi a jele: </w:t>
      </w:r>
    </w:p>
    <w:p w14:paraId="0971F9C9" w14:textId="311B3B1D" w:rsidR="008508FE" w:rsidRPr="00701BD4" w:rsidRDefault="008508FE" w:rsidP="00C14F89">
      <w:r w:rsidRPr="00701BD4">
        <w:t>A segédlet az alábbiakat tartalmazza:</w:t>
      </w:r>
    </w:p>
    <w:p w14:paraId="2C158D48" w14:textId="65A660E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Kártya elrendezése a különböző korokban</w:t>
      </w:r>
    </w:p>
    <w:p w14:paraId="260CEF5B" w14:textId="1CF26C7F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Kártyák listája</w:t>
      </w:r>
    </w:p>
    <w:p w14:paraId="754D6EF3" w14:textId="346C5625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Céhkártyák</w:t>
      </w:r>
    </w:p>
    <w:p w14:paraId="79633D8F" w14:textId="6CDEB8A2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Csodák</w:t>
      </w:r>
    </w:p>
    <w:p w14:paraId="2EB246AA" w14:textId="31B6723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Jelképek leírása</w:t>
      </w:r>
    </w:p>
    <w:p w14:paraId="13204CFC" w14:textId="78655472" w:rsidR="004261F8" w:rsidRDefault="004261F8" w:rsidP="008508FE">
      <w:pPr>
        <w:pStyle w:val="ListParagraph"/>
        <w:numPr>
          <w:ilvl w:val="0"/>
          <w:numId w:val="4"/>
        </w:numPr>
      </w:pPr>
      <w:r w:rsidRPr="00701BD4">
        <w:t>A játék elemei</w:t>
      </w:r>
    </w:p>
    <w:p w14:paraId="0A786D18" w14:textId="77777777" w:rsidR="00915911" w:rsidRDefault="00236EE2" w:rsidP="003D1CB2">
      <w:pPr>
        <w:pStyle w:val="Heading2"/>
      </w:pPr>
      <w:bookmarkStart w:id="12" w:name="_Toc228127136"/>
      <w:r>
        <w:t>Többjátékos mód</w:t>
      </w:r>
      <w:bookmarkEnd w:id="12"/>
    </w:p>
    <w:p w14:paraId="59E85A5E" w14:textId="1FBF56FA" w:rsidR="001A3BA4" w:rsidRPr="00701BD4" w:rsidRDefault="001A3BA4" w:rsidP="003D1CB2">
      <w:pPr>
        <w:pStyle w:val="Heading2"/>
      </w:pPr>
      <w:r w:rsidRPr="00701BD4"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3" w:name="_Toc228127138"/>
      <w:r w:rsidRPr="00701BD4">
        <w:lastRenderedPageBreak/>
        <w:t>Fejlesztői dokumentáció</w:t>
      </w:r>
      <w:bookmarkEnd w:id="13"/>
    </w:p>
    <w:p w14:paraId="7A62CC93" w14:textId="62BE4ECD" w:rsidR="00EF6A05" w:rsidRPr="00701BD4" w:rsidRDefault="00527E50" w:rsidP="00527E50">
      <w:pPr>
        <w:pStyle w:val="Heading2"/>
      </w:pPr>
      <w:bookmarkStart w:id="14" w:name="_Toc228127139"/>
      <w:r w:rsidRPr="00701BD4">
        <w:t>Fejlesztői környezet és futtatás</w:t>
      </w:r>
      <w:bookmarkEnd w:id="14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5" w:name="_Toc228127140"/>
      <w:r w:rsidRPr="00701BD4">
        <w:t>Architektúra</w:t>
      </w:r>
      <w:bookmarkEnd w:id="15"/>
    </w:p>
    <w:p w14:paraId="3CEFA04A" w14:textId="35E23181" w:rsidR="003E3F03" w:rsidRDefault="00912BF9" w:rsidP="003E3F03">
      <w:pPr>
        <w:pStyle w:val="Heading3"/>
      </w:pPr>
      <w:r>
        <w:t>Rendszer komponensei</w:t>
      </w:r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663D0F44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</w:t>
      </w:r>
      <w:r>
        <w:fldChar w:fldCharType="end"/>
      </w:r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t>Client A</w:t>
      </w:r>
      <w:r w:rsidR="002820C2" w:rsidRPr="00701BD4">
        <w:rPr>
          <w:lang w:eastAsia="zh-CN"/>
        </w:rPr>
        <w:t>pplication</w:t>
      </w:r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Client Application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(Composition Root) szerepét is</w:t>
      </w:r>
      <w:r w:rsidR="00334D6D">
        <w:t>. A</w:t>
      </w:r>
      <w:r w:rsidRPr="00B007A4">
        <w:t xml:space="preserve"> függőségek feloldásával és a belső rétegek példányosításával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2531D11D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A512AC">
        <w:t>Motor</w:t>
      </w:r>
      <w:r w:rsidRPr="00701BD4">
        <w:t>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4402A5B2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 az engine 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599F62F6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engine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77777777" w:rsidR="0018148E" w:rsidRPr="00701BD4" w:rsidRDefault="0018148E" w:rsidP="0018148E">
      <w:r w:rsidRPr="00701BD4">
        <w:t>Az AI Model Runtime komponens felel a betanított mesterséges intelligencia modell futásidejű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>A komponens az azonosítási folyamatokhoz standard HTTP alapú interfészeket biztosít, míg a valós idejű interakciókat alacsony késleltetésű, kétirányú WebSocket kapcsolaton keresztül kezeli. A modul szoros kapcsolatban áll az adatperzisztenciáért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6EA4931D" w:rsidR="0018148E" w:rsidRPr="00701BD4" w:rsidRDefault="0018148E" w:rsidP="0018148E">
      <w:pPr>
        <w:rPr>
          <w:lang w:eastAsia="zh-CN"/>
        </w:rPr>
      </w:pPr>
      <w:r w:rsidRPr="00701BD4">
        <w:t>A tanítás eredményeként létrejövő modell ONNX formátumban kerül exportálásra, amelyet a rendszer futásidejű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16E307DD" w14:textId="77777777" w:rsidR="00CE1657" w:rsidRPr="00701BD4" w:rsidRDefault="00CE1657" w:rsidP="005A6007">
      <w:r w:rsidRPr="00701BD4">
        <w:t>A Database komponens felel a rendszerben keletkező adatok perzisztens tárolásáért. Ide tartoznak például a játékállapothoz, felhasználókhoz vagy mesterséges intelligencia modellekhez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6" w:name="_Toc228127143"/>
      <w:r w:rsidRPr="00701BD4">
        <w:rPr>
          <w:lang w:eastAsia="zh-CN"/>
        </w:rPr>
        <w:t>Implementáció</w:t>
      </w:r>
      <w:bookmarkEnd w:id="16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7" w:name="_Toc228127144"/>
      <w:r w:rsidRPr="00701BD4">
        <w:rPr>
          <w:lang w:eastAsia="zh-CN"/>
        </w:rPr>
        <w:lastRenderedPageBreak/>
        <w:t>Technológiai környezet</w:t>
      </w:r>
      <w:bookmarkEnd w:id="17"/>
    </w:p>
    <w:p w14:paraId="5058EB6D" w14:textId="132DAF7D" w:rsidR="004E199A" w:rsidRPr="00701BD4" w:rsidRDefault="00361D37" w:rsidP="00361D37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2FB3B292" w14:textId="55C6D434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>.NET MAUI</w:t>
      </w:r>
      <w:r w:rsidR="001362BF" w:rsidRPr="00701BD4">
        <w:rPr>
          <w:lang w:eastAsia="zh-CN"/>
        </w:rPr>
        <w:t xml:space="preserve"> – </w:t>
      </w:r>
      <w:r w:rsidR="00BC3A76" w:rsidRPr="00701BD4">
        <w:rPr>
          <w:lang w:eastAsia="zh-CN"/>
        </w:rPr>
        <w:t>k</w:t>
      </w:r>
      <w:r w:rsidR="001362BF" w:rsidRPr="00701BD4">
        <w:rPr>
          <w:lang w:eastAsia="zh-CN"/>
        </w:rPr>
        <w:t>liensalkalmazás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C505061" w14:textId="0CB55D3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ML.NET </w:t>
      </w:r>
      <w:r w:rsidR="00DF76C0" w:rsidRPr="00701BD4">
        <w:rPr>
          <w:lang w:eastAsia="zh-CN"/>
        </w:rPr>
        <w:t xml:space="preserve">- </w:t>
      </w:r>
      <w:r w:rsidRPr="00701BD4">
        <w:rPr>
          <w:lang w:eastAsia="zh-CN"/>
        </w:rPr>
        <w:t>AI futtatás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 segítségével történik. A betanított ONNX modellek infrastruktúra-független módon kerülnek felhasználásra.</w:t>
      </w:r>
    </w:p>
    <w:p w14:paraId="511E96B2" w14:textId="2372969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Python + Stable </w:t>
      </w:r>
      <w:r w:rsidR="00DF76C0" w:rsidRPr="00701BD4">
        <w:rPr>
          <w:lang w:eastAsia="zh-CN"/>
        </w:rPr>
        <w:t>B</w:t>
      </w:r>
      <w:r w:rsidRPr="00701BD4">
        <w:rPr>
          <w:lang w:eastAsia="zh-CN"/>
        </w:rPr>
        <w:t>aseline</w:t>
      </w:r>
      <w:r w:rsidR="00DF76C0" w:rsidRPr="00701BD4">
        <w:rPr>
          <w:lang w:eastAsia="zh-CN"/>
        </w:rPr>
        <w:t>s</w:t>
      </w:r>
      <w:r w:rsidRPr="00701BD4">
        <w:rPr>
          <w:lang w:eastAsia="zh-CN"/>
        </w:rPr>
        <w:t>3 – AI tanítás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47275233" w14:textId="38A4B938" w:rsidR="004E199A" w:rsidRPr="00701BD4" w:rsidRDefault="001362BF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Web API + SignalR – </w:t>
      </w:r>
      <w:r w:rsidR="003F7B6D" w:rsidRPr="00701BD4">
        <w:rPr>
          <w:lang w:eastAsia="zh-CN"/>
        </w:rPr>
        <w:t>w</w:t>
      </w:r>
      <w:r w:rsidRPr="00701BD4">
        <w:rPr>
          <w:lang w:eastAsia="zh-CN"/>
        </w:rPr>
        <w:t>eb szerver</w:t>
      </w:r>
    </w:p>
    <w:p w14:paraId="79FA99D3" w14:textId="3F3BAB31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felsőbb rétegek közötti kommunikáció Web API-n keresztül valósul meg, valós idejű adatcserére pedig SignalR kerül alkalmazásra.</w:t>
      </w:r>
    </w:p>
    <w:p w14:paraId="1DAB151C" w14:textId="4755823A" w:rsidR="002A16EC" w:rsidRPr="00701BD4" w:rsidRDefault="002A16EC" w:rsidP="002A16EC">
      <w:pPr>
        <w:spacing w:after="160" w:line="259" w:lineRule="auto"/>
        <w:jc w:val="left"/>
        <w:rPr>
          <w:lang w:eastAsia="zh-CN"/>
        </w:rPr>
      </w:pPr>
      <w:r w:rsidRPr="00701BD4">
        <w:rPr>
          <w:lang w:eastAsia="zh-CN"/>
        </w:rPr>
        <w:br w:type="page"/>
      </w:r>
    </w:p>
    <w:p w14:paraId="454E5A2F" w14:textId="207FB7BF" w:rsidR="00DC78B6" w:rsidRPr="00701BD4" w:rsidRDefault="00DC78B6" w:rsidP="00DC78B6">
      <w:pPr>
        <w:pStyle w:val="Heading3"/>
        <w:rPr>
          <w:lang w:eastAsia="zh-CN"/>
        </w:rPr>
      </w:pPr>
      <w:bookmarkStart w:id="18" w:name="_Toc228127145"/>
      <w:r w:rsidRPr="00701BD4">
        <w:rPr>
          <w:lang w:eastAsia="zh-CN"/>
        </w:rPr>
        <w:lastRenderedPageBreak/>
        <w:t>Projektstruktúra</w:t>
      </w:r>
      <w:bookmarkEnd w:id="18"/>
    </w:p>
    <w:p w14:paraId="7E48B353" w14:textId="57EDA8BD" w:rsidR="00B91264" w:rsidRPr="00701BD4" w:rsidRDefault="0007726D" w:rsidP="00B91264">
      <w:pPr>
        <w:rPr>
          <w:lang w:eastAsia="zh-CN"/>
        </w:rPr>
      </w:pPr>
      <w:r w:rsidRPr="00701BD4">
        <w:rPr>
          <w:lang w:eastAsia="zh-CN"/>
        </w:rPr>
        <w:t>A rendszer több projektből áll, amelyek a korábban bemutatott komponensekhez igazodva kerültek kialakításra. A projektek elkülönítése elősegíti a moduláris fejlesztést és a kód újrahasznosíthatóságát.</w:t>
      </w:r>
    </w:p>
    <w:p w14:paraId="7FE2C568" w14:textId="044D1420" w:rsidR="00B91264" w:rsidRPr="00701BD4" w:rsidRDefault="00B91264" w:rsidP="00B91264">
      <w:pPr>
        <w:pStyle w:val="Heading4"/>
        <w:rPr>
          <w:lang w:eastAsia="zh-CN"/>
        </w:rPr>
      </w:pPr>
      <w:r w:rsidRPr="00701BD4">
        <w:rPr>
          <w:lang w:eastAsia="zh-CN"/>
        </w:rPr>
        <w:t>SevenWonders.UI</w:t>
      </w:r>
    </w:p>
    <w:p w14:paraId="47A95B57" w14:textId="3E87B7C9" w:rsidR="00CF2075" w:rsidRPr="00701BD4" w:rsidRDefault="00CF2075" w:rsidP="0006645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 tartalmazza a felhasználók által közvetlenül használt kliensalkalmazást.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62A79F04" w14:textId="3E3B3165" w:rsidR="006317B5" w:rsidRPr="00701BD4" w:rsidRDefault="006317B5" w:rsidP="006317B5">
      <w:pPr>
        <w:pStyle w:val="Heading4"/>
        <w:rPr>
          <w:lang w:eastAsia="zh-CN"/>
        </w:rPr>
      </w:pPr>
      <w:r w:rsidRPr="00701BD4">
        <w:rPr>
          <w:lang w:eastAsia="zh-CN"/>
        </w:rPr>
        <w:t>SevenWonders.Common</w:t>
      </w:r>
    </w:p>
    <w:p w14:paraId="3990024F" w14:textId="398DB4ED" w:rsidR="008D7578" w:rsidRPr="00701BD4" w:rsidRDefault="008D7578" w:rsidP="008D7578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SevenWonders.Common</w:t>
      </w:r>
      <w:r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Pr="00701BD4">
        <w:rPr>
          <w:lang w:eastAsia="zh-CN"/>
        </w:rPr>
        <w:br/>
        <w:t>A projekt célja a kódduplikáció csökkentése és az egységes működés biztosítása.</w:t>
      </w:r>
    </w:p>
    <w:p w14:paraId="3921E06D" w14:textId="6C02C97E" w:rsidR="006317B5" w:rsidRPr="00701BD4" w:rsidRDefault="006317B5" w:rsidP="006317B5">
      <w:pPr>
        <w:pStyle w:val="Heading4"/>
        <w:rPr>
          <w:lang w:eastAsia="zh-CN"/>
        </w:rPr>
      </w:pPr>
      <w:r w:rsidRPr="00701BD4">
        <w:rPr>
          <w:lang w:eastAsia="zh-CN"/>
        </w:rPr>
        <w:t>SevenWonders.Game.Logic</w:t>
      </w:r>
    </w:p>
    <w:p w14:paraId="0CE6DF39" w14:textId="7A345574" w:rsidR="004A2AC8" w:rsidRPr="00701BD4" w:rsidRDefault="004A2AC8" w:rsidP="004104CF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6C3A38A1" w14:textId="10F2B738" w:rsidR="00D9418A" w:rsidRPr="00701BD4" w:rsidRDefault="00D9418A" w:rsidP="00D9418A">
      <w:pPr>
        <w:pStyle w:val="Heading4"/>
        <w:rPr>
          <w:lang w:eastAsia="zh-CN"/>
        </w:rPr>
      </w:pPr>
      <w:r w:rsidRPr="00701BD4">
        <w:rPr>
          <w:lang w:eastAsia="zh-CN"/>
        </w:rPr>
        <w:t>SevenWonders.Game.Engine</w:t>
      </w:r>
    </w:p>
    <w:p w14:paraId="76625157" w14:textId="604BE1D3" w:rsidR="004A2AC8" w:rsidRPr="00701BD4" w:rsidRDefault="004A2AC8" w:rsidP="008A75C6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 felel a játékmenet vizuális megjelenítéséért és a futásidejű technikai működésért. Itt találhatók azok az osztályok, amelyek a képernyőn megjelenítésre kerülnek, beleértve az animációk kezelése és a felhasználói bemenet feldolgozása során használt komponenseket.</w:t>
      </w:r>
    </w:p>
    <w:p w14:paraId="1C8D4CB9" w14:textId="0CB8ECC4" w:rsidR="00D9418A" w:rsidRPr="00701BD4" w:rsidRDefault="00D9418A" w:rsidP="00D9418A">
      <w:pPr>
        <w:pStyle w:val="Heading4"/>
        <w:rPr>
          <w:lang w:eastAsia="zh-CN"/>
        </w:rPr>
      </w:pPr>
      <w:r w:rsidRPr="00701BD4">
        <w:rPr>
          <w:lang w:eastAsia="zh-CN"/>
        </w:rPr>
        <w:t>SevenWonders.Game.Presenter</w:t>
      </w:r>
    </w:p>
    <w:p w14:paraId="76432AE8" w14:textId="3026EBF7" w:rsidR="00335838" w:rsidRPr="00701BD4" w:rsidRDefault="00335838" w:rsidP="00C15A2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 a Game Logic és a Game Engine projektek közötti kapcsolatot valósítja meg. Feladata a játék logikai objektumainak és a megjelenítéshez használt GameObject</w:t>
      </w:r>
      <w:r w:rsidRPr="00701BD4">
        <w:rPr>
          <w:lang w:eastAsia="zh-CN"/>
        </w:rPr>
        <w:noBreakHyphen/>
        <w:t xml:space="preserve">ek összerendelése, valamint a Game Logic komponens által kibocsátott </w:t>
      </w:r>
      <w:r w:rsidRPr="00701BD4">
        <w:rPr>
          <w:lang w:eastAsia="zh-CN"/>
        </w:rPr>
        <w:lastRenderedPageBreak/>
        <w:t>eseményekre történő feliratkozás.</w:t>
      </w:r>
      <w:r w:rsidRPr="00701BD4">
        <w:rPr>
          <w:lang w:eastAsia="zh-CN"/>
        </w:rPr>
        <w:br/>
        <w:t>A projekt felelős továbbá az eseményekhez tartozó animációk elindításáért, valamint a felhasználói input események megfelelő módon történő továbbításáért.</w:t>
      </w:r>
    </w:p>
    <w:p w14:paraId="470F4FB7" w14:textId="2DBE2119" w:rsidR="00FB21F2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SevenWonders.Game.Scene.Editor</w:t>
      </w:r>
    </w:p>
    <w:p w14:paraId="5667F3BA" w14:textId="5D5CACD4" w:rsidR="00F516F0" w:rsidRPr="00701BD4" w:rsidRDefault="00F516F0" w:rsidP="0021623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BEB4D3F" w14:textId="63E1AA05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SevenWonders.Web.Client.Model</w:t>
      </w:r>
    </w:p>
    <w:p w14:paraId="00D9A111" w14:textId="68B98922" w:rsidR="00F000A9" w:rsidRPr="00701BD4" w:rsidRDefault="00F000A9" w:rsidP="002D36AC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 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558A9381" w14:textId="7E71DC6B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</w:t>
      </w:r>
    </w:p>
    <w:p w14:paraId="533F0C65" w14:textId="36C1C4B4" w:rsidR="002D36AC" w:rsidRPr="00701BD4" w:rsidRDefault="002D36AC" w:rsidP="00563D9E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a futtatható webszerver alkalmazást valósítja meg. A projekt tartalmazza a vezérlőket (kontrollereket), valamint inicializálja a dependency injection keretrendszert, a SignalR szolgáltatást és a felhasználókezeléshez szükséges egyéb függőségeket.</w:t>
      </w:r>
    </w:p>
    <w:p w14:paraId="3BCCCDCB" w14:textId="3772FB07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SevenWonders.Web.Server.Model</w:t>
      </w:r>
    </w:p>
    <w:p w14:paraId="7542C2CE" w14:textId="5DA7C182" w:rsidR="007D6323" w:rsidRPr="00701BD4" w:rsidRDefault="007D6323" w:rsidP="00290561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2E27A1B3" w14:textId="042ABC9F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SevenWonders.Web.Server.Contract</w:t>
      </w:r>
    </w:p>
    <w:p w14:paraId="37ECB3FF" w14:textId="77777777" w:rsidR="00DA378B" w:rsidRPr="00701BD4" w:rsidRDefault="00DA378B" w:rsidP="00DA378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C7858F7" w14:textId="77777777" w:rsidR="00B91264" w:rsidRPr="00701BD4" w:rsidRDefault="00B91264" w:rsidP="00B91264">
      <w:pPr>
        <w:pStyle w:val="Heading4"/>
        <w:rPr>
          <w:lang w:eastAsia="zh-CN"/>
        </w:rPr>
      </w:pPr>
      <w:r w:rsidRPr="00701BD4">
        <w:rPr>
          <w:lang w:eastAsia="zh-CN"/>
        </w:rPr>
        <w:t>SevenWonders.AI.Model</w:t>
      </w:r>
    </w:p>
    <w:p w14:paraId="7EDDD2E9" w14:textId="77777777" w:rsidR="00F52F8D" w:rsidRPr="00701BD4" w:rsidRDefault="00F52F8D" w:rsidP="00F52F8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a mesterséges intelligencia működéséhez szükséges közös interfészeket és osztályokat tartalmazza. Ezek az elemek a state vector kiszámításáért, </w:t>
      </w:r>
      <w:r w:rsidRPr="00701BD4">
        <w:rPr>
          <w:lang w:eastAsia="zh-CN"/>
        </w:rPr>
        <w:lastRenderedPageBreak/>
        <w:t>valamint az AI futtatása és tanítása során használt közös adatszerkezetekért felelősek.</w:t>
      </w:r>
      <w:r w:rsidRPr="00701BD4">
        <w:rPr>
          <w:lang w:eastAsia="zh-CN"/>
        </w:rPr>
        <w:br/>
        <w:t>A projektet mind a futásidejű rendszer, mind a tanítási folyamat felhasználja.</w:t>
      </w:r>
    </w:p>
    <w:p w14:paraId="289C3F8E" w14:textId="77777777" w:rsidR="0041678C" w:rsidRPr="00701BD4" w:rsidRDefault="00B91264" w:rsidP="00E776C0">
      <w:pPr>
        <w:pStyle w:val="Heading4"/>
        <w:rPr>
          <w:lang w:eastAsia="zh-CN"/>
        </w:rPr>
      </w:pPr>
      <w:r w:rsidRPr="00701BD4">
        <w:rPr>
          <w:lang w:eastAsia="zh-CN"/>
        </w:rPr>
        <w:t>SevenWonders.AI.Trainer.Server</w:t>
      </w:r>
    </w:p>
    <w:p w14:paraId="63BF14DC" w14:textId="20920B31" w:rsidR="00631CF8" w:rsidRPr="00701BD4" w:rsidRDefault="00631CF8" w:rsidP="00F5065C">
      <w:pPr>
        <w:rPr>
          <w:rFonts w:ascii="Segoe UI" w:eastAsia="Times New Roman" w:hAnsi="Segoe UI" w:cs="Segoe UI"/>
          <w:sz w:val="21"/>
          <w:szCs w:val="21"/>
          <w:lang w:eastAsia="zh-CN"/>
        </w:rPr>
      </w:pPr>
      <w:r w:rsidRPr="00701BD4">
        <w:rPr>
          <w:lang w:eastAsia="zh-CN"/>
        </w:rPr>
        <w:t>A SevenWonders.AI.Trainer.Server egy C# alapú konzol alkalmazás, amely a mesterséges intelligencia tanítását támogatja szerveroldalon. A tanítás folyamata egy egyszerű TCP socket kapcsolaton keresztül zajlik</w:t>
      </w:r>
      <w:r w:rsidR="00A54C3B" w:rsidRPr="00701BD4">
        <w:rPr>
          <w:lang w:eastAsia="zh-CN"/>
        </w:rPr>
        <w:t>, amely gyorsabb kommunikációt</w:t>
      </w:r>
      <w:r w:rsidR="00F1427A" w:rsidRPr="00701BD4">
        <w:rPr>
          <w:lang w:eastAsia="zh-CN"/>
        </w:rPr>
        <w:t xml:space="preserve"> és tan</w:t>
      </w:r>
      <w:r w:rsidR="004E01EB" w:rsidRPr="00701BD4">
        <w:rPr>
          <w:lang w:eastAsia="zh-CN"/>
        </w:rPr>
        <w:t>ítást</w:t>
      </w:r>
      <w:r w:rsidR="00A54C3B" w:rsidRPr="00701BD4">
        <w:rPr>
          <w:lang w:eastAsia="zh-CN"/>
        </w:rPr>
        <w:t xml:space="preserve"> eredményez, mint a SignalR keretrendszer használata. </w:t>
      </w:r>
      <w:r w:rsidRPr="00701BD4">
        <w:rPr>
          <w:lang w:eastAsia="zh-CN"/>
        </w:rPr>
        <w:t>A projekt a SevenWonders.AI.Model komponens segítségével továbbítja a state vector</w:t>
      </w:r>
      <w:r w:rsidRPr="00701BD4">
        <w:rPr>
          <w:lang w:eastAsia="zh-CN"/>
        </w:rPr>
        <w:noBreakHyphen/>
        <w:t>t, action mask</w:t>
      </w:r>
      <w:r w:rsidRPr="00701BD4">
        <w:rPr>
          <w:lang w:eastAsia="zh-CN"/>
        </w:rPr>
        <w:noBreakHyphen/>
        <w:t>ot és az AI működéséhez szükséges egyéb adatokat</w:t>
      </w:r>
      <w:r w:rsidRPr="00701BD4">
        <w:rPr>
          <w:rFonts w:ascii="Segoe UI" w:eastAsia="Times New Roman" w:hAnsi="Segoe UI" w:cs="Segoe UI"/>
          <w:sz w:val="21"/>
          <w:szCs w:val="21"/>
          <w:lang w:eastAsia="zh-CN"/>
        </w:rPr>
        <w:t>.</w:t>
      </w:r>
    </w:p>
    <w:p w14:paraId="3C556CCD" w14:textId="120D705C" w:rsidR="00B91264" w:rsidRPr="00701BD4" w:rsidRDefault="00B91264" w:rsidP="00E776C0">
      <w:pPr>
        <w:pStyle w:val="Heading4"/>
        <w:rPr>
          <w:lang w:eastAsia="zh-CN"/>
        </w:rPr>
      </w:pPr>
      <w:r w:rsidRPr="00701BD4">
        <w:rPr>
          <w:lang w:eastAsia="zh-CN"/>
        </w:rPr>
        <w:t>SevenWonders.AI.Trainer</w:t>
      </w:r>
    </w:p>
    <w:p w14:paraId="4A90FAE8" w14:textId="69E9F0BC" w:rsidR="00944376" w:rsidRPr="00701BD4" w:rsidRDefault="00944376" w:rsidP="001857EB">
      <w:pPr>
        <w:rPr>
          <w:lang w:eastAsia="zh-CN"/>
        </w:rPr>
      </w:pPr>
      <w:r w:rsidRPr="00701BD4">
        <w:rPr>
          <w:lang w:eastAsia="zh-CN"/>
        </w:rPr>
        <w:t>A SevenWonders.AI.Trainer Python alapú projekt a mesterséges intelligencia tanításának konfigurációját és vezérlését valósítja meg. A projekt felel a tanítás indításáért és leállításáért, valamint a tanítási folyamat során keletkező statisztikák, például a győzelmi arány naplózásáért is, amely lehetővé teszi az AI teljesítményének folyamatos nyomon követését.</w:t>
      </w:r>
      <w:r w:rsidR="0025486A" w:rsidRPr="00701BD4">
        <w:rPr>
          <w:lang w:eastAsia="zh-CN"/>
        </w:rPr>
        <w:t xml:space="preserve"> </w:t>
      </w:r>
      <w:r w:rsidR="001857EB" w:rsidRPr="00701BD4">
        <w:rPr>
          <w:lang w:eastAsia="zh-CN"/>
        </w:rPr>
        <w:t>A projekt emellett támogatja a betanított modell ONNX formátumba történő exportálását, amely lehetővé teszi, hogy a kliensalkalmazás C# környezetben, ML.NET használatával futtassa a modellt.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9" w:name="_Toc228127146"/>
      <w:r w:rsidRPr="00701BD4">
        <w:rPr>
          <w:lang w:eastAsia="zh-CN"/>
        </w:rPr>
        <w:t>Komponensek implementációja</w:t>
      </w:r>
      <w:bookmarkEnd w:id="19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Client Application</w:t>
      </w:r>
    </w:p>
    <w:p w14:paraId="332A0165" w14:textId="77777777" w:rsidR="00241BB0" w:rsidRPr="00701BD4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6D845CD3" w14:textId="77777777" w:rsidR="00241BB0" w:rsidRPr="00701BD4" w:rsidRDefault="00241BB0" w:rsidP="00241BB0">
      <w:r w:rsidRPr="00701BD4">
        <w:lastRenderedPageBreak/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6ADB1AAE" w14:textId="77777777" w:rsidR="006A47EF" w:rsidRPr="00701BD4" w:rsidRDefault="006A47EF" w:rsidP="006A47EF">
      <w:pPr>
        <w:rPr>
          <w:lang w:eastAsia="zh-CN"/>
        </w:rPr>
      </w:pP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01616BF6" w14:textId="7896B621" w:rsidR="00E70F4F" w:rsidRPr="00701BD4" w:rsidRDefault="00E70F4F" w:rsidP="005D2419">
      <w:r>
        <w:t>Továbbá ez a komponens felelős a játék indításáért beleértve a Game Logic GameLoop metódusának meghívásáért külön szálon, illetve a Game Engine elindításáért is a fő szálon.</w:t>
      </w:r>
    </w:p>
    <w:p w14:paraId="2D3ACA40" w14:textId="77777777" w:rsidR="005D2419" w:rsidRPr="00701BD4" w:rsidRDefault="005D2419" w:rsidP="005D2419">
      <w:r w:rsidRPr="00701BD4">
        <w:t>A komponens feliratkozik a Game Logic által kibocsátott eseményekre, és azok bekövetkezésekor engine</w:t>
      </w:r>
      <w:r w:rsidRPr="00701BD4">
        <w:noBreakHyphen/>
        <w:t>specifikus műveleteket kezdeményez, például animációk elindítását vagy vizuális állapotváltozások végrehajtását. Ez a megoldás biztosítja, hogy a játékszabályok és a megjelenítéshez kapcsolódó logika egymástól elkülönülten maradjanak.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0C59B2BB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 épül, amely hatékony és platformfüggetlen rajzolást tesz lehetővé a .NET környezeten belül.</w:t>
      </w:r>
    </w:p>
    <w:p w14:paraId="3B405B52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rendszer központi eleme az Engine osztály, amely moduláris módon bővíthető további funkcionalitással. Az új komponensek az IComponent interfészen keresztül adhatók hozzá az </w:t>
      </w:r>
      <w:r w:rsidRPr="00701BD4">
        <w:rPr>
          <w:lang w:eastAsia="zh-CN"/>
        </w:rPr>
        <w:lastRenderedPageBreak/>
        <w:t>engine</w:t>
      </w:r>
      <w:r w:rsidRPr="00701BD4">
        <w:rPr>
          <w:lang w:eastAsia="zh-CN"/>
        </w:rPr>
        <w:noBreakHyphen/>
        <w:t>hez, ami lehetővé teszi a funkcionalitás rugalmas bővítését anélkül, hogy a meglévő kódstruktúrát módosítani kellene.</w:t>
      </w:r>
    </w:p>
    <w:p w14:paraId="2EFC2657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megjelenítési réteg alapját különböző típusú objektumok alkotják, mint például a GameObject, TextLabel, ButtonObject és Texture osztályok. A rajzolás minden esetben előre betöltött textúrák alapján történik, az engine nem végez közvetlen képgenerálást futásidőben.</w:t>
      </w:r>
    </w:p>
    <w:p w14:paraId="1A57B1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támogatja a dinamikus felbontáskezelést, és megfelelően reagál az ablakméret változására. 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újraméretezése. Ez a megoldás jelentősen hozzájárul a teljesítmény fenntartásához, különösen nagy méretű képek használata esetén.</w:t>
      </w:r>
    </w:p>
    <w:p w14:paraId="5FD2E1BF" w14:textId="0601FF47" w:rsidR="00C21A08" w:rsidRDefault="00850283" w:rsidP="00850283">
      <w:pPr>
        <w:rPr>
          <w:lang w:eastAsia="zh-CN"/>
        </w:rPr>
      </w:pPr>
      <w:r w:rsidRPr="00701BD4">
        <w:rPr>
          <w:lang w:eastAsia="zh-CN"/>
        </w:rPr>
        <w:t>Az engine kialakítása során kiemelt szempont volt a felelősségek egyértelmű elkülönítése és a teljesítmény optimalizálása, így a komponens hatékonyan és megbízható módon képes kiszolgálni a játék megjelenítési és vezérlési igényeit.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0DCA23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2</w:t>
      </w:r>
      <w:r>
        <w:fldChar w:fldCharType="end"/>
      </w:r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IEngine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t>A TouchEvent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>z interaktálható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SkiaSharp grafikus könyvtár touch eseménye nem tartalmaz tap/clicked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>, illetve az adott bemenet TouchEvent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77777777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IComponent modell segítségével a motor egységesen kezeli a különböző játékelemek életciklusát, ami korlátlan és rugalmas bővíthetőséget tesz lehetővé az új játéktípusok bevezetésekor. </w:t>
      </w:r>
    </w:p>
    <w:p w14:paraId="13F94528" w14:textId="3F64720A" w:rsidR="00D23D01" w:rsidRPr="00701BD4" w:rsidRDefault="00BD674F" w:rsidP="00D23D01">
      <w:pPr>
        <w:rPr>
          <w:lang w:eastAsia="zh-CN"/>
        </w:rPr>
      </w:pPr>
      <w:r w:rsidRPr="00697C61">
        <w:rPr>
          <w:lang w:eastAsia="zh-CN"/>
        </w:rPr>
        <w:t>Végezetül a GameEngineConfiguration kompozíciós kapcsolata garantálja a kritikus futásidejű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3663B2E" w14:textId="77777777" w:rsidR="00D23D01" w:rsidRDefault="00D23D01" w:rsidP="00BD674F">
      <w:pPr>
        <w:rPr>
          <w:lang w:eastAsia="zh-CN"/>
        </w:rPr>
      </w:pP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21B5B39A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3</w:t>
      </w:r>
      <w:r>
        <w:fldChar w:fldCharType="end"/>
      </w:r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>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>ek és ButtonObject</w:t>
      </w:r>
      <w:r w:rsidRPr="00701BD4">
        <w:rPr>
          <w:lang w:eastAsia="zh-CN"/>
        </w:rPr>
        <w:noBreakHyphen/>
        <w:t>ek feliratkoztatásáról az input eseményekre. A jelenetek kezelését a Scene Manager végzi, amely biztosítja az aktuálisan aktív képernyők és objektumcsoportok kezelését</w:t>
      </w:r>
    </w:p>
    <w:p w14:paraId="1A3933C1" w14:textId="5FA709A8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>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interfész polimorfizmusa révén a rendszer tetszőleges számú egyedi logikával (pl. Movement, CardFlip) bővíthető, így az új animációs típusok hozzáadása nem igényli a meglévő menedzser osztályok módosítását. Ez a moduláris felépítés – kombinálva az IComponent életciklus-kezelésével –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0C88105C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4</w:t>
      </w:r>
      <w:r>
        <w:fldChar w:fldCharType="end"/>
      </w:r>
      <w:r>
        <w:t>: Scene osztállyal kapcsolatos osztályok</w:t>
      </w:r>
    </w:p>
    <w:p w14:paraId="41F0EFF6" w14:textId="77777777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006B3E">
        <w:rPr>
          <w:b/>
          <w:bCs/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006B3E">
        <w:rPr>
          <w:b/>
          <w:bCs/>
          <w:lang w:eastAsia="zh-CN"/>
        </w:rPr>
        <w:t>erőforrás-elkülönítés</w:t>
      </w:r>
      <w:r w:rsidRPr="00006B3E">
        <w:rPr>
          <w:lang w:eastAsia="zh-CN"/>
        </w:rPr>
        <w:t xml:space="preserve"> elvére épül, biztosítva a grafikai elemek hatékony betöltését és renderelését. A Scene osztály központi konténerként funkcionál, amely </w:t>
      </w:r>
      <w:r w:rsidRPr="00006B3E">
        <w:rPr>
          <w:b/>
          <w:bCs/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A betöltési folyamat az ISceneLoader interfész mögé van absztrahálva, ami lehetővé teszi a különböző fájlformátumok vagy hálózati források kezelését anélkül, hogy a motor belső állapotát módosítani kellene. Az erőforrások hatékony elérését a TextureRegistry biztosítja, amely szótár alapú társítással (Dictionary) küszöböli ki az ismételt erőforrás-betöltéseket, és egyértelmű azonosítást tesz lehetővé a renderelési folyamat során. Ez az architektúra támogatja a </w:t>
      </w:r>
      <w:r w:rsidRPr="00006B3E">
        <w:rPr>
          <w:b/>
          <w:bCs/>
          <w:lang w:eastAsia="zh-CN"/>
        </w:rPr>
        <w:t>felelősségi körök szétválasztását</w:t>
      </w:r>
      <w:r w:rsidRPr="00006B3E">
        <w:rPr>
          <w:lang w:eastAsia="zh-CN"/>
        </w:rPr>
        <w:t xml:space="preserve">, mivel a vizuális megjelenítés (GraphicsLayer), az adatkezelés </w:t>
      </w:r>
      <w:r w:rsidRPr="00006B3E">
        <w:rPr>
          <w:lang w:eastAsia="zh-CN"/>
        </w:rPr>
        <w:lastRenderedPageBreak/>
        <w:t>(TextureRegistry) és az I/O műveletek (SceneLoader) egymástól független, mégis szorosan együttműködő modulokban valósulnak meg.</w:t>
      </w:r>
    </w:p>
    <w:p w14:paraId="53328962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2DBCCF88" wp14:editId="3F724DE0">
            <wp:extent cx="5745480" cy="3726180"/>
            <wp:effectExtent l="0" t="0" r="7620" b="7620"/>
            <wp:docPr id="1765704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22428DF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5</w:t>
      </w:r>
      <w:r>
        <w:fldChar w:fldCharType="end"/>
      </w:r>
      <w:r>
        <w:t>: A Scene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096798">
        <w:rPr>
          <w:b/>
          <w:bCs/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096798">
        <w:rPr>
          <w:b/>
          <w:bCs/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transzformációs és renderelési interfészt. 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096798">
        <w:rPr>
          <w:b/>
          <w:bCs/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0EDB9B4D" w14:textId="5BF6E79C" w:rsidR="00EF4D59" w:rsidRPr="00EF4D5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Logic komponens megvalósítása a játék működését meghatározó üzleti logikát és állapotkezelést valósítja meg. A játékmenet irányítása és a játék aktuális állapotának kezelése </w:t>
      </w:r>
      <w:r w:rsidRPr="00701BD4">
        <w:rPr>
          <w:lang w:eastAsia="zh-CN"/>
        </w:rPr>
        <w:lastRenderedPageBreak/>
        <w:t>több egymásra épülő tervezési minta alkalmazásával történik, kiemelten a State pattern használatával.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4095046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6</w:t>
      </w:r>
      <w:r>
        <w:fldChar w:fldCharType="end"/>
      </w:r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="00766C81" w:rsidRPr="00701BD4">
        <w:rPr>
          <w:i/>
          <w:iCs/>
          <w:lang w:eastAsia="zh-CN"/>
        </w:rPr>
        <w:t>GameLoop</w:t>
      </w:r>
      <w:r w:rsidR="00766C81" w:rsidRPr="00701BD4">
        <w:rPr>
          <w:lang w:eastAsia="zh-CN"/>
        </w:rPr>
        <w:t>, addig fut, amíg a játék el nem éri az EndGameState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r w:rsidR="00831407" w:rsidRPr="009A00DC">
        <w:rPr>
          <w:i/>
          <w:iCs/>
          <w:lang w:eastAsia="zh-CN"/>
        </w:rPr>
        <w:t>GameLoop</w:t>
      </w:r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>Ahogyan az látszik</w:t>
      </w:r>
      <w:r>
        <w:rPr>
          <w:lang w:eastAsia="zh-CN"/>
        </w:rPr>
        <w:t xml:space="preserve"> a fenti diagramon, </w:t>
      </w:r>
      <w:r w:rsidR="00EF4D59" w:rsidRPr="00D55BAF">
        <w:rPr>
          <w:lang w:eastAsia="zh-CN"/>
        </w:rPr>
        <w:t>a Game osztály egy aktuális IGameState 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>Game és a GameContext</w:t>
      </w:r>
      <w:r w:rsidR="006079C2" w:rsidRPr="00701BD4">
        <w:rPr>
          <w:lang w:eastAsia="zh-CN"/>
        </w:rPr>
        <w:t xml:space="preserve"> osztály elkülönítése elősegíti a felelősségek tiszta szétválasztását, valamint a Game Logic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5267659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7</w:t>
      </w:r>
      <w:r>
        <w:fldChar w:fldCharType="end"/>
      </w:r>
      <w:r>
        <w:t>: Játék vezérlést elősegítő handlerek</w:t>
      </w:r>
      <w:r w:rsidR="00962E41">
        <w:t xml:space="preserve"> és másodlagos State pattern</w:t>
      </w:r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PlayingState állapoton belül egy másodlagos State pattern került alkalmazásra, amely az egyes játékosok körén belüli állapotát modellezi. Ez a belső állapotgép három állapotból áll: PickCardState, MakeActionDecision és EndTurn. Amikor egy játékos eléri az EndTurn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>A PlayingState osztály a játékmenet vezérlése során az IPlayerTurnState interfészen keresztül kommunikál a különböző állapot-specifikus logikákkal. Az implementáció így az abstraction over concretion elvét követi: a vezérlő osztály nem a konkrét típusoktól, hanem azok közös absztrakciójától függ. Ez a megoldás a gyakorlatban lehetővé teszi a polimorfizmus kihasználását, biztosítva, hogy a PlayingState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>z AgeHandler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>A körök kezelését a TurnHandler osztály végzi, amely nemcsak a játékosok közötti váltásért felelős, hanem az olyan speciális eseteket is kezeli, amikor egy játékos a NewTurn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r w:rsidR="00EF4D59" w:rsidRPr="004A7C3E">
        <w:rPr>
          <w:lang w:eastAsia="zh-CN"/>
        </w:rPr>
        <w:t>CostCalculator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>A PlayerActionHandler az IPlayerActionReceiver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ChooseWonderHandler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>az előző ábrán szereplő ChooseWonderState</w:t>
      </w:r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4C66D97F" wp14:editId="20B2CA76">
            <wp:extent cx="5753735" cy="1294130"/>
            <wp:effectExtent l="0" t="0" r="0" b="1270"/>
            <wp:docPr id="1624072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318FD33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8</w:t>
      </w:r>
      <w:r>
        <w:fldChar w:fldCharType="end"/>
      </w:r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>Az ábra a különböző korokat reprezentáló osztályokat tartalmazza. Az AgesEnum enumeráció biztosítja a korok egyértelmű azonosítását, így a vezérlési logika nem igényel konkrét osztálytípusok ellenőrzését vagy feltételes elágazásokat az egyes korok alapján.</w:t>
      </w:r>
    </w:p>
    <w:p w14:paraId="6ECE305F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060DC4DF" wp14:editId="594654BC">
            <wp:extent cx="5749925" cy="2304415"/>
            <wp:effectExtent l="0" t="0" r="3175" b="635"/>
            <wp:docPr id="129957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294BC" w14:textId="72F2EAD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9</w:t>
      </w:r>
      <w:r>
        <w:fldChar w:fldCharType="end"/>
      </w:r>
      <w:r>
        <w:t>: 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játékmenet során a játékoshoz tartozó játékelemeket kezeli. Az ábrán látható továbbá a </w:t>
      </w:r>
      <w:r w:rsidRPr="00F763BC">
        <w:rPr>
          <w:lang w:eastAsia="zh-CN"/>
        </w:rPr>
        <w:lastRenderedPageBreak/>
        <w:t>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GetPlayerProperties metódus meghívja a játék elemeket reprezentáló objektumok OnCalculatePlayerProperties metódusát, amely kitölti a PlayerProperties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4447DA02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10</w:t>
      </w:r>
      <w:r>
        <w:fldChar w:fldCharType="end"/>
      </w:r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  <w:r w:rsidR="00325572">
        <w:rPr>
          <w:lang w:eastAsia="zh-CN"/>
        </w:rPr>
        <w:t xml:space="preserve"> Ezek a különálló factory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AD4C00E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11</w:t>
      </w:r>
      <w:r>
        <w:fldChar w:fldCharType="end"/>
      </w:r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560897A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12</w:t>
      </w:r>
      <w:r>
        <w:fldChar w:fldCharType="end"/>
      </w:r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>A Game Logic komponens eseményvezérelt módon működik, amelyet egy IEventManager interfész tesz lehetővé. Ezen az interfészen keresztül külső komponensek feliratkozhatnak a játék során bekövetkező eseményekre, így a Game Logic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r>
        <w:rPr>
          <w:lang w:eastAsia="zh-CN"/>
        </w:rPr>
        <w:t xml:space="preserve">IPlayerActionReceiver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Logic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>AI Model Common</w:t>
      </w:r>
    </w:p>
    <w:p w14:paraId="324FE567" w14:textId="06F3730B" w:rsidR="0002683A" w:rsidRPr="0002683A" w:rsidRDefault="0002683A" w:rsidP="0002683A">
      <w:pPr>
        <w:rPr>
          <w:lang w:eastAsia="zh-CN"/>
        </w:rPr>
      </w:pPr>
      <w:r>
        <w:rPr>
          <w:lang w:eastAsia="zh-CN"/>
        </w:rPr>
        <w:t>Ez a fejezet nem egy külön komponens implementációs magyarázata, hanem az AI Model Runtime és az AI Trainer komponens közös osztályait mutatja be</w:t>
      </w:r>
      <w:r w:rsidR="00340A14">
        <w:rPr>
          <w:lang w:eastAsia="zh-CN"/>
        </w:rPr>
        <w:t>, azaz a SevenWonders.AI.Model projektben található osztályokat.</w:t>
      </w:r>
    </w:p>
    <w:p w14:paraId="4691133C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6382CC69" wp14:editId="2BE8C518">
            <wp:extent cx="5743575" cy="2590800"/>
            <wp:effectExtent l="0" t="0" r="9525" b="0"/>
            <wp:docPr id="3004711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1D3EDDD9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13</w:t>
      </w:r>
      <w:r>
        <w:fldChar w:fldCharType="end"/>
      </w:r>
      <w:r>
        <w:t>: 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biztosítja a modell tanításához és futtatásához szükséges adatkörnyezetet. A DecisionRouterFactory alkalmazása garantálja a döntési útválasztó és a hozzá tartozó handler-gyűjtemények tiszta, konfigurálható példányosítását, támogatva a függőség-befecskendezést. Ez a moduláris felépítés lehetővé teszi új döntési pontok (pl. kártyaválasztás, fejlesztés) </w:t>
      </w:r>
      <w:r w:rsidRPr="002A757C">
        <w:rPr>
          <w:lang w:eastAsia="zh-CN"/>
        </w:rPr>
        <w:lastRenderedPageBreak/>
        <w:t>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7E67070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14</w:t>
      </w:r>
      <w:r>
        <w:fldChar w:fldCharType="end"/>
      </w:r>
      <w:r>
        <w:t>: Különböző döntéseket kezelő osztályok és a súlyokat tartalmazó osztály reprezentációja</w:t>
      </w:r>
    </w:p>
    <w:p w14:paraId="3DAD7F9C" w14:textId="77777777" w:rsidR="00FF6338" w:rsidRDefault="00FF6338" w:rsidP="00FF6338">
      <w:pPr>
        <w:rPr>
          <w:lang w:eastAsia="zh-CN"/>
        </w:rPr>
      </w:pPr>
      <w:r w:rsidRPr="005F0C19">
        <w:rPr>
          <w:lang w:eastAsia="zh-CN"/>
        </w:rPr>
        <w:t>A döntéshozatali alrendszer ezen rétege a komplexitás csökkentése és az állapotvektor méretének optimalizálása érdekében egyszerűsített heurisztikákat alkalmaz a specifikus részfeladatok eldöntésére. 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A súlyozások hierarchikus tárolása (ObjectWeight)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4405598A" w14:textId="77777777" w:rsidR="00FF6338" w:rsidRDefault="00FF6338" w:rsidP="00FF6338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87D793A" wp14:editId="10A08888">
            <wp:extent cx="5762625" cy="2619375"/>
            <wp:effectExtent l="0" t="0" r="9525" b="9525"/>
            <wp:docPr id="696471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5F52F35F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15</w:t>
      </w:r>
      <w:r>
        <w:fldChar w:fldCharType="end"/>
      </w:r>
      <w:r>
        <w:t>: 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r w:rsidRPr="002C198A">
        <w:rPr>
          <w:lang w:eastAsia="zh-CN"/>
        </w:rPr>
        <w:t>Strategy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</w:t>
      </w:r>
      <w:r w:rsidR="005C4668" w:rsidRPr="00CA5130">
        <w:rPr>
          <w:lang w:eastAsia="zh-CN"/>
        </w:rPr>
        <w:t>komplexitású</w:t>
      </w:r>
      <w:r w:rsidR="005C4668" w:rsidRPr="00CA5130">
        <w:rPr>
          <w:lang w:eastAsia="zh-CN"/>
        </w:rPr>
        <w:t xml:space="preserve">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>, lehetővé téve a bemeneti adatok struktúrájának iteratív fejlesztését és összehasonlíthatóságát a tanítási fázisban. A kódolási folyamat specializált enkóderekre delegálódik,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lastRenderedPageBreak/>
        <w:t>Az AIModelHandler az ONNX fájl alapján inicializálja a futásidejű session</w:t>
      </w:r>
      <w:r w:rsidRPr="00701BD4">
        <w:rPr>
          <w:lang w:eastAsia="zh-CN"/>
        </w:rPr>
        <w:noBreakHyphen/>
        <w:t>t, majd ezen keresztül végzi a modell kiértékelését. A komponens felel a modell által visszaadott akciók feldolgozásáért és továbbításáért a Game Logic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eseményre iratkozik fel, amelyen keresztül megkapja a játék aktuális állapotát. Az esemény visszatérési értéke egy olyan objektum, amely tartalmazza a state vector</w:t>
      </w:r>
      <w:r w:rsidRPr="00701BD4">
        <w:rPr>
          <w:lang w:eastAsia="zh-CN"/>
        </w:rPr>
        <w:noBreakHyphen/>
        <w:t>t,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futásidejű rendszerben.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77777777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két projekt elkülönítése lehetővé teszi a szerveroldali üzleti logika és a futtatható hoszt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lastRenderedPageBreak/>
        <w:t>A felhasználók hitelesítése JWT (JSON Web Token) alapú autentikációval valósul meg, amely biztosítja a kliens–szerver kommunikáció stateless jellegét. A felhasználói fiókok és jogosultságok kezelésére a Microsoft.AspNetCore.Identity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373DBDF4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16</w:t>
      </w:r>
      <w:r>
        <w:fldChar w:fldCharType="end"/>
      </w:r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>A hálózati kommunikációs réteg architektúrája a SignalR keretrendszerre támaszkodva valósítja meg a bejövő és kimenő üzenetkezelési logikák éles szétválasztását. A ServerHub osztály a menedzser interfészek (IClientManager, IServerMessageDispatcher, 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5B2241F1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17</w:t>
      </w:r>
      <w:r>
        <w:fldChar w:fldCharType="end"/>
      </w:r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B715CF">
        <w:rPr>
          <w:lang w:eastAsia="zh-CN"/>
        </w:rPr>
        <w:t>State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>A kliens az alábbi állapotok valamelyikében lehet: InMainMenu</w:t>
      </w:r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>, InLobby</w:t>
      </w:r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>, InMatchmaking</w:t>
      </w:r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InGame</w:t>
      </w:r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>Az állapotváltások során a kliensek automatikusan a megfelelő SignalR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>A PlayerClient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PlayerState példányoknak delegálja. Az objektumok életciklusát és létrehozását specializált </w:t>
      </w:r>
      <w:r w:rsidRPr="00B715CF">
        <w:rPr>
          <w:lang w:eastAsia="zh-CN"/>
        </w:rPr>
        <w:t>Factory</w:t>
      </w:r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FE43CB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18</w:t>
      </w:r>
      <w:r>
        <w:fldChar w:fldCharType="end"/>
      </w:r>
      <w:r>
        <w:t>: Üzenet szétosztást megvalósító osztályok, interfészek</w:t>
      </w:r>
    </w:p>
    <w:p w14:paraId="06D4078C" w14:textId="77777777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6D6574">
        <w:rPr>
          <w:b/>
          <w:bCs/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 a maglogika módosítása nélkül. A LobbyMessageHandlers osztály implementációja jól példázza a konkrét üzleti logika elkülönítését, amely az IMessageHandler interfészen keresztül, laza csatolással kapcsolódik a 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01E3B962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19</w:t>
      </w:r>
      <w:r>
        <w:fldChar w:fldCharType="end"/>
      </w:r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B76839">
        <w:rPr>
          <w:lang w:eastAsia="zh-CN"/>
        </w:rPr>
        <w:t>Factory</w:t>
      </w:r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példányosítási logikát pedig az ILobbyFactory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LobbyCodeGenerator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 xml:space="preserve">közötti ütközésmentességet, miközben a Lobby osztály szálbiztos gyűjteményekkel (ConcurrentDictionary, ConcurrentQueue)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>A PlayerState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0B4AD1FD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20</w:t>
      </w:r>
      <w:r>
        <w:fldChar w:fldCharType="end"/>
      </w:r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6965AD">
        <w:rPr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GameFactory osztály végzi, amely egy </w:t>
      </w:r>
      <w:r w:rsidR="006965AD" w:rsidRPr="00701BD4">
        <w:rPr>
          <w:i/>
          <w:iCs/>
          <w:lang w:eastAsia="zh-CN"/>
        </w:rPr>
        <w:t>IGame</w:t>
      </w:r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>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2EB34FE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>környezet rugalmasan módosítható, anélkül hogy a forráskód megváltoztatására lenne szükség.</w:t>
      </w:r>
    </w:p>
    <w:p w14:paraId="518F18C2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20" w:name="_Toc228127148"/>
      <w:r w:rsidRPr="00701BD4">
        <w:rPr>
          <w:lang w:eastAsia="zh-CN"/>
        </w:rPr>
        <w:t>Mesterséges intelligencia</w:t>
      </w:r>
      <w:bookmarkEnd w:id="20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r>
        <w:rPr>
          <w:lang w:eastAsia="zh-CN"/>
        </w:rPr>
        <w:t>Algoritmus</w:t>
      </w:r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lastRenderedPageBreak/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r>
        <w:rPr>
          <w:lang w:eastAsia="zh-CN"/>
        </w:rPr>
        <w:t>Az állapotreprezentáció iteratív fejlesztése</w:t>
      </w:r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t>Könnyű szint</w:t>
      </w:r>
    </w:p>
    <w:p w14:paraId="03E82DB1" w14:textId="77777777" w:rsidR="005F6050" w:rsidRPr="005F6050" w:rsidRDefault="005F6050" w:rsidP="005F6050">
      <w:pPr>
        <w:rPr>
          <w:lang w:val="en-GB" w:eastAsia="zh-CN"/>
        </w:rPr>
      </w:pPr>
      <w:r w:rsidRPr="005F6050">
        <w:rPr>
          <w:lang w:val="en-GB"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5F6050" w:rsidRDefault="005F6050" w:rsidP="005F6050">
      <w:pPr>
        <w:numPr>
          <w:ilvl w:val="0"/>
          <w:numId w:val="11"/>
        </w:numPr>
        <w:rPr>
          <w:lang w:val="en-GB" w:eastAsia="zh-CN"/>
        </w:rPr>
      </w:pPr>
      <w:r w:rsidRPr="00A1432E">
        <w:rPr>
          <w:b/>
          <w:bCs/>
          <w:lang w:val="en-GB" w:eastAsia="zh-CN"/>
        </w:rPr>
        <w:t>Állapotvektor felépítése:</w:t>
      </w:r>
      <w:r w:rsidRPr="005F6050">
        <w:rPr>
          <w:lang w:val="en-GB" w:eastAsia="zh-CN"/>
        </w:rPr>
        <w:t xml:space="preserve"> A bemeneti vektor összesen 1692 lebegőpontos számot tartalmazott. A kártyák minden tulajdonságát one-hot encoding eljárással kódoltam, hogy elkerüljem a kategórikus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1432E">
        <w:rPr>
          <w:b/>
          <w:bCs/>
          <w:lang w:val="en-GB" w:eastAsia="zh-CN"/>
        </w:rPr>
        <w:t>Információs szűk keresztmetszet:</w:t>
      </w:r>
      <w:r w:rsidRPr="005F6050">
        <w:rPr>
          <w:lang w:val="en-GB" w:eastAsia="zh-CN"/>
        </w:rPr>
        <w:t xml:space="preserve"> Tapasztalati úton azonosítottam egy úgynevezett információvesztési hibát:</w:t>
      </w:r>
      <w:r w:rsidR="0001172A" w:rsidRPr="0001172A">
        <w:rPr>
          <w:noProof/>
          <w:lang w:val="en-GB" w:eastAsia="zh-CN"/>
        </w:rPr>
        <w:t xml:space="preserve"> </w:t>
      </w:r>
      <w:r w:rsidRPr="005F6050">
        <w:rPr>
          <w:lang w:val="en-GB" w:eastAsia="zh-CN"/>
        </w:rPr>
        <w:t xml:space="preserve">míg a döntés pillanatában a modell látta a kártyák részleteit, a választás után csak a játékos aggregált adataira (pl. kártyák darabszáma típusonként) </w:t>
      </w:r>
      <w:r w:rsidRPr="005F6050">
        <w:rPr>
          <w:lang w:val="en-GB" w:eastAsia="zh-CN"/>
        </w:rPr>
        <w:lastRenderedPageBreak/>
        <w:t>támaszkodhatott. Ez gátolta a hosszú távú stratégia kialakulását.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1C415619" w:rsidR="001614D1" w:rsidRP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21</w:t>
      </w:r>
      <w:r>
        <w:fldChar w:fldCharType="end"/>
      </w:r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lang w:val="en-GB"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Kezdeti kudarc:</w:t>
      </w:r>
      <w:r w:rsidRPr="00C71B79">
        <w:rPr>
          <w:lang w:val="en-GB"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Módosítás (State Compression):</w:t>
      </w:r>
      <w:r w:rsidRPr="00C71B79">
        <w:rPr>
          <w:lang w:val="en-GB" w:eastAsia="zh-CN"/>
        </w:rPr>
        <w:t xml:space="preserve"> Az állapotvektort strukturálisan átalakítottam. A redundáns one-hot kódolásokat összevont, normalizált mutatókkal helyettesítettem. Ezáltal a modell „fókuszáltabb” képet kapott a játékról, kevesebb zajjal.</w:t>
      </w:r>
      <w:r w:rsidR="00A04AD7">
        <w:rPr>
          <w:lang w:val="en-GB" w:eastAsia="zh-CN"/>
        </w:rPr>
        <w:t xml:space="preserve"> Ezután az új állapotvektorom 619 </w:t>
      </w:r>
      <w:r w:rsidR="00A04AD7" w:rsidRPr="005F6050">
        <w:rPr>
          <w:lang w:val="en-GB" w:eastAsia="zh-CN"/>
        </w:rPr>
        <w:t>lebegőpontos számot tartalmazott</w:t>
      </w:r>
      <w:r w:rsidR="00A04AD7">
        <w:rPr>
          <w:lang w:val="en-GB" w:eastAsia="zh-CN"/>
        </w:rPr>
        <w:t>.</w:t>
      </w:r>
    </w:p>
    <w:p w14:paraId="387769D7" w14:textId="3947D612" w:rsid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Eredmény:</w:t>
      </w:r>
      <w:r w:rsidRPr="00C71B79">
        <w:rPr>
          <w:lang w:val="en-GB" w:eastAsia="zh-CN"/>
        </w:rPr>
        <w:t xml:space="preserve"> Az optimalizált reprezentációval a modell már képessé vált a korábbi verzió elleni győzelemre, ami igazolta a </w:t>
      </w:r>
      <w:r w:rsidRPr="00C71B79">
        <w:rPr>
          <w:b/>
          <w:bCs/>
          <w:lang w:val="en-GB" w:eastAsia="zh-CN"/>
        </w:rPr>
        <w:t>Feature Engineering</w:t>
      </w:r>
      <w:r w:rsidRPr="00C71B79">
        <w:rPr>
          <w:lang w:val="en-GB"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lastRenderedPageBreak/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6C49FD36" w:rsid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09F9">
        <w:rPr>
          <w:noProof/>
        </w:rPr>
        <w:t>22</w:t>
      </w:r>
      <w:r>
        <w:fldChar w:fldCharType="end"/>
      </w:r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79471E4F" w:rsidR="00F5260A" w:rsidRDefault="00F5260A" w:rsidP="00F5260A">
      <w:pPr>
        <w:pStyle w:val="Caption"/>
        <w:keepNext/>
      </w:pPr>
      <w:r>
        <w:t xml:space="preserve">táblázat </w:t>
      </w:r>
      <w:r>
        <w:fldChar w:fldCharType="begin"/>
      </w:r>
      <w:r>
        <w:instrText xml:space="preserve"> SEQ táblázat \* ARABIC </w:instrText>
      </w:r>
      <w:r>
        <w:fldChar w:fldCharType="separate"/>
      </w:r>
      <w:r w:rsidR="00DF5D21">
        <w:rPr>
          <w:noProof/>
        </w:rPr>
        <w:t>1</w:t>
      </w:r>
      <w:r>
        <w:fldChar w:fldCharType="end"/>
      </w:r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278629EA" w14:textId="5C1BCE7C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6102C0DC" w14:textId="3AF28253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>0% Véletlen,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Katonai,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Tudományos,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0% Könnyű</w:t>
            </w:r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Medium_Second_Phase</w:t>
            </w:r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>% Katonai,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E75C1E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Medium_Third_Phase</w:t>
            </w:r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5% Tudományos,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E75C1E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Medium_Fourth_Phase</w:t>
            </w:r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Tudományos,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E75C1E">
            <w:pPr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Medium_Final_Phase</w:t>
            </w:r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10% Katonai, 2.5% Tudományos, 2.5% Polgári, 85% Könnyű</w:t>
            </w:r>
          </w:p>
        </w:tc>
        <w:tc>
          <w:tcPr>
            <w:tcW w:w="2402" w:type="dxa"/>
            <w:vAlign w:val="center"/>
          </w:tcPr>
          <w:p w14:paraId="782F2452" w14:textId="11F5F830" w:rsidR="003D1012" w:rsidRDefault="00C55D92" w:rsidP="00E75C1E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6F8CA320" w14:textId="77777777" w:rsidR="0096246D" w:rsidRDefault="0096246D" w:rsidP="00436CD5">
      <w:pPr>
        <w:rPr>
          <w:lang w:val="en-GB" w:eastAsia="zh-CN"/>
        </w:rPr>
      </w:pPr>
    </w:p>
    <w:p w14:paraId="3944E5F8" w14:textId="28248D50" w:rsidR="00436CD5" w:rsidRPr="00436CD5" w:rsidRDefault="00436CD5" w:rsidP="00436CD5">
      <w:pPr>
        <w:rPr>
          <w:lang w:val="en-GB" w:eastAsia="zh-CN"/>
        </w:rPr>
      </w:pPr>
      <w:r w:rsidRPr="00436CD5">
        <w:rPr>
          <w:lang w:val="en-GB" w:eastAsia="zh-CN"/>
        </w:rPr>
        <w:t>A közepes szintű ágens tanítása több szakaszban, iteratív módon történt</w:t>
      </w:r>
      <w:r>
        <w:rPr>
          <w:lang w:val="en-GB" w:eastAsia="zh-CN"/>
        </w:rPr>
        <w:t xml:space="preserve">. </w:t>
      </w:r>
      <w:r w:rsidRPr="00436CD5">
        <w:rPr>
          <w:lang w:val="en-GB" w:eastAsia="zh-CN"/>
        </w:rPr>
        <w:t>Jól megfigyelhető, hogy az egyes fázisok közötti átmenetkor a jutalomérték hirtelen visszaesett. Ez a</w:t>
      </w:r>
      <w:r>
        <w:rPr>
          <w:lang w:val="en-GB" w:eastAsia="zh-CN"/>
        </w:rPr>
        <w:t xml:space="preserve">z ellenfél elosztások változtatásával </w:t>
      </w:r>
      <w:r w:rsidRPr="00436CD5">
        <w:rPr>
          <w:lang w:val="en-GB" w:eastAsia="zh-CN"/>
        </w:rPr>
        <w:t>magyarázható.</w:t>
      </w:r>
    </w:p>
    <w:p w14:paraId="6F3DE098" w14:textId="4FB853B5" w:rsidR="00C31E07" w:rsidRDefault="00436CD5" w:rsidP="00C71B79">
      <w:pPr>
        <w:rPr>
          <w:lang w:val="en-GB" w:eastAsia="zh-CN"/>
        </w:rPr>
      </w:pPr>
      <w:r w:rsidRPr="00436CD5">
        <w:rPr>
          <w:lang w:val="en-GB" w:eastAsia="zh-CN"/>
        </w:rPr>
        <w:t>A görbék alakzata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</w:t>
      </w:r>
      <w:r>
        <w:rPr>
          <w:lang w:val="en-GB" w:eastAsia="zh-CN"/>
        </w:rPr>
        <w:t>.</w:t>
      </w:r>
    </w:p>
    <w:p w14:paraId="0473984E" w14:textId="77777777" w:rsidR="00436CD5" w:rsidRPr="00C71B79" w:rsidRDefault="00436CD5" w:rsidP="00C71B79">
      <w:pPr>
        <w:rPr>
          <w:lang w:val="en-GB" w:eastAsia="zh-CN"/>
        </w:rPr>
      </w:pP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2D83B679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3029D6B" w:rsidR="00E41F6A" w:rsidRDefault="00E41F6A" w:rsidP="00E41F6A">
      <w:pPr>
        <w:pStyle w:val="Caption"/>
        <w:keepNext/>
      </w:pPr>
      <w:r>
        <w:t xml:space="preserve">táblázat </w:t>
      </w:r>
      <w:r>
        <w:fldChar w:fldCharType="begin"/>
      </w:r>
      <w:r>
        <w:instrText xml:space="preserve"> SEQ táblázat \* ARABIC </w:instrText>
      </w:r>
      <w:r>
        <w:fldChar w:fldCharType="separate"/>
      </w:r>
      <w:r w:rsidR="00DF5D21">
        <w:rPr>
          <w:noProof/>
        </w:rPr>
        <w:t>2</w:t>
      </w:r>
      <w:r>
        <w:fldChar w:fldCharType="end"/>
      </w:r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6ACFA6B4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3B3B2640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Hard_First_Phase</w:t>
            </w:r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>0% Véletlen,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Tudományos,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>% Könnyű</w:t>
            </w:r>
            <w:r w:rsidR="007E6C0C">
              <w:rPr>
                <w:lang w:val="en-GB" w:eastAsia="zh-CN"/>
              </w:rPr>
              <w:t>, 0% Közepes</w:t>
            </w:r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</w:t>
            </w:r>
            <w:r>
              <w:rPr>
                <w:lang w:val="en-GB" w:eastAsia="zh-CN"/>
              </w:rPr>
              <w:t>_Second_Phase</w:t>
            </w:r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>
              <w:rPr>
                <w:lang w:val="en-GB" w:eastAsia="zh-CN"/>
              </w:rPr>
              <w:t>20</w:t>
            </w:r>
            <w:r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Tudományos, </w:t>
            </w:r>
            <w:r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0% Könnyű, </w:t>
            </w:r>
            <w:r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Közepes</w:t>
            </w:r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</w:t>
            </w:r>
            <w:r>
              <w:rPr>
                <w:lang w:val="en-GB" w:eastAsia="zh-CN"/>
              </w:rPr>
              <w:t>_Third_Phase</w:t>
            </w:r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Hard</w:t>
            </w:r>
            <w:r>
              <w:rPr>
                <w:lang w:val="en-GB" w:eastAsia="zh-CN"/>
              </w:rPr>
              <w:t>_Fourth_Phase</w:t>
            </w:r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</w:t>
            </w:r>
            <w:r>
              <w:rPr>
                <w:lang w:val="en-GB" w:eastAsia="zh-CN"/>
              </w:rPr>
              <w:t>ifth</w:t>
            </w:r>
            <w:r>
              <w:rPr>
                <w:lang w:val="en-GB" w:eastAsia="zh-CN"/>
              </w:rPr>
              <w:t>_Phase</w:t>
            </w:r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685EC8">
            <w:pPr>
              <w:jc w:val="center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</w:t>
            </w:r>
            <w:r>
              <w:rPr>
                <w:lang w:val="en-GB" w:eastAsia="zh-CN"/>
              </w:rPr>
              <w:t>Sixth</w:t>
            </w:r>
            <w:r>
              <w:rPr>
                <w:lang w:val="en-GB" w:eastAsia="zh-CN"/>
              </w:rPr>
              <w:t>_Phase</w:t>
            </w:r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0% Katonai, </w:t>
            </w:r>
            <w:r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Polgári, 0% Könnyű, </w:t>
            </w:r>
            <w:r>
              <w:rPr>
                <w:lang w:val="en-GB" w:eastAsia="zh-CN"/>
              </w:rPr>
              <w:t>10</w:t>
            </w:r>
            <w:r>
              <w:rPr>
                <w:lang w:val="en-GB" w:eastAsia="zh-CN"/>
              </w:rPr>
              <w:t>0% Közepes</w:t>
            </w:r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685EC8">
            <w:pPr>
              <w:jc w:val="center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</w:t>
            </w:r>
            <w:r>
              <w:rPr>
                <w:lang w:eastAsia="zh-CN"/>
              </w:rPr>
              <w:t>közepes</w:t>
            </w:r>
            <w:r>
              <w:rPr>
                <w:lang w:eastAsia="zh-CN"/>
              </w:rPr>
              <w:t xml:space="preserve"> ellenfél ellen</w:t>
            </w:r>
            <w:r>
              <w:rPr>
                <w:lang w:eastAsia="zh-CN"/>
              </w:rPr>
              <w:t xml:space="preserve">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</w:t>
            </w:r>
            <w:r>
              <w:rPr>
                <w:lang w:val="en-GB" w:eastAsia="zh-CN"/>
              </w:rPr>
              <w:t>_Final_Phase</w:t>
            </w:r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>
              <w:rPr>
                <w:lang w:val="en-GB" w:eastAsia="zh-CN"/>
              </w:rPr>
              <w:t>2</w:t>
            </w:r>
            <w:r>
              <w:rPr>
                <w:lang w:val="en-GB" w:eastAsia="zh-CN"/>
              </w:rPr>
              <w:t xml:space="preserve">0% Katonai, </w:t>
            </w:r>
            <w:r>
              <w:rPr>
                <w:lang w:val="en-GB" w:eastAsia="zh-CN"/>
              </w:rPr>
              <w:t>2</w:t>
            </w:r>
            <w:r>
              <w:rPr>
                <w:lang w:val="en-GB" w:eastAsia="zh-CN"/>
              </w:rPr>
              <w:t xml:space="preserve">0% Tudományos, </w:t>
            </w:r>
            <w:r>
              <w:rPr>
                <w:lang w:val="en-GB" w:eastAsia="zh-CN"/>
              </w:rPr>
              <w:t>2</w:t>
            </w:r>
            <w:r>
              <w:rPr>
                <w:lang w:val="en-GB" w:eastAsia="zh-CN"/>
              </w:rPr>
              <w:t xml:space="preserve">0% Polgári, </w:t>
            </w:r>
            <w:r>
              <w:rPr>
                <w:lang w:val="en-GB" w:eastAsia="zh-CN"/>
              </w:rPr>
              <w:t>20</w:t>
            </w:r>
            <w:r>
              <w:rPr>
                <w:lang w:val="en-GB" w:eastAsia="zh-CN"/>
              </w:rPr>
              <w:t xml:space="preserve">% Könnyű, </w:t>
            </w:r>
            <w:r>
              <w:rPr>
                <w:lang w:val="en-GB" w:eastAsia="zh-CN"/>
              </w:rPr>
              <w:t>2</w:t>
            </w:r>
            <w:r>
              <w:rPr>
                <w:lang w:val="en-GB" w:eastAsia="zh-CN"/>
              </w:rPr>
              <w:t>0% Közepes</w:t>
            </w:r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685EC8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785B51BB" w14:textId="77777777" w:rsidR="00C94B25" w:rsidRDefault="00C94B25" w:rsidP="000E15BA">
      <w:pPr>
        <w:rPr>
          <w:lang w:eastAsia="zh-CN"/>
        </w:rPr>
      </w:pPr>
    </w:p>
    <w:p w14:paraId="05624BA4" w14:textId="59DC6D56" w:rsidR="0015350B" w:rsidRDefault="00AC5209" w:rsidP="000E15BA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 xml:space="preserve">[256, </w:t>
      </w:r>
      <w:r w:rsidRPr="00AC5209">
        <w:rPr>
          <w:b/>
          <w:bCs/>
          <w:lang w:eastAsia="zh-CN"/>
        </w:rPr>
        <w:t>256]</w:t>
      </w:r>
      <w:r w:rsidRPr="00AC5209">
        <w:rPr>
          <w:lang w:eastAsia="zh-CN"/>
        </w:rPr>
        <w:t xml:space="preserve"> -</w:t>
      </w:r>
      <w:r w:rsidRPr="00AC5209">
        <w:rPr>
          <w:lang w:eastAsia="zh-CN"/>
        </w:rPr>
        <w:t>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</w:t>
      </w:r>
      <w:r w:rsidRPr="00AC5209">
        <w:rPr>
          <w:lang w:eastAsia="zh-CN"/>
        </w:rPr>
        <w:lastRenderedPageBreak/>
        <w:t>néha több: a precízebben megválasztott hálóméret és a nyers adatok megtartása (a scaling helyett) robusztusabb ágenst eredményezett.</w:t>
      </w:r>
    </w:p>
    <w:p w14:paraId="037F0911" w14:textId="0DE6041A" w:rsidR="00DF5D21" w:rsidRDefault="00DF5D21" w:rsidP="00DF5D21">
      <w:pPr>
        <w:pStyle w:val="Caption"/>
        <w:keepNext/>
      </w:pPr>
      <w:r>
        <w:t xml:space="preserve">táblázat </w:t>
      </w:r>
      <w:r>
        <w:fldChar w:fldCharType="begin"/>
      </w:r>
      <w:r>
        <w:instrText xml:space="preserve"> SEQ táblázat \* ARABIC </w:instrText>
      </w:r>
      <w:r>
        <w:fldChar w:fldCharType="separate"/>
      </w:r>
      <w:r w:rsidR="005344EC">
        <w:rPr>
          <w:noProof/>
        </w:rPr>
        <w:t>3</w:t>
      </w:r>
      <w:r>
        <w:fldChar w:fldCharType="end"/>
      </w:r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Modell szintje</w:t>
            </w:r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Állapotvektor mérete</w:t>
            </w:r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Hálózat mérete</w:t>
            </w:r>
          </w:p>
        </w:tc>
        <w:tc>
          <w:tcPr>
            <w:tcW w:w="2265" w:type="dxa"/>
            <w:vAlign w:val="center"/>
          </w:tcPr>
          <w:p w14:paraId="4D54EFF5" w14:textId="57B8C6FD" w:rsidR="0039393D" w:rsidRDefault="000F0F18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Győzelmi ráta</w:t>
            </w:r>
            <w:r w:rsidR="00617111">
              <w:rPr>
                <w:b/>
                <w:bCs/>
                <w:lang w:val="en-GB" w:eastAsia="zh-CN"/>
              </w:rPr>
              <w:t xml:space="preserve"> könnyű modell ellen</w:t>
            </w:r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Könnyű</w:t>
            </w:r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r w:rsidRPr="000F737D">
              <w:rPr>
                <w:lang w:val="en-GB" w:eastAsia="zh-CN"/>
              </w:rPr>
              <w:t>lebegőpontos szám</w:t>
            </w:r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Közepes</w:t>
            </w:r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619 lebegőpontos szám</w:t>
            </w:r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659 lebegőpontos szám</w:t>
            </w:r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687C65" w:rsidRDefault="00D619FB" w:rsidP="00D619FB">
      <w:pPr>
        <w:rPr>
          <w:lang w:val="en-GB"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1" w:name="_Toc228127149"/>
      <w:r w:rsidRPr="00701BD4">
        <w:rPr>
          <w:lang w:eastAsia="zh-CN"/>
        </w:rPr>
        <w:t>Tesztelés</w:t>
      </w:r>
      <w:bookmarkEnd w:id="21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4DE930E4" w14:textId="0D212FB6" w:rsidR="00F568F1" w:rsidRPr="00701BD4" w:rsidRDefault="00F568F1" w:rsidP="00F568F1">
      <w:pPr>
        <w:pStyle w:val="Heading1"/>
      </w:pPr>
      <w:bookmarkStart w:id="22" w:name="_Toc228127150"/>
      <w:commentRangeStart w:id="23"/>
      <w:r w:rsidRPr="00701BD4">
        <w:lastRenderedPageBreak/>
        <w:t>Összefoglalás és tovább</w:t>
      </w:r>
      <w:r w:rsidR="00657723" w:rsidRPr="00701BD4">
        <w:t>i fejlesztési lehetőségek</w:t>
      </w:r>
      <w:bookmarkEnd w:id="22"/>
      <w:commentRangeEnd w:id="23"/>
      <w:r w:rsidR="004F6BE9" w:rsidRPr="00701BD4">
        <w:rPr>
          <w:rStyle w:val="CommentReference"/>
          <w:sz w:val="32"/>
          <w:szCs w:val="32"/>
        </w:rPr>
        <w:commentReference w:id="23"/>
      </w:r>
    </w:p>
    <w:p w14:paraId="54564D1F" w14:textId="77777777" w:rsidR="009D76A1" w:rsidRPr="00701BD4" w:rsidRDefault="009D76A1" w:rsidP="009D76A1"/>
    <w:p w14:paraId="2C63BA9F" w14:textId="2764C22B" w:rsidR="003058C1" w:rsidRPr="00701BD4" w:rsidRDefault="003058C1" w:rsidP="005A64F4">
      <w:r w:rsidRPr="00701BD4">
        <w:br w:type="page"/>
      </w:r>
    </w:p>
    <w:p w14:paraId="5F79A10B" w14:textId="621BC8D4" w:rsidR="00AB3231" w:rsidRPr="00701BD4" w:rsidRDefault="003058C1" w:rsidP="00662B18">
      <w:pPr>
        <w:pStyle w:val="Heading1"/>
      </w:pPr>
      <w:bookmarkStart w:id="24" w:name="_Toc228127151"/>
      <w:r w:rsidRPr="00701BD4">
        <w:lastRenderedPageBreak/>
        <w:t>Irodalomjegyzék</w:t>
      </w:r>
      <w:bookmarkEnd w:id="24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25" w:name="_Toc228127152"/>
      <w:commentRangeStart w:id="26"/>
      <w:r w:rsidRPr="00701BD4">
        <w:lastRenderedPageBreak/>
        <w:t>Melléklet</w:t>
      </w:r>
      <w:bookmarkEnd w:id="25"/>
      <w:commentRangeEnd w:id="26"/>
      <w:r w:rsidR="003178D7" w:rsidRPr="00701BD4">
        <w:rPr>
          <w:rStyle w:val="CommentReference"/>
          <w:sz w:val="32"/>
          <w:szCs w:val="32"/>
        </w:rPr>
        <w:commentReference w:id="26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9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3" w:author="Németh Gábor Árpád Dr." w:date="2021-11-17T13:25:00Z" w:initials="NGÁD">
    <w:p w14:paraId="2366F670" w14:textId="30B7C06F" w:rsidR="004F6BE9" w:rsidRPr="00701BD4" w:rsidRDefault="004F6BE9">
      <w:pPr>
        <w:pStyle w:val="CommentText"/>
      </w:pPr>
      <w:r w:rsidRPr="00701BD4">
        <w:rPr>
          <w:rStyle w:val="CommentReference"/>
        </w:rPr>
        <w:annotationRef/>
      </w:r>
      <w:r w:rsidRPr="00701BD4">
        <w:t>Talán érdemes különválasztani, vagy egy „Összefoglaló” c. főfejez és egy</w:t>
      </w:r>
      <w:r w:rsidR="00E30F68" w:rsidRPr="00701BD4">
        <w:t>-egy</w:t>
      </w:r>
      <w:r w:rsidRPr="00701BD4">
        <w:t xml:space="preserve"> „</w:t>
      </w:r>
      <w:r w:rsidR="00E30F68" w:rsidRPr="00701BD4">
        <w:t>Konklúzió</w:t>
      </w:r>
      <w:r w:rsidRPr="00701BD4">
        <w:t>”</w:t>
      </w:r>
      <w:r w:rsidR="00E30F68" w:rsidRPr="00701BD4">
        <w:t xml:space="preserve"> és „Továbbfejlesztési lehetőségek” alfejezet</w:t>
      </w:r>
    </w:p>
  </w:comment>
  <w:comment w:id="26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E57FB" w14:textId="77777777" w:rsidR="00F678E5" w:rsidRPr="00701BD4" w:rsidRDefault="00F678E5" w:rsidP="005A64F4">
      <w:r w:rsidRPr="00701BD4">
        <w:separator/>
      </w:r>
    </w:p>
    <w:p w14:paraId="23620F2D" w14:textId="77777777" w:rsidR="00F678E5" w:rsidRPr="00701BD4" w:rsidRDefault="00F678E5"/>
  </w:endnote>
  <w:endnote w:type="continuationSeparator" w:id="0">
    <w:p w14:paraId="372969BE" w14:textId="77777777" w:rsidR="00F678E5" w:rsidRPr="00701BD4" w:rsidRDefault="00F678E5" w:rsidP="005A64F4">
      <w:r w:rsidRPr="00701BD4">
        <w:continuationSeparator/>
      </w:r>
    </w:p>
    <w:p w14:paraId="4ACA5E03" w14:textId="77777777" w:rsidR="00F678E5" w:rsidRPr="00701BD4" w:rsidRDefault="00F678E5"/>
  </w:endnote>
  <w:endnote w:type="continuationNotice" w:id="1">
    <w:p w14:paraId="2B491E1E" w14:textId="77777777" w:rsidR="00F678E5" w:rsidRPr="00701BD4" w:rsidRDefault="00F678E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5586A" w14:textId="77777777" w:rsidR="00F678E5" w:rsidRPr="00701BD4" w:rsidRDefault="00F678E5" w:rsidP="005A64F4">
      <w:r w:rsidRPr="00701BD4">
        <w:separator/>
      </w:r>
    </w:p>
    <w:p w14:paraId="6E1DB1F2" w14:textId="77777777" w:rsidR="00F678E5" w:rsidRPr="00701BD4" w:rsidRDefault="00F678E5"/>
  </w:footnote>
  <w:footnote w:type="continuationSeparator" w:id="0">
    <w:p w14:paraId="3BE69F67" w14:textId="77777777" w:rsidR="00F678E5" w:rsidRPr="00701BD4" w:rsidRDefault="00F678E5" w:rsidP="005A64F4">
      <w:r w:rsidRPr="00701BD4">
        <w:continuationSeparator/>
      </w:r>
    </w:p>
    <w:p w14:paraId="197E0298" w14:textId="77777777" w:rsidR="00F678E5" w:rsidRPr="00701BD4" w:rsidRDefault="00F678E5"/>
  </w:footnote>
  <w:footnote w:type="continuationNotice" w:id="1">
    <w:p w14:paraId="469B8ACC" w14:textId="77777777" w:rsidR="00F678E5" w:rsidRPr="00701BD4" w:rsidRDefault="00F678E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18"/>
  </w:num>
  <w:num w:numId="5" w16cid:durableId="229998580">
    <w:abstractNumId w:val="16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15"/>
  </w:num>
  <w:num w:numId="9" w16cid:durableId="366218075">
    <w:abstractNumId w:val="19"/>
  </w:num>
  <w:num w:numId="10" w16cid:durableId="1068727059">
    <w:abstractNumId w:val="7"/>
  </w:num>
  <w:num w:numId="11" w16cid:durableId="471795533">
    <w:abstractNumId w:val="17"/>
  </w:num>
  <w:num w:numId="12" w16cid:durableId="1244603626">
    <w:abstractNumId w:val="9"/>
  </w:num>
  <w:num w:numId="13" w16cid:durableId="359399589">
    <w:abstractNumId w:val="8"/>
  </w:num>
  <w:num w:numId="14" w16cid:durableId="483741773">
    <w:abstractNumId w:val="10"/>
  </w:num>
  <w:num w:numId="15" w16cid:durableId="1596085219">
    <w:abstractNumId w:val="14"/>
  </w:num>
  <w:num w:numId="16" w16cid:durableId="485821795">
    <w:abstractNumId w:val="13"/>
  </w:num>
  <w:num w:numId="17" w16cid:durableId="1689603716">
    <w:abstractNumId w:val="6"/>
  </w:num>
  <w:num w:numId="18" w16cid:durableId="150801498">
    <w:abstractNumId w:val="12"/>
  </w:num>
  <w:num w:numId="19" w16cid:durableId="1227493255">
    <w:abstractNumId w:val="5"/>
  </w:num>
  <w:num w:numId="20" w16cid:durableId="2127961690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émeth Gábor Árpád Dr.">
    <w15:presenceInfo w15:providerId="AD" w15:userId="S::nga@INF.ELTE.HU::5addd491-0020-4a19-8337-cadfca835fcf"/>
  </w15:person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DFD"/>
    <w:rsid w:val="00002844"/>
    <w:rsid w:val="000051B2"/>
    <w:rsid w:val="00006A53"/>
    <w:rsid w:val="00006B3E"/>
    <w:rsid w:val="00010B7A"/>
    <w:rsid w:val="00010C27"/>
    <w:rsid w:val="0001172A"/>
    <w:rsid w:val="00015A0D"/>
    <w:rsid w:val="00023257"/>
    <w:rsid w:val="000242E7"/>
    <w:rsid w:val="0002683A"/>
    <w:rsid w:val="00034018"/>
    <w:rsid w:val="00034F7A"/>
    <w:rsid w:val="000367BE"/>
    <w:rsid w:val="00044D21"/>
    <w:rsid w:val="00047815"/>
    <w:rsid w:val="00051901"/>
    <w:rsid w:val="00054D4D"/>
    <w:rsid w:val="00061BC5"/>
    <w:rsid w:val="00061D97"/>
    <w:rsid w:val="0006537A"/>
    <w:rsid w:val="000658EB"/>
    <w:rsid w:val="0006645D"/>
    <w:rsid w:val="0007124E"/>
    <w:rsid w:val="00071D91"/>
    <w:rsid w:val="00073BED"/>
    <w:rsid w:val="000769E2"/>
    <w:rsid w:val="0007726D"/>
    <w:rsid w:val="00080CB8"/>
    <w:rsid w:val="00080EEE"/>
    <w:rsid w:val="00085062"/>
    <w:rsid w:val="00092FE0"/>
    <w:rsid w:val="00094F9E"/>
    <w:rsid w:val="00096798"/>
    <w:rsid w:val="000A0642"/>
    <w:rsid w:val="000A1974"/>
    <w:rsid w:val="000A2DC3"/>
    <w:rsid w:val="000A2EB6"/>
    <w:rsid w:val="000A414C"/>
    <w:rsid w:val="000B2DD5"/>
    <w:rsid w:val="000B5D24"/>
    <w:rsid w:val="000C4CC5"/>
    <w:rsid w:val="000C7D20"/>
    <w:rsid w:val="000D38E9"/>
    <w:rsid w:val="000D604C"/>
    <w:rsid w:val="000E0B08"/>
    <w:rsid w:val="000E15BA"/>
    <w:rsid w:val="000F0F18"/>
    <w:rsid w:val="000F32C1"/>
    <w:rsid w:val="000F386C"/>
    <w:rsid w:val="000F405D"/>
    <w:rsid w:val="000F737D"/>
    <w:rsid w:val="00100CAD"/>
    <w:rsid w:val="001029F1"/>
    <w:rsid w:val="00103218"/>
    <w:rsid w:val="00103C1C"/>
    <w:rsid w:val="00106622"/>
    <w:rsid w:val="0010759D"/>
    <w:rsid w:val="001163C6"/>
    <w:rsid w:val="00122641"/>
    <w:rsid w:val="001341E7"/>
    <w:rsid w:val="001362BF"/>
    <w:rsid w:val="00144258"/>
    <w:rsid w:val="00146C5B"/>
    <w:rsid w:val="00150301"/>
    <w:rsid w:val="0015350B"/>
    <w:rsid w:val="001564F9"/>
    <w:rsid w:val="00160557"/>
    <w:rsid w:val="001614D1"/>
    <w:rsid w:val="00166078"/>
    <w:rsid w:val="001679D5"/>
    <w:rsid w:val="00172D8D"/>
    <w:rsid w:val="00174376"/>
    <w:rsid w:val="00174870"/>
    <w:rsid w:val="0018148E"/>
    <w:rsid w:val="001857EB"/>
    <w:rsid w:val="00186067"/>
    <w:rsid w:val="00186F54"/>
    <w:rsid w:val="00194B6B"/>
    <w:rsid w:val="001961DA"/>
    <w:rsid w:val="001A1296"/>
    <w:rsid w:val="001A12AC"/>
    <w:rsid w:val="001A176A"/>
    <w:rsid w:val="001A3BA4"/>
    <w:rsid w:val="001A43C3"/>
    <w:rsid w:val="001A77CD"/>
    <w:rsid w:val="001B3177"/>
    <w:rsid w:val="001C0D92"/>
    <w:rsid w:val="001C554C"/>
    <w:rsid w:val="001D2130"/>
    <w:rsid w:val="001D39E5"/>
    <w:rsid w:val="001D6F9C"/>
    <w:rsid w:val="001E2CE2"/>
    <w:rsid w:val="001F28B6"/>
    <w:rsid w:val="001F31DB"/>
    <w:rsid w:val="001F5BE1"/>
    <w:rsid w:val="00203393"/>
    <w:rsid w:val="0021121A"/>
    <w:rsid w:val="00216233"/>
    <w:rsid w:val="00216255"/>
    <w:rsid w:val="00223188"/>
    <w:rsid w:val="00223225"/>
    <w:rsid w:val="0022681E"/>
    <w:rsid w:val="002303CD"/>
    <w:rsid w:val="0023329D"/>
    <w:rsid w:val="00235179"/>
    <w:rsid w:val="00236A67"/>
    <w:rsid w:val="00236EE2"/>
    <w:rsid w:val="00241BB0"/>
    <w:rsid w:val="0024402F"/>
    <w:rsid w:val="0025190F"/>
    <w:rsid w:val="00251CE3"/>
    <w:rsid w:val="002520F1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80E1A"/>
    <w:rsid w:val="002820C2"/>
    <w:rsid w:val="002853DE"/>
    <w:rsid w:val="00290561"/>
    <w:rsid w:val="00295252"/>
    <w:rsid w:val="00297A0D"/>
    <w:rsid w:val="002A154D"/>
    <w:rsid w:val="002A16EC"/>
    <w:rsid w:val="002A2E2C"/>
    <w:rsid w:val="002A4F90"/>
    <w:rsid w:val="002A757C"/>
    <w:rsid w:val="002C198A"/>
    <w:rsid w:val="002C31B5"/>
    <w:rsid w:val="002D36AC"/>
    <w:rsid w:val="002D42A6"/>
    <w:rsid w:val="002D4528"/>
    <w:rsid w:val="002E0709"/>
    <w:rsid w:val="002E0CBF"/>
    <w:rsid w:val="002E1F46"/>
    <w:rsid w:val="002E233C"/>
    <w:rsid w:val="002E2E71"/>
    <w:rsid w:val="002E52AF"/>
    <w:rsid w:val="002F3955"/>
    <w:rsid w:val="002F77BF"/>
    <w:rsid w:val="003058C1"/>
    <w:rsid w:val="003068C7"/>
    <w:rsid w:val="00306A8F"/>
    <w:rsid w:val="00307A6F"/>
    <w:rsid w:val="003145E4"/>
    <w:rsid w:val="00315239"/>
    <w:rsid w:val="00316ECA"/>
    <w:rsid w:val="00317765"/>
    <w:rsid w:val="003178D7"/>
    <w:rsid w:val="00321618"/>
    <w:rsid w:val="00322C05"/>
    <w:rsid w:val="00325572"/>
    <w:rsid w:val="00326ED1"/>
    <w:rsid w:val="00333D56"/>
    <w:rsid w:val="00334D6D"/>
    <w:rsid w:val="00335838"/>
    <w:rsid w:val="00336255"/>
    <w:rsid w:val="00340A14"/>
    <w:rsid w:val="00344DD7"/>
    <w:rsid w:val="0035193F"/>
    <w:rsid w:val="00351F96"/>
    <w:rsid w:val="00361D37"/>
    <w:rsid w:val="00362A69"/>
    <w:rsid w:val="003729D0"/>
    <w:rsid w:val="00372A19"/>
    <w:rsid w:val="00373C29"/>
    <w:rsid w:val="0038090D"/>
    <w:rsid w:val="00380F2E"/>
    <w:rsid w:val="0038182B"/>
    <w:rsid w:val="003820D6"/>
    <w:rsid w:val="0039026D"/>
    <w:rsid w:val="003916F1"/>
    <w:rsid w:val="003920BE"/>
    <w:rsid w:val="0039393D"/>
    <w:rsid w:val="003957C5"/>
    <w:rsid w:val="003957D2"/>
    <w:rsid w:val="00395B49"/>
    <w:rsid w:val="00396D55"/>
    <w:rsid w:val="0039748C"/>
    <w:rsid w:val="00397C81"/>
    <w:rsid w:val="00397CD8"/>
    <w:rsid w:val="003A0AAF"/>
    <w:rsid w:val="003A613B"/>
    <w:rsid w:val="003B0D5A"/>
    <w:rsid w:val="003B2063"/>
    <w:rsid w:val="003B57E0"/>
    <w:rsid w:val="003C60A3"/>
    <w:rsid w:val="003C7985"/>
    <w:rsid w:val="003D1012"/>
    <w:rsid w:val="003D1CB2"/>
    <w:rsid w:val="003E3F03"/>
    <w:rsid w:val="003F0FC7"/>
    <w:rsid w:val="003F7B6D"/>
    <w:rsid w:val="00404E59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61F8"/>
    <w:rsid w:val="00430054"/>
    <w:rsid w:val="00432A6C"/>
    <w:rsid w:val="00434405"/>
    <w:rsid w:val="0043650C"/>
    <w:rsid w:val="00436CD5"/>
    <w:rsid w:val="00446D12"/>
    <w:rsid w:val="0044748C"/>
    <w:rsid w:val="00456993"/>
    <w:rsid w:val="00465FA1"/>
    <w:rsid w:val="00467F8E"/>
    <w:rsid w:val="00480438"/>
    <w:rsid w:val="0048132B"/>
    <w:rsid w:val="00482DC8"/>
    <w:rsid w:val="00484248"/>
    <w:rsid w:val="00487B43"/>
    <w:rsid w:val="0049510F"/>
    <w:rsid w:val="004A090C"/>
    <w:rsid w:val="004A2AC8"/>
    <w:rsid w:val="004A53C1"/>
    <w:rsid w:val="004A71CC"/>
    <w:rsid w:val="004A7C3E"/>
    <w:rsid w:val="004B19DD"/>
    <w:rsid w:val="004B5B64"/>
    <w:rsid w:val="004B65B8"/>
    <w:rsid w:val="004B6D6E"/>
    <w:rsid w:val="004B7055"/>
    <w:rsid w:val="004B78C7"/>
    <w:rsid w:val="004C710C"/>
    <w:rsid w:val="004C7B75"/>
    <w:rsid w:val="004C7F0C"/>
    <w:rsid w:val="004D1E80"/>
    <w:rsid w:val="004D3D87"/>
    <w:rsid w:val="004E01EB"/>
    <w:rsid w:val="004E1198"/>
    <w:rsid w:val="004E199A"/>
    <w:rsid w:val="004E57E1"/>
    <w:rsid w:val="004E5A69"/>
    <w:rsid w:val="004E600D"/>
    <w:rsid w:val="004F22AF"/>
    <w:rsid w:val="004F3581"/>
    <w:rsid w:val="004F4A28"/>
    <w:rsid w:val="004F504D"/>
    <w:rsid w:val="004F6BE9"/>
    <w:rsid w:val="0050274E"/>
    <w:rsid w:val="00504845"/>
    <w:rsid w:val="00511741"/>
    <w:rsid w:val="00512438"/>
    <w:rsid w:val="0052097E"/>
    <w:rsid w:val="0052565A"/>
    <w:rsid w:val="00527E50"/>
    <w:rsid w:val="00530197"/>
    <w:rsid w:val="0053181E"/>
    <w:rsid w:val="00532C2B"/>
    <w:rsid w:val="00533556"/>
    <w:rsid w:val="005344EC"/>
    <w:rsid w:val="0053553E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80000"/>
    <w:rsid w:val="005822C9"/>
    <w:rsid w:val="00584181"/>
    <w:rsid w:val="005843BF"/>
    <w:rsid w:val="0059013E"/>
    <w:rsid w:val="00590770"/>
    <w:rsid w:val="00595102"/>
    <w:rsid w:val="005A0D78"/>
    <w:rsid w:val="005A1B84"/>
    <w:rsid w:val="005A6007"/>
    <w:rsid w:val="005A64F4"/>
    <w:rsid w:val="005B075E"/>
    <w:rsid w:val="005C4668"/>
    <w:rsid w:val="005C4BB2"/>
    <w:rsid w:val="005C7780"/>
    <w:rsid w:val="005D1BB3"/>
    <w:rsid w:val="005D2419"/>
    <w:rsid w:val="005D3669"/>
    <w:rsid w:val="005E12BF"/>
    <w:rsid w:val="005E1925"/>
    <w:rsid w:val="005E269A"/>
    <w:rsid w:val="005E2924"/>
    <w:rsid w:val="005F0C19"/>
    <w:rsid w:val="005F6050"/>
    <w:rsid w:val="005F70E4"/>
    <w:rsid w:val="005F70E7"/>
    <w:rsid w:val="00601491"/>
    <w:rsid w:val="006079C2"/>
    <w:rsid w:val="00614B7B"/>
    <w:rsid w:val="00617111"/>
    <w:rsid w:val="00623F15"/>
    <w:rsid w:val="006270D5"/>
    <w:rsid w:val="006317B5"/>
    <w:rsid w:val="00631CF8"/>
    <w:rsid w:val="00633C17"/>
    <w:rsid w:val="006351AC"/>
    <w:rsid w:val="00636C40"/>
    <w:rsid w:val="006423A6"/>
    <w:rsid w:val="00644D1A"/>
    <w:rsid w:val="00646D33"/>
    <w:rsid w:val="00651F92"/>
    <w:rsid w:val="006523F0"/>
    <w:rsid w:val="006549F1"/>
    <w:rsid w:val="00657723"/>
    <w:rsid w:val="00657793"/>
    <w:rsid w:val="00662B18"/>
    <w:rsid w:val="006637D3"/>
    <w:rsid w:val="006640EC"/>
    <w:rsid w:val="0066793D"/>
    <w:rsid w:val="00673722"/>
    <w:rsid w:val="00683467"/>
    <w:rsid w:val="00687C65"/>
    <w:rsid w:val="00690F67"/>
    <w:rsid w:val="00692E63"/>
    <w:rsid w:val="00693262"/>
    <w:rsid w:val="006947DC"/>
    <w:rsid w:val="006965AD"/>
    <w:rsid w:val="00697375"/>
    <w:rsid w:val="00697C61"/>
    <w:rsid w:val="006A0F29"/>
    <w:rsid w:val="006A47EF"/>
    <w:rsid w:val="006B74ED"/>
    <w:rsid w:val="006D3F75"/>
    <w:rsid w:val="006D6574"/>
    <w:rsid w:val="006E0C18"/>
    <w:rsid w:val="006E190E"/>
    <w:rsid w:val="006E345A"/>
    <w:rsid w:val="006E6044"/>
    <w:rsid w:val="006F1EF6"/>
    <w:rsid w:val="006F6C20"/>
    <w:rsid w:val="00701804"/>
    <w:rsid w:val="00701BD4"/>
    <w:rsid w:val="007021AC"/>
    <w:rsid w:val="00703A04"/>
    <w:rsid w:val="00703EA0"/>
    <w:rsid w:val="007051BF"/>
    <w:rsid w:val="007222E5"/>
    <w:rsid w:val="00727346"/>
    <w:rsid w:val="00730B26"/>
    <w:rsid w:val="00734EF9"/>
    <w:rsid w:val="00740E3B"/>
    <w:rsid w:val="00742000"/>
    <w:rsid w:val="007456E9"/>
    <w:rsid w:val="00751133"/>
    <w:rsid w:val="007522F7"/>
    <w:rsid w:val="00754BEE"/>
    <w:rsid w:val="00755B40"/>
    <w:rsid w:val="007620F7"/>
    <w:rsid w:val="00766C81"/>
    <w:rsid w:val="00773BAE"/>
    <w:rsid w:val="00773E90"/>
    <w:rsid w:val="00776CF4"/>
    <w:rsid w:val="00777DF4"/>
    <w:rsid w:val="007815FA"/>
    <w:rsid w:val="00783E4F"/>
    <w:rsid w:val="00784EC2"/>
    <w:rsid w:val="00787776"/>
    <w:rsid w:val="00787F3F"/>
    <w:rsid w:val="00795901"/>
    <w:rsid w:val="007971EA"/>
    <w:rsid w:val="007A2E22"/>
    <w:rsid w:val="007A449A"/>
    <w:rsid w:val="007A7B66"/>
    <w:rsid w:val="007B0C4D"/>
    <w:rsid w:val="007B18B6"/>
    <w:rsid w:val="007B3D72"/>
    <w:rsid w:val="007B6CB6"/>
    <w:rsid w:val="007C148E"/>
    <w:rsid w:val="007C1B28"/>
    <w:rsid w:val="007D103E"/>
    <w:rsid w:val="007D242A"/>
    <w:rsid w:val="007D5118"/>
    <w:rsid w:val="007D6323"/>
    <w:rsid w:val="007E6C0C"/>
    <w:rsid w:val="007E71F4"/>
    <w:rsid w:val="007F38A6"/>
    <w:rsid w:val="007F57E9"/>
    <w:rsid w:val="007F7F2E"/>
    <w:rsid w:val="00802FC5"/>
    <w:rsid w:val="00807C39"/>
    <w:rsid w:val="00815B7D"/>
    <w:rsid w:val="00815CA5"/>
    <w:rsid w:val="00817087"/>
    <w:rsid w:val="00822324"/>
    <w:rsid w:val="00823187"/>
    <w:rsid w:val="00823495"/>
    <w:rsid w:val="00824ED2"/>
    <w:rsid w:val="00830E59"/>
    <w:rsid w:val="00831407"/>
    <w:rsid w:val="00833609"/>
    <w:rsid w:val="008340DA"/>
    <w:rsid w:val="00834C7F"/>
    <w:rsid w:val="00835F06"/>
    <w:rsid w:val="008404B1"/>
    <w:rsid w:val="00845088"/>
    <w:rsid w:val="008462D7"/>
    <w:rsid w:val="008471A1"/>
    <w:rsid w:val="00850283"/>
    <w:rsid w:val="008508FE"/>
    <w:rsid w:val="008514C5"/>
    <w:rsid w:val="00852B0E"/>
    <w:rsid w:val="00855FFA"/>
    <w:rsid w:val="00862EDA"/>
    <w:rsid w:val="00867B96"/>
    <w:rsid w:val="00867EE1"/>
    <w:rsid w:val="0087327E"/>
    <w:rsid w:val="00882ECC"/>
    <w:rsid w:val="00885DE2"/>
    <w:rsid w:val="00885FB3"/>
    <w:rsid w:val="0088613C"/>
    <w:rsid w:val="00887713"/>
    <w:rsid w:val="00895F0D"/>
    <w:rsid w:val="008A0547"/>
    <w:rsid w:val="008A28AD"/>
    <w:rsid w:val="008A558D"/>
    <w:rsid w:val="008A63A7"/>
    <w:rsid w:val="008A75C6"/>
    <w:rsid w:val="008B3FFC"/>
    <w:rsid w:val="008B469D"/>
    <w:rsid w:val="008B7FD7"/>
    <w:rsid w:val="008C02DA"/>
    <w:rsid w:val="008C0C28"/>
    <w:rsid w:val="008C53D4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7DD1"/>
    <w:rsid w:val="00900B8A"/>
    <w:rsid w:val="00902536"/>
    <w:rsid w:val="009059E8"/>
    <w:rsid w:val="00912BF9"/>
    <w:rsid w:val="00912E01"/>
    <w:rsid w:val="00915911"/>
    <w:rsid w:val="00916D43"/>
    <w:rsid w:val="009179E3"/>
    <w:rsid w:val="00917CD2"/>
    <w:rsid w:val="00926651"/>
    <w:rsid w:val="00926935"/>
    <w:rsid w:val="00933E94"/>
    <w:rsid w:val="00943600"/>
    <w:rsid w:val="00944376"/>
    <w:rsid w:val="00944857"/>
    <w:rsid w:val="009461BB"/>
    <w:rsid w:val="0094684E"/>
    <w:rsid w:val="00952891"/>
    <w:rsid w:val="009534B5"/>
    <w:rsid w:val="009542D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74CF"/>
    <w:rsid w:val="00991078"/>
    <w:rsid w:val="0099134D"/>
    <w:rsid w:val="00994E8E"/>
    <w:rsid w:val="00997D96"/>
    <w:rsid w:val="009A00DC"/>
    <w:rsid w:val="009A73D8"/>
    <w:rsid w:val="009A7B46"/>
    <w:rsid w:val="009C11AE"/>
    <w:rsid w:val="009C5569"/>
    <w:rsid w:val="009D0D39"/>
    <w:rsid w:val="009D2E56"/>
    <w:rsid w:val="009D76A1"/>
    <w:rsid w:val="009E7F09"/>
    <w:rsid w:val="009F2C45"/>
    <w:rsid w:val="009F2CCE"/>
    <w:rsid w:val="009F758D"/>
    <w:rsid w:val="00A02262"/>
    <w:rsid w:val="00A028E5"/>
    <w:rsid w:val="00A04317"/>
    <w:rsid w:val="00A04378"/>
    <w:rsid w:val="00A04AD7"/>
    <w:rsid w:val="00A0544E"/>
    <w:rsid w:val="00A05FB7"/>
    <w:rsid w:val="00A10199"/>
    <w:rsid w:val="00A13F93"/>
    <w:rsid w:val="00A1432E"/>
    <w:rsid w:val="00A152F4"/>
    <w:rsid w:val="00A206B4"/>
    <w:rsid w:val="00A21B80"/>
    <w:rsid w:val="00A223B0"/>
    <w:rsid w:val="00A30E39"/>
    <w:rsid w:val="00A32015"/>
    <w:rsid w:val="00A3281C"/>
    <w:rsid w:val="00A35FBE"/>
    <w:rsid w:val="00A36F61"/>
    <w:rsid w:val="00A43A5A"/>
    <w:rsid w:val="00A451F3"/>
    <w:rsid w:val="00A512AC"/>
    <w:rsid w:val="00A521EC"/>
    <w:rsid w:val="00A53872"/>
    <w:rsid w:val="00A54C3B"/>
    <w:rsid w:val="00A61B50"/>
    <w:rsid w:val="00A63CD5"/>
    <w:rsid w:val="00A67BCC"/>
    <w:rsid w:val="00A7027A"/>
    <w:rsid w:val="00A71C7E"/>
    <w:rsid w:val="00A726C4"/>
    <w:rsid w:val="00A7527E"/>
    <w:rsid w:val="00A764C8"/>
    <w:rsid w:val="00A764C9"/>
    <w:rsid w:val="00A81024"/>
    <w:rsid w:val="00A926B9"/>
    <w:rsid w:val="00A929F8"/>
    <w:rsid w:val="00A92C87"/>
    <w:rsid w:val="00A94252"/>
    <w:rsid w:val="00A96E59"/>
    <w:rsid w:val="00AA5C03"/>
    <w:rsid w:val="00AB133E"/>
    <w:rsid w:val="00AB3231"/>
    <w:rsid w:val="00AB386A"/>
    <w:rsid w:val="00AB4A9D"/>
    <w:rsid w:val="00AB6241"/>
    <w:rsid w:val="00AC5209"/>
    <w:rsid w:val="00AC5DC1"/>
    <w:rsid w:val="00AD2FB9"/>
    <w:rsid w:val="00AD3261"/>
    <w:rsid w:val="00AE3D0D"/>
    <w:rsid w:val="00AE5278"/>
    <w:rsid w:val="00AE6911"/>
    <w:rsid w:val="00AF1C9E"/>
    <w:rsid w:val="00AF4A9F"/>
    <w:rsid w:val="00AF5B25"/>
    <w:rsid w:val="00AF664F"/>
    <w:rsid w:val="00AF698E"/>
    <w:rsid w:val="00AF707B"/>
    <w:rsid w:val="00B007A4"/>
    <w:rsid w:val="00B01F09"/>
    <w:rsid w:val="00B03767"/>
    <w:rsid w:val="00B05F55"/>
    <w:rsid w:val="00B06899"/>
    <w:rsid w:val="00B07EFE"/>
    <w:rsid w:val="00B24F92"/>
    <w:rsid w:val="00B30253"/>
    <w:rsid w:val="00B34186"/>
    <w:rsid w:val="00B36CB2"/>
    <w:rsid w:val="00B44004"/>
    <w:rsid w:val="00B4633F"/>
    <w:rsid w:val="00B47732"/>
    <w:rsid w:val="00B523B5"/>
    <w:rsid w:val="00B568E1"/>
    <w:rsid w:val="00B56D6E"/>
    <w:rsid w:val="00B61489"/>
    <w:rsid w:val="00B673FA"/>
    <w:rsid w:val="00B715CF"/>
    <w:rsid w:val="00B76839"/>
    <w:rsid w:val="00B77114"/>
    <w:rsid w:val="00B82DA1"/>
    <w:rsid w:val="00B87E8D"/>
    <w:rsid w:val="00B91264"/>
    <w:rsid w:val="00BA4C21"/>
    <w:rsid w:val="00BB1718"/>
    <w:rsid w:val="00BB472C"/>
    <w:rsid w:val="00BC3A76"/>
    <w:rsid w:val="00BC3E9C"/>
    <w:rsid w:val="00BC4740"/>
    <w:rsid w:val="00BD4687"/>
    <w:rsid w:val="00BD5080"/>
    <w:rsid w:val="00BD582D"/>
    <w:rsid w:val="00BD674F"/>
    <w:rsid w:val="00BD7136"/>
    <w:rsid w:val="00BD7C4D"/>
    <w:rsid w:val="00BE2D9F"/>
    <w:rsid w:val="00BE6BE2"/>
    <w:rsid w:val="00BF56D3"/>
    <w:rsid w:val="00BF6A30"/>
    <w:rsid w:val="00C03F34"/>
    <w:rsid w:val="00C0418E"/>
    <w:rsid w:val="00C0649C"/>
    <w:rsid w:val="00C07231"/>
    <w:rsid w:val="00C105EC"/>
    <w:rsid w:val="00C14F89"/>
    <w:rsid w:val="00C15A2D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183"/>
    <w:rsid w:val="00C54B65"/>
    <w:rsid w:val="00C553F1"/>
    <w:rsid w:val="00C55B04"/>
    <w:rsid w:val="00C55D92"/>
    <w:rsid w:val="00C630BE"/>
    <w:rsid w:val="00C71B79"/>
    <w:rsid w:val="00C842DA"/>
    <w:rsid w:val="00C86909"/>
    <w:rsid w:val="00C87350"/>
    <w:rsid w:val="00C921A3"/>
    <w:rsid w:val="00C92644"/>
    <w:rsid w:val="00C94B25"/>
    <w:rsid w:val="00C94B67"/>
    <w:rsid w:val="00C978AF"/>
    <w:rsid w:val="00CA5130"/>
    <w:rsid w:val="00CB3526"/>
    <w:rsid w:val="00CB4452"/>
    <w:rsid w:val="00CB5FBB"/>
    <w:rsid w:val="00CC54C9"/>
    <w:rsid w:val="00CC6812"/>
    <w:rsid w:val="00CD18A8"/>
    <w:rsid w:val="00CD4810"/>
    <w:rsid w:val="00CD7D7E"/>
    <w:rsid w:val="00CE1657"/>
    <w:rsid w:val="00CE1822"/>
    <w:rsid w:val="00CE3B8C"/>
    <w:rsid w:val="00CF13BE"/>
    <w:rsid w:val="00CF2075"/>
    <w:rsid w:val="00CF5F67"/>
    <w:rsid w:val="00D00A69"/>
    <w:rsid w:val="00D02419"/>
    <w:rsid w:val="00D074B5"/>
    <w:rsid w:val="00D15ED7"/>
    <w:rsid w:val="00D23D01"/>
    <w:rsid w:val="00D26562"/>
    <w:rsid w:val="00D276BC"/>
    <w:rsid w:val="00D53024"/>
    <w:rsid w:val="00D55BAF"/>
    <w:rsid w:val="00D619FB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65E2"/>
    <w:rsid w:val="00D925D3"/>
    <w:rsid w:val="00D9418A"/>
    <w:rsid w:val="00D94FB0"/>
    <w:rsid w:val="00D95B28"/>
    <w:rsid w:val="00DA378B"/>
    <w:rsid w:val="00DB0DC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5D21"/>
    <w:rsid w:val="00DF6C96"/>
    <w:rsid w:val="00DF7346"/>
    <w:rsid w:val="00DF76C0"/>
    <w:rsid w:val="00E02063"/>
    <w:rsid w:val="00E0214B"/>
    <w:rsid w:val="00E06F81"/>
    <w:rsid w:val="00E125F3"/>
    <w:rsid w:val="00E30F68"/>
    <w:rsid w:val="00E31D78"/>
    <w:rsid w:val="00E34BDD"/>
    <w:rsid w:val="00E41F6A"/>
    <w:rsid w:val="00E46301"/>
    <w:rsid w:val="00E532F4"/>
    <w:rsid w:val="00E62E32"/>
    <w:rsid w:val="00E6468C"/>
    <w:rsid w:val="00E709F9"/>
    <w:rsid w:val="00E70F4F"/>
    <w:rsid w:val="00E70F68"/>
    <w:rsid w:val="00E74EDC"/>
    <w:rsid w:val="00E75C1E"/>
    <w:rsid w:val="00E87908"/>
    <w:rsid w:val="00E90384"/>
    <w:rsid w:val="00E91798"/>
    <w:rsid w:val="00E92745"/>
    <w:rsid w:val="00E93B7B"/>
    <w:rsid w:val="00E94561"/>
    <w:rsid w:val="00E969EE"/>
    <w:rsid w:val="00E977B3"/>
    <w:rsid w:val="00EB0661"/>
    <w:rsid w:val="00EB1C2C"/>
    <w:rsid w:val="00EB627F"/>
    <w:rsid w:val="00EC2044"/>
    <w:rsid w:val="00EC614D"/>
    <w:rsid w:val="00ED06B2"/>
    <w:rsid w:val="00ED224C"/>
    <w:rsid w:val="00ED39E7"/>
    <w:rsid w:val="00EF1985"/>
    <w:rsid w:val="00EF3457"/>
    <w:rsid w:val="00EF4D59"/>
    <w:rsid w:val="00EF6171"/>
    <w:rsid w:val="00EF6A05"/>
    <w:rsid w:val="00EF6A08"/>
    <w:rsid w:val="00EF6C5A"/>
    <w:rsid w:val="00F000A9"/>
    <w:rsid w:val="00F0501C"/>
    <w:rsid w:val="00F119A7"/>
    <w:rsid w:val="00F1427A"/>
    <w:rsid w:val="00F15FBF"/>
    <w:rsid w:val="00F21458"/>
    <w:rsid w:val="00F2279C"/>
    <w:rsid w:val="00F227BC"/>
    <w:rsid w:val="00F2597D"/>
    <w:rsid w:val="00F318AA"/>
    <w:rsid w:val="00F34667"/>
    <w:rsid w:val="00F4393C"/>
    <w:rsid w:val="00F50556"/>
    <w:rsid w:val="00F5065C"/>
    <w:rsid w:val="00F516F0"/>
    <w:rsid w:val="00F520C2"/>
    <w:rsid w:val="00F5260A"/>
    <w:rsid w:val="00F52722"/>
    <w:rsid w:val="00F52F8D"/>
    <w:rsid w:val="00F533F6"/>
    <w:rsid w:val="00F568F1"/>
    <w:rsid w:val="00F5796B"/>
    <w:rsid w:val="00F641CB"/>
    <w:rsid w:val="00F65A41"/>
    <w:rsid w:val="00F678E5"/>
    <w:rsid w:val="00F73AA9"/>
    <w:rsid w:val="00F74321"/>
    <w:rsid w:val="00F763BC"/>
    <w:rsid w:val="00F9047D"/>
    <w:rsid w:val="00F92B68"/>
    <w:rsid w:val="00FA122B"/>
    <w:rsid w:val="00FA3BB2"/>
    <w:rsid w:val="00FA6190"/>
    <w:rsid w:val="00FB0C2B"/>
    <w:rsid w:val="00FB1A0D"/>
    <w:rsid w:val="00FB21F2"/>
    <w:rsid w:val="00FB3DA3"/>
    <w:rsid w:val="00FB580F"/>
    <w:rsid w:val="00FB6570"/>
    <w:rsid w:val="00FC5BD2"/>
    <w:rsid w:val="00FD056A"/>
    <w:rsid w:val="00FD39F3"/>
    <w:rsid w:val="00FE56E2"/>
    <w:rsid w:val="00FE7899"/>
    <w:rsid w:val="00FF16AB"/>
    <w:rsid w:val="00FF21B5"/>
    <w:rsid w:val="00FF3E9D"/>
    <w:rsid w:val="00FF55BA"/>
    <w:rsid w:val="00FF6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microsoft.com/office/2016/09/relationships/commentsIds" Target="commentsIds.xm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microsoft.com/office/2011/relationships/commentsExtended" Target="commentsExtended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comments" Target="comments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652</TotalTime>
  <Pages>52</Pages>
  <Words>9949</Words>
  <Characters>56710</Characters>
  <Application>Microsoft Office Word</Application>
  <DocSecurity>0</DocSecurity>
  <Lines>472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66526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574</cp:revision>
  <dcterms:created xsi:type="dcterms:W3CDTF">2023-07-28T09:35:00Z</dcterms:created>
  <dcterms:modified xsi:type="dcterms:W3CDTF">2026-04-28T17:51:00Z</dcterms:modified>
</cp:coreProperties>
</file>