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14 : Planifier les activités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Projet de Renouvellement</w:t>
      </w:r>
    </w:p>
    <w:p>
      <w:pPr>
        <w:pStyle w:val="Heading1"/>
      </w:pPr>
      <w:r>
        <w:t>I. Objectifs</w:t>
      </w:r>
    </w:p>
    <w:p>
      <w:r>
        <w:t>Gérer le calendrier des rendez-vous de remplacement de Laptops sans perturant l'activité de l'entreprise.</w:t>
      </w:r>
    </w:p>
    <w:p>
      <w:pPr>
        <w:pStyle w:val="Heading1"/>
      </w:pPr>
      <w:r>
        <w:t>II. Contexte</w:t>
      </w:r>
    </w:p>
    <w:p>
      <w:r>
        <w:t>Le projet de renouvellement nécessitait de rencontrer chaque collaborateur individuellement pour la migration, tout en continuant à gérer les tickets d'incidents quotidiens du support.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Prise de contact avec les collaborateurs et utilisation d'un agenda partagé pour fixer des rendez-vous de migration (créneaux de 30 minutes).</w:t>
      </w:r>
    </w:p>
    <w:p>
      <w:pPr>
        <w:pStyle w:val="ListBullet"/>
      </w:pPr>
      <w:r>
        <w:t>Lissage de l'activité : planification d'un nombre maximum d'interventions par jour pour pouvoir absorber le flux normal du support IT en parallèle.</w:t>
      </w:r>
    </w:p>
    <w:p>
      <w:pPr>
        <w:pStyle w:val="ListBullet"/>
      </w:pPr>
      <w:r>
        <w:t>Anticipation : Préparation et masterisation du matériel la veille pour les rendez-vous du lendemain.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Aucun retard sur les créneaux planifiés.</w:t>
      </w:r>
    </w:p>
    <w:p>
      <w:pPr>
        <w:pStyle w:val="ListBullet"/>
      </w:pPr>
      <w:r>
        <w:t>Maintien de la qualité du support informatique classique en parallèle du déploiement massif.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