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Theme="minorEastAsia" w:hAnsiTheme="minorEastAsia" w:eastAsiaTheme="minorEastAsia"/>
          <w:sz w:val="48"/>
          <w:szCs w:val="48"/>
        </w:rPr>
      </w:pPr>
      <w:r>
        <w:rPr>
          <w:rFonts w:hint="eastAsia" w:asciiTheme="minorEastAsia" w:hAnsiTheme="minorEastAsia" w:eastAsiaTheme="minorEastAsia"/>
          <w:sz w:val="48"/>
          <w:szCs w:val="48"/>
        </w:rPr>
        <w:t>实验</w:t>
      </w:r>
      <w:r>
        <w:rPr>
          <w:rFonts w:hint="eastAsia" w:asciiTheme="minorEastAsia" w:hAnsiTheme="minorEastAsia" w:eastAsiaTheme="minorEastAsia"/>
          <w:sz w:val="48"/>
          <w:szCs w:val="48"/>
          <w:lang w:val="en-US" w:eastAsia="zh-CN"/>
        </w:rPr>
        <w:t>二</w:t>
      </w:r>
      <w:r>
        <w:rPr>
          <w:rFonts w:hint="eastAsia" w:asciiTheme="minorEastAsia" w:hAnsiTheme="minorEastAsia" w:eastAsiaTheme="minorEastAsia"/>
          <w:sz w:val="48"/>
          <w:szCs w:val="48"/>
        </w:rPr>
        <w:t>报告</w:t>
      </w:r>
    </w:p>
    <w:p>
      <w:pPr>
        <w:pStyle w:val="2"/>
        <w:numPr>
          <w:ilvl w:val="0"/>
          <w:numId w:val="1"/>
        </w:numPr>
        <w:rPr>
          <w:rFonts w:asciiTheme="minorEastAsia" w:hAnsiTheme="minorEastAsia" w:eastAsiaTheme="minorEastAsia"/>
          <w:sz w:val="32"/>
          <w:szCs w:val="32"/>
        </w:rPr>
      </w:pPr>
      <w:r>
        <w:rPr>
          <w:rFonts w:hint="eastAsia" w:asciiTheme="minorEastAsia" w:hAnsiTheme="minorEastAsia" w:eastAsiaTheme="minorEastAsia"/>
          <w:sz w:val="32"/>
          <w:szCs w:val="32"/>
          <w:lang w:val="en-US" w:eastAsia="zh-CN"/>
        </w:rPr>
        <w:t>单例模式</w:t>
      </w:r>
    </w:p>
    <w:p>
      <w:pPr>
        <w:numPr>
          <w:ilvl w:val="0"/>
          <w:numId w:val="2"/>
        </w:numPr>
        <w:rPr>
          <w:rFonts w:hint="default" w:asciiTheme="minorEastAsia" w:hAnsiTheme="minorEastAsia" w:eastAsiaTheme="minorEastAsia"/>
          <w:sz w:val="24"/>
          <w:szCs w:val="28"/>
          <w:lang w:val="en-US" w:eastAsia="zh-CN"/>
        </w:rPr>
      </w:pPr>
      <w:r>
        <w:rPr>
          <w:rFonts w:hint="eastAsia" w:asciiTheme="minorEastAsia" w:hAnsiTheme="minorEastAsia" w:eastAsiaTheme="minorEastAsia"/>
          <w:sz w:val="24"/>
          <w:szCs w:val="28"/>
          <w:lang w:val="en-US" w:eastAsia="zh-CN"/>
        </w:rPr>
        <w:t>应用场景分析</w:t>
      </w:r>
    </w:p>
    <w:p>
      <w:pPr>
        <w:jc w:val="left"/>
        <w:rPr>
          <w:rFonts w:hint="default"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描述飞机大战游戏中哪个应用场景需要用到此模式，目前代码实现中存在的问题及使用该模式的优势。</w:t>
      </w:r>
    </w:p>
    <w:p>
      <w:pPr>
        <w:jc w:val="left"/>
        <w:rPr>
          <w:rFonts w:hint="default"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default"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创建英雄机时需要用到此模式，并且，英雄机有且仅有一个，一旦被摧毁则游戏结束，因此在游戏中只能实例化一次英雄机。</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问题1：目前在Game类中通过new的方式创建英雄机, 违反了设计原则中的单一职责原则。</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问题2：不能保证英雄机的唯一性，因为外部程序可以用new的方式创造多个实例。</w:t>
      </w:r>
    </w:p>
    <w:p>
      <w:pPr>
        <w:jc w:val="left"/>
        <w:rPr>
          <w:rFonts w:hint="default"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优势：1.保证了英雄机的唯一性，2.遵守了单一职责原则，将对象的创建和使用分离，3.降低了代码的耦合度。</w:t>
      </w:r>
    </w:p>
    <w:p>
      <w:pPr>
        <w:jc w:val="left"/>
        <w:rPr>
          <w:rFonts w:hint="default" w:asciiTheme="minorEastAsia" w:hAnsiTheme="minorEastAsia" w:eastAsiaTheme="minorEastAsia"/>
          <w:bCs/>
          <w:i/>
          <w:color w:val="4472C4" w:themeColor="accent1"/>
          <w:sz w:val="22"/>
          <w:szCs w:val="24"/>
          <w:lang w:val="en-US" w:eastAsia="zh-CN"/>
          <w14:textFill>
            <w14:solidFill>
              <w14:schemeClr w14:val="accent1"/>
            </w14:solidFill>
          </w14:textFill>
        </w:rPr>
      </w:pPr>
    </w:p>
    <w:p>
      <w:pPr>
        <w:numPr>
          <w:ilvl w:val="0"/>
          <w:numId w:val="2"/>
        </w:numPr>
        <w:rPr>
          <w:rFonts w:hint="default" w:asciiTheme="minorEastAsia" w:hAnsiTheme="minorEastAsia" w:eastAsiaTheme="minorEastAsia"/>
          <w:sz w:val="24"/>
          <w:szCs w:val="28"/>
          <w:lang w:val="en-US" w:eastAsia="zh-CN"/>
        </w:rPr>
      </w:pPr>
      <w:r>
        <w:rPr>
          <w:rFonts w:hint="eastAsia" w:asciiTheme="minorEastAsia" w:hAnsiTheme="minorEastAsia" w:eastAsiaTheme="minorEastAsia"/>
          <w:sz w:val="24"/>
          <w:szCs w:val="28"/>
          <w:lang w:val="en-US" w:eastAsia="zh-CN"/>
        </w:rPr>
        <w:t>解决方案</w:t>
      </w: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借鉴单例模式的解题思路，设计解决该场景问题的方案。</w:t>
      </w: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numPr>
          <w:ilvl w:val="0"/>
          <w:numId w:val="3"/>
        </w:num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将PlantUML插件绘制的类图截图到此处</w:t>
      </w:r>
    </w:p>
    <w:p>
      <w:pPr>
        <w:numPr>
          <w:ilvl w:val="0"/>
          <w:numId w:val="3"/>
        </w:num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描述你设计的UML类图中的每个角色（类、接口），并对它的关键属性、方法和作用进行简要说明。</w:t>
      </w:r>
    </w:p>
    <w:p>
      <w:pPr>
        <w:numPr>
          <w:ilvl w:val="0"/>
          <w:numId w:val="0"/>
        </w:numPr>
        <w:jc w:val="left"/>
      </w:pPr>
      <w:r>
        <w:drawing>
          <wp:inline distT="0" distB="0" distL="114300" distR="114300">
            <wp:extent cx="5272405" cy="3277235"/>
            <wp:effectExtent l="0" t="0" r="63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3277235"/>
                    </a:xfrm>
                    <a:prstGeom prst="rect">
                      <a:avLst/>
                    </a:prstGeom>
                    <a:noFill/>
                    <a:ln>
                      <a:noFill/>
                    </a:ln>
                  </pic:spPr>
                </pic:pic>
              </a:graphicData>
            </a:graphic>
          </wp:inline>
        </w:drawing>
      </w:r>
    </w:p>
    <w:p>
      <w:pPr>
        <w:numPr>
          <w:ilvl w:val="0"/>
          <w:numId w:val="0"/>
        </w:numPr>
        <w:jc w:val="left"/>
        <w:rPr>
          <w:rFonts w:hint="eastAsia" w:ascii="微软雅黑" w:hAnsi="微软雅黑" w:eastAsia="微软雅黑" w:cs="微软雅黑"/>
          <w:sz w:val="22"/>
          <w:szCs w:val="24"/>
          <w:lang w:val="en-US" w:eastAsia="zh-CN"/>
        </w:rPr>
      </w:pPr>
      <w:r>
        <w:rPr>
          <w:rFonts w:hint="eastAsia" w:ascii="微软雅黑" w:hAnsi="微软雅黑" w:eastAsia="微软雅黑" w:cs="微软雅黑"/>
          <w:sz w:val="22"/>
          <w:szCs w:val="24"/>
          <w:lang w:val="en-US" w:eastAsia="zh-CN"/>
        </w:rPr>
        <w:t>Class HeroAircraft， 是英雄机的类，关键属性是private static 的</w:t>
      </w:r>
      <w:r>
        <w:rPr>
          <w:rFonts w:hint="eastAsia" w:ascii="微软雅黑" w:hAnsi="微软雅黑" w:eastAsia="微软雅黑" w:cs="微软雅黑"/>
          <w:b/>
          <w:bCs/>
          <w:sz w:val="22"/>
          <w:szCs w:val="24"/>
          <w:lang w:val="en-US" w:eastAsia="zh-CN"/>
        </w:rPr>
        <w:t>instanc</w:t>
      </w:r>
      <w:r>
        <w:rPr>
          <w:rFonts w:hint="eastAsia" w:ascii="微软雅黑" w:hAnsi="微软雅黑" w:eastAsia="微软雅黑" w:cs="微软雅黑"/>
          <w:sz w:val="22"/>
          <w:szCs w:val="24"/>
          <w:lang w:val="en-US" w:eastAsia="zh-CN"/>
        </w:rPr>
        <w:t>e，关键方法是public static synchronized的</w:t>
      </w:r>
      <w:r>
        <w:rPr>
          <w:rFonts w:hint="eastAsia" w:ascii="微软雅黑" w:hAnsi="微软雅黑" w:eastAsia="微软雅黑" w:cs="微软雅黑"/>
          <w:b/>
          <w:bCs/>
          <w:sz w:val="22"/>
          <w:szCs w:val="24"/>
          <w:lang w:val="en-US" w:eastAsia="zh-CN"/>
        </w:rPr>
        <w:t>getHeroAircraftInstance</w:t>
      </w:r>
      <w:r>
        <w:rPr>
          <w:rFonts w:hint="eastAsia" w:ascii="微软雅黑" w:hAnsi="微软雅黑" w:eastAsia="微软雅黑" w:cs="微软雅黑"/>
          <w:sz w:val="22"/>
          <w:szCs w:val="24"/>
          <w:lang w:val="en-US" w:eastAsia="zh-CN"/>
        </w:rPr>
        <w:t>方法， 其作用是通过懒汉式的方法创建英雄机并且保证英雄机只会存在一个实例。</w:t>
      </w:r>
    </w:p>
    <w:p>
      <w:pPr>
        <w:numPr>
          <w:ilvl w:val="0"/>
          <w:numId w:val="0"/>
        </w:numPr>
        <w:jc w:val="left"/>
        <w:rPr>
          <w:rFonts w:hint="default" w:ascii="微软雅黑" w:hAnsi="微软雅黑" w:eastAsia="微软雅黑" w:cs="微软雅黑"/>
          <w:sz w:val="22"/>
          <w:szCs w:val="24"/>
          <w:lang w:val="en-US" w:eastAsia="zh-CN"/>
        </w:rPr>
      </w:pPr>
      <w:r>
        <w:rPr>
          <w:rFonts w:hint="eastAsia" w:ascii="微软雅黑" w:hAnsi="微软雅黑" w:eastAsia="微软雅黑" w:cs="微软雅黑"/>
          <w:sz w:val="22"/>
          <w:szCs w:val="24"/>
          <w:lang w:val="en-US" w:eastAsia="zh-CN"/>
        </w:rPr>
        <w:t>在Game中实现游戏的主要逻辑，要实例化英雄机的时候需要调用getHeroAircraftInstance方法来创建HeroAircraft的实例，保证实例只有一个。</w:t>
      </w:r>
    </w:p>
    <w:p>
      <w:pPr>
        <w:numPr>
          <w:ilvl w:val="0"/>
          <w:numId w:val="0"/>
        </w:numPr>
        <w:jc w:val="left"/>
        <w:rPr>
          <w:rFonts w:hint="eastAsia" w:ascii="微软雅黑" w:hAnsi="微软雅黑" w:eastAsia="微软雅黑" w:cs="微软雅黑"/>
          <w:lang w:val="en-US" w:eastAsia="zh-CN"/>
        </w:rPr>
      </w:pPr>
    </w:p>
    <w:p>
      <w:pPr>
        <w:numPr>
          <w:ilvl w:val="0"/>
          <w:numId w:val="0"/>
        </w:numPr>
        <w:ind w:leftChars="0"/>
        <w:rPr>
          <w:rFonts w:hint="default" w:asciiTheme="minorEastAsia" w:hAnsiTheme="minorEastAsia" w:eastAsiaTheme="minorEastAsia"/>
          <w:sz w:val="24"/>
          <w:szCs w:val="28"/>
          <w:lang w:val="en-US" w:eastAsia="zh-CN"/>
        </w:rPr>
      </w:pPr>
    </w:p>
    <w:p>
      <w:pPr>
        <w:numPr>
          <w:ilvl w:val="0"/>
          <w:numId w:val="0"/>
        </w:numPr>
        <w:ind w:leftChars="0"/>
        <w:jc w:val="left"/>
        <w:rPr>
          <w:rFonts w:hint="default"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pStyle w:val="2"/>
        <w:numPr>
          <w:ilvl w:val="0"/>
          <w:numId w:val="1"/>
        </w:numPr>
        <w:rPr>
          <w:rFonts w:asciiTheme="minorEastAsia" w:hAnsiTheme="minorEastAsia" w:eastAsiaTheme="minorEastAsia"/>
          <w:sz w:val="32"/>
          <w:szCs w:val="32"/>
        </w:rPr>
      </w:pPr>
      <w:r>
        <w:rPr>
          <w:rFonts w:hint="eastAsia" w:asciiTheme="minorEastAsia" w:hAnsiTheme="minorEastAsia" w:eastAsiaTheme="minorEastAsia"/>
          <w:sz w:val="32"/>
          <w:szCs w:val="32"/>
          <w:lang w:val="en-US" w:eastAsia="zh-CN"/>
        </w:rPr>
        <w:t>工厂模式</w:t>
      </w:r>
    </w:p>
    <w:p>
      <w:pPr>
        <w:numPr>
          <w:ilvl w:val="0"/>
          <w:numId w:val="4"/>
        </w:numPr>
        <w:rPr>
          <w:rFonts w:hint="default" w:asciiTheme="minorEastAsia" w:hAnsiTheme="minorEastAsia" w:eastAsiaTheme="minorEastAsia"/>
          <w:sz w:val="24"/>
          <w:szCs w:val="28"/>
          <w:lang w:val="en-US" w:eastAsia="zh-CN"/>
        </w:rPr>
      </w:pPr>
      <w:r>
        <w:rPr>
          <w:rFonts w:hint="eastAsia" w:asciiTheme="minorEastAsia" w:hAnsiTheme="minorEastAsia" w:eastAsiaTheme="minorEastAsia"/>
          <w:sz w:val="24"/>
          <w:szCs w:val="28"/>
          <w:lang w:val="en-US" w:eastAsia="zh-CN"/>
        </w:rPr>
        <w:t>应用场景分析</w:t>
      </w:r>
    </w:p>
    <w:p>
      <w:pPr>
        <w:jc w:val="left"/>
        <w:rPr>
          <w:rFonts w:hint="eastAsia" w:ascii="微软雅黑" w:hAnsi="微软雅黑" w:eastAsia="微软雅黑" w:cs="微软雅黑"/>
          <w:bCs/>
          <w:i w:val="0"/>
          <w:iCs/>
          <w:color w:val="000000" w:themeColor="text1"/>
          <w:sz w:val="28"/>
          <w:szCs w:val="32"/>
          <w:lang w:val="en-US" w:eastAsia="zh-CN"/>
          <w14:textFill>
            <w14:solidFill>
              <w14:schemeClr w14:val="tx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描述飞机大战游戏中哪个应用场景需要用到此模式，目前代码实现中存在的问题及使用该模式的优势。</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在游戏中，敌机会源源不断从界面上方产生，需要生成Mob，Elite，Boss（暂未实现）三种敌机，敌机可以被英雄机击毁后消失，敌机也能对英雄机造成伤害。Elite，boss被击毁的时候有概率掉落3种道具中的其中一种，道具和英雄机碰撞时生效。</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问题1：没有对Game类隐藏生成敌机or道具的细节,违反单一职责原则。</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问题2：违反了开闭原则，因为不方便增加新类型的敌机和道具。</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问题3：违反依赖倒转原则，因为创建过程面向具体实现而不是接口，如果想要增删敌机的属性，要在所有的new运算中修改。</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使用工厂模式的优势：</w:t>
      </w:r>
    </w:p>
    <w:p>
      <w:pPr>
        <w:numPr>
          <w:ilvl w:val="0"/>
          <w:numId w:val="5"/>
        </w:numPr>
        <w:jc w:val="left"/>
        <w:rPr>
          <w:rFonts w:hint="default"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符合单一职责原则：对game类隐藏创建细节，降低耦合度。</w:t>
      </w:r>
    </w:p>
    <w:p>
      <w:pPr>
        <w:numPr>
          <w:ilvl w:val="0"/>
          <w:numId w:val="5"/>
        </w:numPr>
        <w:jc w:val="left"/>
        <w:rPr>
          <w:rFonts w:hint="default"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符合开闭原则：方便增加新的类型的道具和敌机，只需要增加新的工厂累。</w:t>
      </w:r>
    </w:p>
    <w:p>
      <w:pPr>
        <w:numPr>
          <w:ilvl w:val="0"/>
          <w:numId w:val="5"/>
        </w:numPr>
        <w:jc w:val="left"/>
        <w:rPr>
          <w:rFonts w:hint="default"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符合依赖倒转原则：创建过程依赖于抽象接口。</w:t>
      </w: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jc w:val="left"/>
        <w:rPr>
          <w:rFonts w:hint="default" w:asciiTheme="minorEastAsia" w:hAnsiTheme="minorEastAsia" w:eastAsiaTheme="minorEastAsia"/>
          <w:bCs/>
          <w:i/>
          <w:color w:val="4472C4" w:themeColor="accent1"/>
          <w:sz w:val="22"/>
          <w:szCs w:val="24"/>
          <w:lang w:val="en-US" w:eastAsia="zh-CN"/>
          <w14:textFill>
            <w14:solidFill>
              <w14:schemeClr w14:val="accent1"/>
            </w14:solidFill>
          </w14:textFill>
        </w:rPr>
      </w:pPr>
    </w:p>
    <w:p>
      <w:pPr>
        <w:numPr>
          <w:ilvl w:val="0"/>
          <w:numId w:val="4"/>
        </w:numPr>
        <w:ind w:left="0" w:leftChars="0" w:firstLine="0" w:firstLineChars="0"/>
        <w:rPr>
          <w:rFonts w:hint="default" w:asciiTheme="minorEastAsia" w:hAnsiTheme="minorEastAsia" w:eastAsiaTheme="minorEastAsia"/>
          <w:sz w:val="24"/>
          <w:szCs w:val="28"/>
          <w:lang w:val="en-US" w:eastAsia="zh-CN"/>
        </w:rPr>
      </w:pPr>
      <w:r>
        <w:rPr>
          <w:rFonts w:hint="eastAsia" w:asciiTheme="minorEastAsia" w:hAnsiTheme="minorEastAsia" w:eastAsiaTheme="minorEastAsia"/>
          <w:sz w:val="24"/>
          <w:szCs w:val="28"/>
          <w:lang w:val="en-US" w:eastAsia="zh-CN"/>
        </w:rPr>
        <w:t>解决方案</w:t>
      </w: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借鉴工厂模式的解题思路，设计解决该场景问题的方案。</w:t>
      </w:r>
    </w:p>
    <w:p>
      <w:pPr>
        <w:jc w:val="left"/>
        <w:rPr>
          <w:rFonts w:hint="default"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提示： 敌机和道具分开画两张图。</w:t>
      </w:r>
    </w:p>
    <w:p>
      <w:pPr>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p>
    <w:p>
      <w:pPr>
        <w:numPr>
          <w:ilvl w:val="0"/>
          <w:numId w:val="6"/>
        </w:numPr>
        <w:ind w:left="425" w:leftChars="0" w:hanging="425" w:firstLineChars="0"/>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将PlantUML插件绘制的类图截图到此处</w:t>
      </w:r>
    </w:p>
    <w:p>
      <w:pPr>
        <w:numPr>
          <w:ilvl w:val="0"/>
          <w:numId w:val="6"/>
        </w:numPr>
        <w:ind w:left="425" w:leftChars="0" w:hanging="425" w:firstLineChars="0"/>
        <w:jc w:val="left"/>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pPr>
      <w:r>
        <w:rPr>
          <w:rFonts w:hint="eastAsia" w:asciiTheme="minorEastAsia" w:hAnsiTheme="minorEastAsia" w:eastAsiaTheme="minorEastAsia"/>
          <w:bCs/>
          <w:i/>
          <w:color w:val="4472C4" w:themeColor="accent1"/>
          <w:sz w:val="22"/>
          <w:szCs w:val="24"/>
          <w:lang w:val="en-US" w:eastAsia="zh-CN"/>
          <w14:textFill>
            <w14:solidFill>
              <w14:schemeClr w14:val="accent1"/>
            </w14:solidFill>
          </w14:textFill>
        </w:rPr>
        <w:t>描述你设计的UML类图中的每个角色（类、接口），并对它的关键属性、方法和作用进行简要说明。</w:t>
      </w:r>
    </w:p>
    <w:p>
      <w:pPr>
        <w:numPr>
          <w:ilvl w:val="0"/>
          <w:numId w:val="0"/>
        </w:numPr>
        <w:jc w:val="left"/>
        <w:rPr>
          <w:rFonts w:hint="default" w:ascii="微软雅黑" w:hAnsi="微软雅黑" w:eastAsia="微软雅黑" w:cs="微软雅黑"/>
          <w:bCs/>
          <w:i w:val="0"/>
          <w:iCs/>
          <w:color w:val="000000" w:themeColor="text1"/>
          <w:sz w:val="28"/>
          <w:szCs w:val="32"/>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8"/>
          <w:szCs w:val="32"/>
          <w:lang w:val="en-US" w:eastAsia="zh-CN"/>
          <w14:textFill>
            <w14:solidFill>
              <w14:schemeClr w14:val="tx1"/>
            </w14:solidFill>
          </w14:textFill>
        </w:rPr>
        <w:t>1.工厂模式创建敌机：</w:t>
      </w:r>
    </w:p>
    <w:p>
      <w:pPr>
        <w:jc w:val="left"/>
      </w:pPr>
      <w:r>
        <w:drawing>
          <wp:inline distT="0" distB="0" distL="114300" distR="114300">
            <wp:extent cx="5270500" cy="2226310"/>
            <wp:effectExtent l="0" t="0" r="254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0500" cy="2226310"/>
                    </a:xfrm>
                    <a:prstGeom prst="rect">
                      <a:avLst/>
                    </a:prstGeom>
                    <a:noFill/>
                    <a:ln>
                      <a:noFill/>
                    </a:ln>
                  </pic:spPr>
                </pic:pic>
              </a:graphicData>
            </a:graphic>
          </wp:inline>
        </w:drawing>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AbstractEnemyAircraft类是抽象敌机, EliteEnemy是精英敌机类, MobEnemy是普通敌机, 他们继承自AbstractEnemyAircraft类。EnemyAircraftFactory是敌机的工厂接口, EliteEnemyFactory精英敌机工厂类和MobEnemyFactory普通敌机工厂类实现了EnemyAircraftFactory工厂接口。</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关键方法createEnemyAircraft, 作用是生产敌机。关键属性是hp, shootNum, power, direction,这些是敌机的属性。其他方法还有forward, shoot, generateSupply</w:t>
      </w:r>
    </w:p>
    <w:p>
      <w:pPr>
        <w:numPr>
          <w:ilvl w:val="0"/>
          <w:numId w:val="0"/>
        </w:numPr>
        <w:jc w:val="left"/>
        <w:rPr>
          <w:rFonts w:hint="default" w:ascii="微软雅黑" w:hAnsi="微软雅黑" w:eastAsia="微软雅黑" w:cs="微软雅黑"/>
          <w:bCs/>
          <w:i w:val="0"/>
          <w:iCs/>
          <w:color w:val="000000" w:themeColor="text1"/>
          <w:sz w:val="28"/>
          <w:szCs w:val="32"/>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8"/>
          <w:szCs w:val="32"/>
          <w:lang w:val="en-US" w:eastAsia="zh-CN"/>
          <w14:textFill>
            <w14:solidFill>
              <w14:schemeClr w14:val="tx1"/>
            </w14:solidFill>
          </w14:textFill>
        </w:rPr>
        <w:t>2.工厂模式创建道具</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drawing>
          <wp:inline distT="0" distB="0" distL="114300" distR="114300">
            <wp:extent cx="5267960" cy="101155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011555"/>
                    </a:xfrm>
                    <a:prstGeom prst="rect">
                      <a:avLst/>
                    </a:prstGeom>
                    <a:noFill/>
                    <a:ln>
                      <a:noFill/>
                    </a:ln>
                  </pic:spPr>
                </pic:pic>
              </a:graphicData>
            </a:graphic>
          </wp:inline>
        </w:drawing>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AbstractSupply类是抽象道具, BombSupply是炸弹道具, HealingSupply是加血道具, FireSupply是火力道具, 他们继承自AbstractSupply抽象道具类。SupplyFactory是道具的工厂接口, BombSupplyFactory炸弹道具工厂类和HealingSupplyFactory加血道具工厂类和FireSupplyFactory火力道具工厂类实现了SupplyFactory接口。</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关键方法是createSupply, 作用是生产道具, 以及active, 作用是使道具生效; forward方法的作用是使elite敌机被击毁产生的道具沿elite敌机的飞行方向纵向飞行, 但速度变慢为5。</w:t>
      </w:r>
    </w:p>
    <w:p>
      <w:pPr>
        <w:jc w:val="left"/>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pPr>
      <w:r>
        <w:rPr>
          <w:rFonts w:hint="eastAsia" w:ascii="微软雅黑" w:hAnsi="微软雅黑" w:eastAsia="微软雅黑" w:cs="微软雅黑"/>
          <w:bCs/>
          <w:i w:val="0"/>
          <w:iCs/>
          <w:color w:val="000000" w:themeColor="text1"/>
          <w:sz w:val="22"/>
          <w:szCs w:val="24"/>
          <w:lang w:val="en-US" w:eastAsia="zh-CN"/>
          <w14:textFill>
            <w14:solidFill>
              <w14:schemeClr w14:val="tx1"/>
            </w14:solidFill>
          </w14:textFill>
        </w:rPr>
        <w:t>HealingSupply还有属性HealingAmount以及公共方法getHealingAmount， 作用分别是给英雄机回血的血量以及得到这个量值。</w:t>
      </w:r>
    </w:p>
    <w:p>
      <w:pPr>
        <w:jc w:val="left"/>
        <w:rPr>
          <w:rFonts w:hint="default" w:ascii="微软雅黑" w:hAnsi="微软雅黑" w:eastAsia="微软雅黑" w:cs="微软雅黑"/>
          <w:bCs/>
          <w:i w:val="0"/>
          <w:iCs/>
          <w:color w:val="000000" w:themeColor="text1"/>
          <w:sz w:val="22"/>
          <w:szCs w:val="24"/>
          <w:lang w:val="en-US" w:eastAsia="zh-CN"/>
          <w14:textFill>
            <w14:solidFill>
              <w14:schemeClr w14:val="tx1"/>
            </w14:solidFill>
          </w14:textFill>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b/>
          <w:bCs/>
          <w:u w:val="single"/>
        </w:rPr>
      </w:pPr>
    </w:p>
    <w:p>
      <w:pPr>
        <w:rPr>
          <w:rFonts w:asciiTheme="minorEastAsia" w:hAnsiTheme="minorEastAsia" w:eastAsiaTheme="minorEastAsia"/>
          <w:b/>
          <w:bCs/>
          <w:u w:val="single"/>
        </w:rPr>
      </w:pPr>
      <w:bookmarkStart w:id="0" w:name="_GoBack"/>
      <w:bookmarkEnd w:id="0"/>
    </w:p>
    <w:sectPr>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CE1E73"/>
    <w:multiLevelType w:val="singleLevel"/>
    <w:tmpl w:val="A1CE1E73"/>
    <w:lvl w:ilvl="0" w:tentative="0">
      <w:start w:val="1"/>
      <w:numFmt w:val="lowerLetter"/>
      <w:suff w:val="space"/>
      <w:lvlText w:val="%1."/>
      <w:lvlJc w:val="left"/>
    </w:lvl>
  </w:abstractNum>
  <w:abstractNum w:abstractNumId="1">
    <w:nsid w:val="42E7B809"/>
    <w:multiLevelType w:val="singleLevel"/>
    <w:tmpl w:val="42E7B809"/>
    <w:lvl w:ilvl="0" w:tentative="0">
      <w:start w:val="1"/>
      <w:numFmt w:val="decimal"/>
      <w:suff w:val="space"/>
      <w:lvlText w:val="%1."/>
      <w:lvlJc w:val="left"/>
    </w:lvl>
  </w:abstractNum>
  <w:abstractNum w:abstractNumId="2">
    <w:nsid w:val="50EE8F03"/>
    <w:multiLevelType w:val="singleLevel"/>
    <w:tmpl w:val="50EE8F03"/>
    <w:lvl w:ilvl="0" w:tentative="0">
      <w:start w:val="1"/>
      <w:numFmt w:val="decimal"/>
      <w:suff w:val="space"/>
      <w:lvlText w:val="%1."/>
      <w:lvlJc w:val="left"/>
    </w:lvl>
  </w:abstractNum>
  <w:abstractNum w:abstractNumId="3">
    <w:nsid w:val="5D1B584C"/>
    <w:multiLevelType w:val="singleLevel"/>
    <w:tmpl w:val="5D1B584C"/>
    <w:lvl w:ilvl="0" w:tentative="0">
      <w:start w:val="1"/>
      <w:numFmt w:val="decimal"/>
      <w:suff w:val="space"/>
      <w:lvlText w:val="%1."/>
      <w:lvlJc w:val="left"/>
    </w:lvl>
  </w:abstractNum>
  <w:abstractNum w:abstractNumId="4">
    <w:nsid w:val="5F11DCC2"/>
    <w:multiLevelType w:val="singleLevel"/>
    <w:tmpl w:val="5F11DCC2"/>
    <w:lvl w:ilvl="0" w:tentative="0">
      <w:start w:val="1"/>
      <w:numFmt w:val="lowerLetter"/>
      <w:lvlText w:val="%1."/>
      <w:lvlJc w:val="left"/>
      <w:pPr>
        <w:ind w:left="425" w:hanging="425"/>
      </w:pPr>
      <w:rPr>
        <w:rFonts w:hint="default"/>
      </w:rPr>
    </w:lvl>
  </w:abstractNum>
  <w:abstractNum w:abstractNumId="5">
    <w:nsid w:val="7A9D288A"/>
    <w:multiLevelType w:val="multilevel"/>
    <w:tmpl w:val="7A9D288A"/>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zMDVjMDNjMTRmMDM5NWIxNDY0YTNiMzY5MzJhZTkifQ=="/>
  </w:docVars>
  <w:rsids>
    <w:rsidRoot w:val="003E7384"/>
    <w:rsid w:val="00007150"/>
    <w:rsid w:val="00074237"/>
    <w:rsid w:val="000C5221"/>
    <w:rsid w:val="000F7DA2"/>
    <w:rsid w:val="00145EDD"/>
    <w:rsid w:val="00223708"/>
    <w:rsid w:val="0022789F"/>
    <w:rsid w:val="00232C25"/>
    <w:rsid w:val="002536F9"/>
    <w:rsid w:val="00255019"/>
    <w:rsid w:val="002614F5"/>
    <w:rsid w:val="002D7F5D"/>
    <w:rsid w:val="0033290C"/>
    <w:rsid w:val="003569BC"/>
    <w:rsid w:val="003610E3"/>
    <w:rsid w:val="00384568"/>
    <w:rsid w:val="003B25DE"/>
    <w:rsid w:val="003C5EE6"/>
    <w:rsid w:val="003D186A"/>
    <w:rsid w:val="003D203E"/>
    <w:rsid w:val="003E7384"/>
    <w:rsid w:val="004450F7"/>
    <w:rsid w:val="00472D54"/>
    <w:rsid w:val="004E0FF7"/>
    <w:rsid w:val="005767AE"/>
    <w:rsid w:val="00581C68"/>
    <w:rsid w:val="005C5676"/>
    <w:rsid w:val="00664E89"/>
    <w:rsid w:val="006860A5"/>
    <w:rsid w:val="006C678E"/>
    <w:rsid w:val="006C7A48"/>
    <w:rsid w:val="00737F88"/>
    <w:rsid w:val="00773B08"/>
    <w:rsid w:val="007D53C1"/>
    <w:rsid w:val="007E161A"/>
    <w:rsid w:val="00823820"/>
    <w:rsid w:val="00871708"/>
    <w:rsid w:val="0089444A"/>
    <w:rsid w:val="00927E60"/>
    <w:rsid w:val="00942819"/>
    <w:rsid w:val="009577C3"/>
    <w:rsid w:val="00967F8E"/>
    <w:rsid w:val="0097263A"/>
    <w:rsid w:val="00A01FD9"/>
    <w:rsid w:val="00A37C78"/>
    <w:rsid w:val="00A55520"/>
    <w:rsid w:val="00A60E7C"/>
    <w:rsid w:val="00A8511D"/>
    <w:rsid w:val="00B038D6"/>
    <w:rsid w:val="00B674DE"/>
    <w:rsid w:val="00B9297A"/>
    <w:rsid w:val="00BA4709"/>
    <w:rsid w:val="00BC3BE2"/>
    <w:rsid w:val="00BE4994"/>
    <w:rsid w:val="00C078A9"/>
    <w:rsid w:val="00C67C82"/>
    <w:rsid w:val="00CE4EF4"/>
    <w:rsid w:val="00D15F14"/>
    <w:rsid w:val="00D353E6"/>
    <w:rsid w:val="00D4413C"/>
    <w:rsid w:val="00D66C89"/>
    <w:rsid w:val="00DA300E"/>
    <w:rsid w:val="00DD4E01"/>
    <w:rsid w:val="00DF0ACA"/>
    <w:rsid w:val="00E05D00"/>
    <w:rsid w:val="00E156B1"/>
    <w:rsid w:val="00E3640B"/>
    <w:rsid w:val="00EE6B04"/>
    <w:rsid w:val="00F45CF5"/>
    <w:rsid w:val="00F72EDE"/>
    <w:rsid w:val="00FB6B34"/>
    <w:rsid w:val="01FA0F40"/>
    <w:rsid w:val="07CD4E6B"/>
    <w:rsid w:val="269A71F2"/>
    <w:rsid w:val="28540733"/>
    <w:rsid w:val="2E261AEA"/>
    <w:rsid w:val="2FDF158E"/>
    <w:rsid w:val="31155370"/>
    <w:rsid w:val="3A2B1129"/>
    <w:rsid w:val="43AF1C6A"/>
    <w:rsid w:val="4C2C2D38"/>
    <w:rsid w:val="51C30494"/>
    <w:rsid w:val="54906B2A"/>
    <w:rsid w:val="56682C19"/>
    <w:rsid w:val="5A657AFB"/>
    <w:rsid w:val="5C180FBB"/>
    <w:rsid w:val="61F608E3"/>
    <w:rsid w:val="6F1C2011"/>
    <w:rsid w:val="731F3300"/>
    <w:rsid w:val="77936779"/>
    <w:rsid w:val="7F6D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标题3"/>
    <w:basedOn w:val="1"/>
    <w:link w:val="10"/>
    <w:qFormat/>
    <w:uiPriority w:val="0"/>
    <w:pPr>
      <w:ind w:firstLine="200" w:firstLineChars="200"/>
      <w:outlineLvl w:val="0"/>
    </w:pPr>
    <w:rPr>
      <w:rFonts w:ascii="Times New Roman" w:hAnsi="Times New Roman" w:eastAsiaTheme="minorEastAsia" w:cstheme="minorBidi"/>
      <w:sz w:val="24"/>
      <w:szCs w:val="28"/>
    </w:rPr>
  </w:style>
  <w:style w:type="character" w:customStyle="1" w:styleId="10">
    <w:name w:val="标题3 字符"/>
    <w:basedOn w:val="8"/>
    <w:link w:val="9"/>
    <w:qFormat/>
    <w:uiPriority w:val="0"/>
    <w:rPr>
      <w:rFonts w:ascii="Times New Roman" w:hAnsi="Times New Roman"/>
      <w:sz w:val="24"/>
      <w:szCs w:val="28"/>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1 Char"/>
    <w:basedOn w:val="8"/>
    <w:link w:val="2"/>
    <w:qFormat/>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1018</Words>
  <Characters>1376</Characters>
  <Lines>6</Lines>
  <Paragraphs>1</Paragraphs>
  <TotalTime>296</TotalTime>
  <ScaleCrop>false</ScaleCrop>
  <LinksUpToDate>false</LinksUpToDate>
  <CharactersWithSpaces>1395</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2019-03-05T02:19:00Z</dcterms:created>
  <dc:creator>gracefangcs@163.com</dc:creator>
  <cp:lastModifiedBy>EL PSY CONGROO </cp:lastModifiedBy>
  <dcterms:modified xsi:type="dcterms:W3CDTF">2023-03-22T07:08:15Z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8BE4C0558470474B8CDC7942B100E2FB</vt:lpwstr>
  </property>
</Properties>
</file>