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33.4550909090909" w:lineRule="auto"/>
        <w:ind w:left="-40" w:right="1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832146" cy="80486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2146" cy="804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5740725</wp:posOffset>
            </wp:positionH>
            <wp:positionV relativeFrom="page">
              <wp:posOffset>842963</wp:posOffset>
            </wp:positionV>
            <wp:extent cx="904875" cy="947964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479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33.4550909090909" w:lineRule="auto"/>
        <w:ind w:left="-40" w:right="1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DA FRONTEIRA SUL</w:t>
      </w:r>
    </w:p>
    <w:p w:rsidR="00000000" w:rsidDel="00000000" w:rsidP="00000000" w:rsidRDefault="00000000" w:rsidRPr="00000000" w14:paraId="00000003">
      <w:pPr>
        <w:spacing w:line="233.4550909090909" w:lineRule="auto"/>
        <w:ind w:left="-40" w:right="1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DE CIÊNCIA DA COMPUTAÇÃO</w:t>
      </w:r>
    </w:p>
    <w:p w:rsidR="00000000" w:rsidDel="00000000" w:rsidP="00000000" w:rsidRDefault="00000000" w:rsidRPr="00000000" w14:paraId="00000004">
      <w:pPr>
        <w:spacing w:line="233.4550909090909" w:lineRule="auto"/>
        <w:ind w:left="-40" w:right="120" w:firstLine="0"/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GEX613 - PROGRAMAÇÃO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22.54545454545453" w:lineRule="auto"/>
        <w:ind w:left="100" w:right="18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line="222.54545454545453" w:lineRule="auto"/>
        <w:ind w:left="100" w:right="18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Exercícios HMTL/CSS</w:t>
      </w:r>
    </w:p>
    <w:p w:rsidR="00000000" w:rsidDel="00000000" w:rsidP="00000000" w:rsidRDefault="00000000" w:rsidRPr="00000000" w14:paraId="00000008">
      <w:pPr>
        <w:spacing w:before="500" w:line="360" w:lineRule="auto"/>
        <w:ind w:left="0" w:right="-40.8661417322827" w:firstLine="15"/>
        <w:jc w:val="both"/>
        <w:rPr/>
      </w:pPr>
      <w:r w:rsidDel="00000000" w:rsidR="00000000" w:rsidRPr="00000000">
        <w:rPr>
          <w:rtl w:val="0"/>
        </w:rPr>
        <w:t xml:space="preserve">Estes exercícios têm como objetivo a prática da linguagem HTML e CSS.</w:t>
      </w:r>
    </w:p>
    <w:p w:rsidR="00000000" w:rsidDel="00000000" w:rsidP="00000000" w:rsidRDefault="00000000" w:rsidRPr="00000000" w14:paraId="00000009">
      <w:pPr>
        <w:spacing w:before="660" w:line="360" w:lineRule="auto"/>
        <w:ind w:left="0" w:right="-40.8661417322827" w:firstLine="15"/>
        <w:jc w:val="both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 Atividades</w:t>
      </w:r>
    </w:p>
    <w:p w:rsidR="00000000" w:rsidDel="00000000" w:rsidP="00000000" w:rsidRDefault="00000000" w:rsidRPr="00000000" w14:paraId="0000000A">
      <w:pPr>
        <w:spacing w:line="298.90963636363637" w:lineRule="auto"/>
        <w:ind w:left="0" w:right="-40.8661417322827" w:firstLine="15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283.46456692913375" w:right="-40.8661417322827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uma página HTML contendo o seu currículo (CV). Esta página deve conter:</w:t>
      </w:r>
    </w:p>
    <w:p w:rsidR="00000000" w:rsidDel="00000000" w:rsidP="00000000" w:rsidRDefault="00000000" w:rsidRPr="00000000" w14:paraId="0000000C">
      <w:pPr>
        <w:spacing w:line="360" w:lineRule="auto"/>
        <w:ind w:left="0" w:right="-40.8661417322827" w:firstLine="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850.3937007874017" w:right="-40.8661417322827" w:hanging="2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estrutura básica de um documento HTML (fornecida nos slides sobre HTML).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850.3937007874017" w:right="-40.8661417322827" w:hanging="2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Pelo menos dois parágrafos contendo a BIO do estudante e informações adicionais.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850.3937007874017" w:right="-40.8661417322827" w:hanging="2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Pelo menos uma imagem.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850.3937007874017" w:right="-40.8661417322827" w:hanging="2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Pelo menos um link.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850.3937007874017" w:right="-40.8661417322827" w:hanging="2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Pelo menos uma tabela.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850.3937007874017" w:right="-40.8661417322827" w:hanging="2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Pelo menos uma lista.</w:t>
      </w:r>
    </w:p>
    <w:p w:rsidR="00000000" w:rsidDel="00000000" w:rsidP="00000000" w:rsidRDefault="00000000" w:rsidRPr="00000000" w14:paraId="00000013">
      <w:pPr>
        <w:spacing w:line="360" w:lineRule="auto"/>
        <w:ind w:left="0" w:right="-40.8661417322827" w:firstLine="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283.46456692913375" w:right="-40.8661417322827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Altere a sua página HTML e inclua pelo menos uma estilização com seletor classe, uma estilização com seletor de tag, uma estilização com seletor de ID e uma estilização em linha (na tag HTML) conforme as orientações abaixo. A escolha de qual tipo de estilização deve ser utilizada para os itens abaixo é de responsabilidade de cada estudante:</w:t>
      </w:r>
    </w:p>
    <w:p w:rsidR="00000000" w:rsidDel="00000000" w:rsidP="00000000" w:rsidRDefault="00000000" w:rsidRPr="00000000" w14:paraId="00000015">
      <w:pPr>
        <w:spacing w:line="360" w:lineRule="auto"/>
        <w:ind w:left="0" w:right="-40.8661417322827" w:firstLine="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850.3937007874017" w:right="-40.8661417322827" w:hanging="283.4645669291342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Altere a cor do texto do parágrafo (cor a sua escolha).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850.3937007874017" w:right="-40.8661417322827" w:hanging="283.4645669291342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Altere o link da página: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360" w:lineRule="auto"/>
        <w:ind w:left="1417.3228346456694" w:right="-40.8661417322827" w:hanging="2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 padrão: verde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0" w:lineRule="auto"/>
        <w:ind w:left="1417.3228346456694" w:right="-40.8661417322827" w:hanging="2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 clicado: amarelo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360" w:lineRule="auto"/>
        <w:ind w:left="1417.3228346456694" w:right="-40.8661417322827" w:hanging="2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 do mouse (hover): laranja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850.3937007874017" w:right="-40.8661417322827" w:hanging="283.4645669291342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Altere a fonte dos títulos da tabela para que tenha tamanho 18px.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850.3937007874017" w:right="-40.8661417322827" w:hanging="283.4645669291342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Altere a fonte das demais células para que tenha cor cinza escuro e o fundo azul claro.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850.3937007874017" w:right="-40.8661417322827" w:hanging="283.4645669291342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Altere os elementos da lista para que cada item ímpar tenha cor rosa escuro e os elementos pares tenham cor amarelo escuro.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850.3937007874017" w:right="-40.8661417322827" w:hanging="283.4645669291342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Defina um estilo para a imagem do currículo de modo que tenha no máximo 150px de altura e 150px de largura.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