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0" w:type="dxa"/>
        <w:tblLayout w:type="fixed"/>
        <w:tblCellMar>
          <w:left w:w="0" w:type="dxa"/>
          <w:right w:w="0" w:type="dxa"/>
        </w:tblCellMar>
        <w:tblLook w:val="0000" w:firstRow="0" w:lastRow="0" w:firstColumn="0" w:lastColumn="0" w:noHBand="0" w:noVBand="0"/>
      </w:tblPr>
      <w:tblGrid>
        <w:gridCol w:w="1860"/>
        <w:gridCol w:w="260"/>
        <w:gridCol w:w="1980"/>
        <w:gridCol w:w="5260"/>
      </w:tblGrid>
      <w:tr w:rsidR="004873A0" w:rsidTr="004873A0">
        <w:trPr>
          <w:trHeight w:val="276"/>
        </w:trPr>
        <w:tc>
          <w:tcPr>
            <w:tcW w:w="9360" w:type="dxa"/>
            <w:gridSpan w:val="4"/>
            <w:tcBorders>
              <w:top w:val="nil"/>
              <w:left w:val="nil"/>
              <w:bottom w:val="nil"/>
              <w:right w:val="nil"/>
            </w:tcBorders>
            <w:vAlign w:val="bottom"/>
          </w:tcPr>
          <w:p w:rsidR="004873A0" w:rsidRDefault="004873A0" w:rsidP="004D3AAB">
            <w:pPr>
              <w:widowControl w:val="0"/>
              <w:autoSpaceDE w:val="0"/>
              <w:autoSpaceDN w:val="0"/>
              <w:adjustRightInd w:val="0"/>
              <w:spacing w:after="0" w:line="240" w:lineRule="auto"/>
              <w:ind w:right="320"/>
              <w:jc w:val="center"/>
              <w:rPr>
                <w:rFonts w:ascii="Times New Roman" w:hAnsi="Times New Roman"/>
                <w:sz w:val="24"/>
                <w:szCs w:val="24"/>
              </w:rPr>
            </w:pPr>
            <w:r>
              <w:rPr>
                <w:rFonts w:ascii="Times New Roman" w:hAnsi="Times New Roman"/>
                <w:b/>
                <w:bCs/>
                <w:w w:val="99"/>
                <w:sz w:val="24"/>
                <w:szCs w:val="24"/>
              </w:rPr>
              <w:t>FUNDAÇÃO UNIVERSIDADE FEDERAL DE RONDÔNIA</w:t>
            </w:r>
          </w:p>
        </w:tc>
      </w:tr>
      <w:tr w:rsidR="004873A0" w:rsidTr="004873A0">
        <w:trPr>
          <w:trHeight w:val="276"/>
        </w:trPr>
        <w:tc>
          <w:tcPr>
            <w:tcW w:w="1860" w:type="dxa"/>
            <w:tcBorders>
              <w:top w:val="nil"/>
              <w:left w:val="nil"/>
              <w:bottom w:val="nil"/>
              <w:right w:val="nil"/>
            </w:tcBorders>
            <w:vAlign w:val="bottom"/>
          </w:tcPr>
          <w:p w:rsidR="004873A0" w:rsidRDefault="004873A0" w:rsidP="004D3AAB">
            <w:pPr>
              <w:widowControl w:val="0"/>
              <w:autoSpaceDE w:val="0"/>
              <w:autoSpaceDN w:val="0"/>
              <w:adjustRightInd w:val="0"/>
              <w:spacing w:after="0" w:line="240" w:lineRule="auto"/>
              <w:rPr>
                <w:rFonts w:ascii="Times New Roman" w:hAnsi="Times New Roman"/>
                <w:sz w:val="24"/>
                <w:szCs w:val="24"/>
              </w:rPr>
            </w:pPr>
          </w:p>
        </w:tc>
        <w:tc>
          <w:tcPr>
            <w:tcW w:w="7500" w:type="dxa"/>
            <w:gridSpan w:val="3"/>
            <w:tcBorders>
              <w:top w:val="nil"/>
              <w:left w:val="nil"/>
              <w:bottom w:val="nil"/>
              <w:right w:val="nil"/>
            </w:tcBorders>
            <w:vAlign w:val="bottom"/>
          </w:tcPr>
          <w:p w:rsidR="004873A0" w:rsidRDefault="004873A0" w:rsidP="004D3AAB">
            <w:pPr>
              <w:widowControl w:val="0"/>
              <w:autoSpaceDE w:val="0"/>
              <w:autoSpaceDN w:val="0"/>
              <w:adjustRightInd w:val="0"/>
              <w:spacing w:after="0" w:line="240" w:lineRule="auto"/>
              <w:ind w:right="2180"/>
              <w:jc w:val="center"/>
              <w:rPr>
                <w:rFonts w:ascii="Times New Roman" w:hAnsi="Times New Roman"/>
                <w:sz w:val="24"/>
                <w:szCs w:val="24"/>
              </w:rPr>
            </w:pPr>
            <w:r>
              <w:rPr>
                <w:rFonts w:ascii="Times New Roman" w:hAnsi="Times New Roman"/>
                <w:b/>
                <w:bCs/>
                <w:w w:val="99"/>
                <w:sz w:val="24"/>
                <w:szCs w:val="24"/>
              </w:rPr>
              <w:t>NÚCLEO DE CIÊNCIAS SOCIAIS APLICADAS</w:t>
            </w:r>
          </w:p>
        </w:tc>
      </w:tr>
      <w:tr w:rsidR="004873A0" w:rsidTr="004873A0">
        <w:trPr>
          <w:trHeight w:val="279"/>
        </w:trPr>
        <w:tc>
          <w:tcPr>
            <w:tcW w:w="1860" w:type="dxa"/>
            <w:tcBorders>
              <w:top w:val="nil"/>
              <w:left w:val="nil"/>
              <w:bottom w:val="single" w:sz="8" w:space="0" w:color="auto"/>
              <w:right w:val="nil"/>
            </w:tcBorders>
            <w:vAlign w:val="bottom"/>
          </w:tcPr>
          <w:p w:rsidR="004873A0" w:rsidRDefault="004873A0" w:rsidP="004D3AAB">
            <w:pPr>
              <w:widowControl w:val="0"/>
              <w:autoSpaceDE w:val="0"/>
              <w:autoSpaceDN w:val="0"/>
              <w:adjustRightInd w:val="0"/>
              <w:spacing w:after="0" w:line="240" w:lineRule="auto"/>
              <w:rPr>
                <w:rFonts w:ascii="Times New Roman" w:hAnsi="Times New Roman"/>
                <w:sz w:val="24"/>
                <w:szCs w:val="24"/>
              </w:rPr>
            </w:pPr>
          </w:p>
        </w:tc>
        <w:tc>
          <w:tcPr>
            <w:tcW w:w="260" w:type="dxa"/>
            <w:tcBorders>
              <w:top w:val="nil"/>
              <w:left w:val="nil"/>
              <w:bottom w:val="single" w:sz="8" w:space="0" w:color="auto"/>
              <w:right w:val="nil"/>
            </w:tcBorders>
            <w:vAlign w:val="bottom"/>
          </w:tcPr>
          <w:p w:rsidR="004873A0" w:rsidRDefault="004873A0" w:rsidP="004D3AAB">
            <w:pPr>
              <w:widowControl w:val="0"/>
              <w:autoSpaceDE w:val="0"/>
              <w:autoSpaceDN w:val="0"/>
              <w:adjustRightInd w:val="0"/>
              <w:spacing w:after="0" w:line="240" w:lineRule="auto"/>
              <w:rPr>
                <w:rFonts w:ascii="Times New Roman" w:hAnsi="Times New Roman"/>
                <w:sz w:val="24"/>
                <w:szCs w:val="24"/>
              </w:rPr>
            </w:pPr>
          </w:p>
        </w:tc>
        <w:tc>
          <w:tcPr>
            <w:tcW w:w="7240" w:type="dxa"/>
            <w:gridSpan w:val="2"/>
            <w:tcBorders>
              <w:top w:val="nil"/>
              <w:left w:val="nil"/>
              <w:bottom w:val="single" w:sz="8" w:space="0" w:color="auto"/>
              <w:right w:val="nil"/>
            </w:tcBorders>
            <w:vAlign w:val="bottom"/>
          </w:tcPr>
          <w:p w:rsidR="004873A0" w:rsidRDefault="004873A0" w:rsidP="004D3AAB">
            <w:pPr>
              <w:widowControl w:val="0"/>
              <w:autoSpaceDE w:val="0"/>
              <w:autoSpaceDN w:val="0"/>
              <w:adjustRightInd w:val="0"/>
              <w:spacing w:after="0" w:line="240" w:lineRule="auto"/>
              <w:ind w:right="2420"/>
              <w:jc w:val="center"/>
              <w:rPr>
                <w:rFonts w:ascii="Times New Roman" w:hAnsi="Times New Roman"/>
                <w:sz w:val="24"/>
                <w:szCs w:val="24"/>
              </w:rPr>
            </w:pPr>
            <w:r>
              <w:rPr>
                <w:rFonts w:ascii="Times New Roman" w:hAnsi="Times New Roman"/>
                <w:b/>
                <w:bCs/>
                <w:sz w:val="24"/>
                <w:szCs w:val="24"/>
              </w:rPr>
              <w:t>DEPARTAMENTO DE ECONOMIA</w:t>
            </w:r>
          </w:p>
        </w:tc>
      </w:tr>
      <w:tr w:rsidR="004873A0" w:rsidTr="004873A0">
        <w:trPr>
          <w:trHeight w:val="270"/>
        </w:trPr>
        <w:tc>
          <w:tcPr>
            <w:tcW w:w="1860" w:type="dxa"/>
            <w:tcBorders>
              <w:top w:val="nil"/>
              <w:left w:val="nil"/>
              <w:bottom w:val="single" w:sz="8" w:space="0" w:color="auto"/>
              <w:right w:val="nil"/>
            </w:tcBorders>
            <w:vAlign w:val="bottom"/>
          </w:tcPr>
          <w:p w:rsidR="004873A0" w:rsidRDefault="004873A0" w:rsidP="004D3AAB">
            <w:pPr>
              <w:widowControl w:val="0"/>
              <w:autoSpaceDE w:val="0"/>
              <w:autoSpaceDN w:val="0"/>
              <w:adjustRightInd w:val="0"/>
              <w:spacing w:after="0" w:line="264" w:lineRule="exact"/>
              <w:ind w:left="120"/>
              <w:rPr>
                <w:rFonts w:ascii="Times New Roman" w:hAnsi="Times New Roman"/>
                <w:sz w:val="24"/>
                <w:szCs w:val="24"/>
              </w:rPr>
            </w:pPr>
            <w:r>
              <w:rPr>
                <w:rFonts w:ascii="Times New Roman" w:hAnsi="Times New Roman"/>
                <w:sz w:val="24"/>
                <w:szCs w:val="24"/>
              </w:rPr>
              <w:t>C</w:t>
            </w:r>
            <w:r>
              <w:rPr>
                <w:rFonts w:ascii="Times New Roman" w:hAnsi="Times New Roman"/>
                <w:sz w:val="18"/>
                <w:szCs w:val="18"/>
              </w:rPr>
              <w:t>ÓDIGO</w:t>
            </w:r>
            <w:bookmarkStart w:id="0" w:name="_GoBack"/>
            <w:r>
              <w:rPr>
                <w:rFonts w:ascii="Times New Roman" w:hAnsi="Times New Roman"/>
                <w:sz w:val="24"/>
                <w:szCs w:val="24"/>
              </w:rPr>
              <w:t>: ECO327</w:t>
            </w:r>
            <w:bookmarkEnd w:id="0"/>
          </w:p>
        </w:tc>
        <w:tc>
          <w:tcPr>
            <w:tcW w:w="260" w:type="dxa"/>
            <w:tcBorders>
              <w:top w:val="nil"/>
              <w:left w:val="nil"/>
              <w:bottom w:val="single" w:sz="8" w:space="0" w:color="auto"/>
              <w:right w:val="single" w:sz="8" w:space="0" w:color="auto"/>
            </w:tcBorders>
            <w:vAlign w:val="bottom"/>
          </w:tcPr>
          <w:p w:rsidR="004873A0" w:rsidRDefault="004873A0" w:rsidP="004D3AAB">
            <w:pPr>
              <w:widowControl w:val="0"/>
              <w:autoSpaceDE w:val="0"/>
              <w:autoSpaceDN w:val="0"/>
              <w:adjustRightInd w:val="0"/>
              <w:spacing w:after="0" w:line="240" w:lineRule="auto"/>
              <w:rPr>
                <w:rFonts w:ascii="Times New Roman" w:hAnsi="Times New Roman"/>
                <w:sz w:val="23"/>
                <w:szCs w:val="23"/>
              </w:rPr>
            </w:pPr>
          </w:p>
        </w:tc>
        <w:tc>
          <w:tcPr>
            <w:tcW w:w="7240" w:type="dxa"/>
            <w:gridSpan w:val="2"/>
            <w:tcBorders>
              <w:top w:val="nil"/>
              <w:left w:val="nil"/>
              <w:bottom w:val="single" w:sz="8" w:space="0" w:color="auto"/>
              <w:right w:val="nil"/>
            </w:tcBorders>
            <w:vAlign w:val="bottom"/>
          </w:tcPr>
          <w:p w:rsidR="004873A0" w:rsidRDefault="004873A0" w:rsidP="004D3AAB">
            <w:pPr>
              <w:widowControl w:val="0"/>
              <w:autoSpaceDE w:val="0"/>
              <w:autoSpaceDN w:val="0"/>
              <w:adjustRightInd w:val="0"/>
              <w:spacing w:after="0" w:line="264" w:lineRule="exact"/>
              <w:ind w:left="100"/>
              <w:rPr>
                <w:rFonts w:ascii="Times New Roman" w:hAnsi="Times New Roman"/>
                <w:sz w:val="24"/>
                <w:szCs w:val="24"/>
              </w:rPr>
            </w:pPr>
            <w:r>
              <w:rPr>
                <w:rFonts w:ascii="Times New Roman" w:hAnsi="Times New Roman"/>
                <w:sz w:val="24"/>
                <w:szCs w:val="24"/>
              </w:rPr>
              <w:t>D</w:t>
            </w:r>
            <w:r>
              <w:rPr>
                <w:rFonts w:ascii="Times New Roman" w:hAnsi="Times New Roman"/>
                <w:sz w:val="18"/>
                <w:szCs w:val="18"/>
              </w:rPr>
              <w:t>ISCIPLINA</w:t>
            </w:r>
            <w:r>
              <w:rPr>
                <w:rFonts w:ascii="Times New Roman" w:hAnsi="Times New Roman"/>
                <w:sz w:val="24"/>
                <w:szCs w:val="24"/>
              </w:rPr>
              <w:t>: MERCADO DE CAPITAIS</w:t>
            </w:r>
          </w:p>
        </w:tc>
      </w:tr>
      <w:tr w:rsidR="004873A0" w:rsidTr="004873A0">
        <w:trPr>
          <w:trHeight w:val="270"/>
        </w:trPr>
        <w:tc>
          <w:tcPr>
            <w:tcW w:w="1860" w:type="dxa"/>
            <w:tcBorders>
              <w:top w:val="nil"/>
              <w:left w:val="nil"/>
              <w:bottom w:val="single" w:sz="8" w:space="0" w:color="auto"/>
              <w:right w:val="nil"/>
            </w:tcBorders>
            <w:vAlign w:val="bottom"/>
          </w:tcPr>
          <w:p w:rsidR="004873A0" w:rsidRDefault="004873A0" w:rsidP="004D3AAB">
            <w:pPr>
              <w:widowControl w:val="0"/>
              <w:autoSpaceDE w:val="0"/>
              <w:autoSpaceDN w:val="0"/>
              <w:adjustRightInd w:val="0"/>
              <w:spacing w:after="0" w:line="264" w:lineRule="exact"/>
              <w:ind w:left="140"/>
              <w:jc w:val="center"/>
              <w:rPr>
                <w:rFonts w:ascii="Times New Roman" w:hAnsi="Times New Roman"/>
                <w:sz w:val="24"/>
                <w:szCs w:val="24"/>
              </w:rPr>
            </w:pPr>
            <w:r>
              <w:rPr>
                <w:rFonts w:ascii="Times New Roman" w:hAnsi="Times New Roman"/>
                <w:w w:val="98"/>
                <w:sz w:val="24"/>
                <w:szCs w:val="24"/>
              </w:rPr>
              <w:t>CRÉDITOS</w:t>
            </w:r>
          </w:p>
        </w:tc>
        <w:tc>
          <w:tcPr>
            <w:tcW w:w="260" w:type="dxa"/>
            <w:tcBorders>
              <w:top w:val="nil"/>
              <w:left w:val="nil"/>
              <w:bottom w:val="single" w:sz="8" w:space="0" w:color="auto"/>
              <w:right w:val="single" w:sz="8" w:space="0" w:color="auto"/>
            </w:tcBorders>
            <w:vAlign w:val="bottom"/>
          </w:tcPr>
          <w:p w:rsidR="004873A0" w:rsidRDefault="004873A0" w:rsidP="004D3AAB">
            <w:pPr>
              <w:widowControl w:val="0"/>
              <w:autoSpaceDE w:val="0"/>
              <w:autoSpaceDN w:val="0"/>
              <w:adjustRightInd w:val="0"/>
              <w:spacing w:after="0" w:line="240" w:lineRule="auto"/>
              <w:rPr>
                <w:rFonts w:ascii="Times New Roman" w:hAnsi="Times New Roman"/>
                <w:sz w:val="23"/>
                <w:szCs w:val="23"/>
              </w:rPr>
            </w:pPr>
          </w:p>
        </w:tc>
        <w:tc>
          <w:tcPr>
            <w:tcW w:w="1980" w:type="dxa"/>
            <w:tcBorders>
              <w:top w:val="nil"/>
              <w:left w:val="nil"/>
              <w:bottom w:val="single" w:sz="8" w:space="0" w:color="auto"/>
              <w:right w:val="single" w:sz="8" w:space="0" w:color="auto"/>
            </w:tcBorders>
            <w:vAlign w:val="bottom"/>
          </w:tcPr>
          <w:p w:rsidR="004873A0" w:rsidRDefault="004873A0" w:rsidP="004D3AAB">
            <w:pPr>
              <w:widowControl w:val="0"/>
              <w:autoSpaceDE w:val="0"/>
              <w:autoSpaceDN w:val="0"/>
              <w:adjustRightInd w:val="0"/>
              <w:spacing w:after="0" w:line="264" w:lineRule="exact"/>
              <w:jc w:val="center"/>
              <w:rPr>
                <w:rFonts w:ascii="Times New Roman" w:hAnsi="Times New Roman"/>
                <w:sz w:val="24"/>
                <w:szCs w:val="24"/>
              </w:rPr>
            </w:pPr>
            <w:r>
              <w:rPr>
                <w:rFonts w:ascii="Times New Roman" w:hAnsi="Times New Roman"/>
                <w:sz w:val="24"/>
                <w:szCs w:val="24"/>
              </w:rPr>
              <w:t>C</w:t>
            </w:r>
            <w:r>
              <w:rPr>
                <w:rFonts w:ascii="Times New Roman" w:hAnsi="Times New Roman"/>
                <w:sz w:val="18"/>
                <w:szCs w:val="18"/>
              </w:rPr>
              <w:t>ARGA</w:t>
            </w:r>
            <w:r>
              <w:rPr>
                <w:rFonts w:ascii="Times New Roman" w:hAnsi="Times New Roman"/>
                <w:sz w:val="24"/>
                <w:szCs w:val="24"/>
              </w:rPr>
              <w:t xml:space="preserve"> H</w:t>
            </w:r>
            <w:r>
              <w:rPr>
                <w:rFonts w:ascii="Times New Roman" w:hAnsi="Times New Roman"/>
                <w:sz w:val="18"/>
                <w:szCs w:val="18"/>
              </w:rPr>
              <w:t>ORÁRIA</w:t>
            </w:r>
          </w:p>
        </w:tc>
        <w:tc>
          <w:tcPr>
            <w:tcW w:w="5260" w:type="dxa"/>
            <w:tcBorders>
              <w:top w:val="nil"/>
              <w:left w:val="nil"/>
              <w:bottom w:val="single" w:sz="8" w:space="0" w:color="auto"/>
              <w:right w:val="nil"/>
            </w:tcBorders>
            <w:vAlign w:val="bottom"/>
          </w:tcPr>
          <w:p w:rsidR="004873A0" w:rsidRDefault="004873A0" w:rsidP="004D3AAB">
            <w:pPr>
              <w:widowControl w:val="0"/>
              <w:autoSpaceDE w:val="0"/>
              <w:autoSpaceDN w:val="0"/>
              <w:adjustRightInd w:val="0"/>
              <w:spacing w:after="0" w:line="264" w:lineRule="exact"/>
              <w:ind w:left="100"/>
              <w:rPr>
                <w:rFonts w:ascii="Times New Roman" w:hAnsi="Times New Roman"/>
                <w:sz w:val="24"/>
                <w:szCs w:val="24"/>
              </w:rPr>
            </w:pPr>
            <w:r>
              <w:rPr>
                <w:rFonts w:ascii="Times New Roman" w:hAnsi="Times New Roman"/>
                <w:sz w:val="24"/>
                <w:szCs w:val="24"/>
              </w:rPr>
              <w:t>P</w:t>
            </w:r>
            <w:r>
              <w:rPr>
                <w:rFonts w:ascii="Times New Roman" w:hAnsi="Times New Roman"/>
                <w:sz w:val="18"/>
                <w:szCs w:val="18"/>
              </w:rPr>
              <w:t>RÉ</w:t>
            </w:r>
            <w:r>
              <w:rPr>
                <w:rFonts w:ascii="Times New Roman" w:hAnsi="Times New Roman"/>
                <w:sz w:val="24"/>
                <w:szCs w:val="24"/>
              </w:rPr>
              <w:t>-R</w:t>
            </w:r>
            <w:r>
              <w:rPr>
                <w:rFonts w:ascii="Times New Roman" w:hAnsi="Times New Roman"/>
                <w:sz w:val="18"/>
                <w:szCs w:val="18"/>
              </w:rPr>
              <w:t>EQUISITO</w:t>
            </w:r>
            <w:r>
              <w:rPr>
                <w:rFonts w:ascii="Times New Roman" w:hAnsi="Times New Roman"/>
                <w:sz w:val="24"/>
                <w:szCs w:val="24"/>
              </w:rPr>
              <w:t>(</w:t>
            </w:r>
            <w:r>
              <w:rPr>
                <w:rFonts w:ascii="Times New Roman" w:hAnsi="Times New Roman"/>
                <w:sz w:val="18"/>
                <w:szCs w:val="18"/>
              </w:rPr>
              <w:t>S</w:t>
            </w:r>
            <w:r>
              <w:rPr>
                <w:rFonts w:ascii="Times New Roman" w:hAnsi="Times New Roman"/>
                <w:sz w:val="24"/>
                <w:szCs w:val="24"/>
              </w:rPr>
              <w:t>)</w:t>
            </w:r>
          </w:p>
        </w:tc>
      </w:tr>
      <w:tr w:rsidR="004873A0" w:rsidTr="004873A0">
        <w:trPr>
          <w:trHeight w:val="270"/>
        </w:trPr>
        <w:tc>
          <w:tcPr>
            <w:tcW w:w="1860" w:type="dxa"/>
            <w:tcBorders>
              <w:top w:val="nil"/>
              <w:left w:val="nil"/>
              <w:bottom w:val="single" w:sz="8" w:space="0" w:color="auto"/>
              <w:right w:val="nil"/>
            </w:tcBorders>
            <w:vAlign w:val="bottom"/>
          </w:tcPr>
          <w:p w:rsidR="004873A0" w:rsidRDefault="004873A0" w:rsidP="004D3AAB">
            <w:pPr>
              <w:widowControl w:val="0"/>
              <w:autoSpaceDE w:val="0"/>
              <w:autoSpaceDN w:val="0"/>
              <w:adjustRightInd w:val="0"/>
              <w:spacing w:after="0" w:line="264" w:lineRule="exact"/>
              <w:ind w:right="620"/>
              <w:jc w:val="right"/>
              <w:rPr>
                <w:rFonts w:ascii="Times New Roman" w:hAnsi="Times New Roman"/>
                <w:sz w:val="24"/>
                <w:szCs w:val="24"/>
              </w:rPr>
            </w:pPr>
            <w:r>
              <w:rPr>
                <w:rFonts w:ascii="Times New Roman" w:hAnsi="Times New Roman"/>
                <w:sz w:val="24"/>
                <w:szCs w:val="24"/>
              </w:rPr>
              <w:t>2</w:t>
            </w:r>
          </w:p>
        </w:tc>
        <w:tc>
          <w:tcPr>
            <w:tcW w:w="260" w:type="dxa"/>
            <w:tcBorders>
              <w:top w:val="nil"/>
              <w:left w:val="nil"/>
              <w:bottom w:val="single" w:sz="8" w:space="0" w:color="auto"/>
              <w:right w:val="single" w:sz="8" w:space="0" w:color="auto"/>
            </w:tcBorders>
            <w:vAlign w:val="bottom"/>
          </w:tcPr>
          <w:p w:rsidR="004873A0" w:rsidRDefault="004873A0" w:rsidP="004D3AAB">
            <w:pPr>
              <w:widowControl w:val="0"/>
              <w:autoSpaceDE w:val="0"/>
              <w:autoSpaceDN w:val="0"/>
              <w:adjustRightInd w:val="0"/>
              <w:spacing w:after="0" w:line="240" w:lineRule="auto"/>
              <w:rPr>
                <w:rFonts w:ascii="Times New Roman" w:hAnsi="Times New Roman"/>
                <w:sz w:val="23"/>
                <w:szCs w:val="23"/>
              </w:rPr>
            </w:pPr>
          </w:p>
        </w:tc>
        <w:tc>
          <w:tcPr>
            <w:tcW w:w="1980" w:type="dxa"/>
            <w:tcBorders>
              <w:top w:val="nil"/>
              <w:left w:val="nil"/>
              <w:bottom w:val="single" w:sz="8" w:space="0" w:color="auto"/>
              <w:right w:val="single" w:sz="8" w:space="0" w:color="auto"/>
            </w:tcBorders>
            <w:vAlign w:val="bottom"/>
          </w:tcPr>
          <w:p w:rsidR="004873A0" w:rsidRDefault="004873A0" w:rsidP="004D3AAB">
            <w:pPr>
              <w:widowControl w:val="0"/>
              <w:autoSpaceDE w:val="0"/>
              <w:autoSpaceDN w:val="0"/>
              <w:adjustRightInd w:val="0"/>
              <w:spacing w:after="0" w:line="264" w:lineRule="exact"/>
              <w:jc w:val="center"/>
              <w:rPr>
                <w:rFonts w:ascii="Times New Roman" w:hAnsi="Times New Roman"/>
                <w:sz w:val="24"/>
                <w:szCs w:val="24"/>
              </w:rPr>
            </w:pPr>
            <w:r>
              <w:rPr>
                <w:rFonts w:ascii="Times New Roman" w:hAnsi="Times New Roman"/>
                <w:sz w:val="24"/>
                <w:szCs w:val="24"/>
              </w:rPr>
              <w:t xml:space="preserve">40 </w:t>
            </w:r>
            <w:r>
              <w:rPr>
                <w:rFonts w:ascii="Times New Roman" w:hAnsi="Times New Roman"/>
                <w:sz w:val="18"/>
                <w:szCs w:val="18"/>
              </w:rPr>
              <w:t>HORAS</w:t>
            </w:r>
            <w:r>
              <w:rPr>
                <w:rFonts w:ascii="Times New Roman" w:hAnsi="Times New Roman"/>
                <w:sz w:val="24"/>
                <w:szCs w:val="24"/>
              </w:rPr>
              <w:t>/</w:t>
            </w:r>
            <w:r>
              <w:rPr>
                <w:rFonts w:ascii="Times New Roman" w:hAnsi="Times New Roman"/>
                <w:sz w:val="18"/>
                <w:szCs w:val="18"/>
              </w:rPr>
              <w:t>AULA</w:t>
            </w:r>
          </w:p>
        </w:tc>
        <w:tc>
          <w:tcPr>
            <w:tcW w:w="5260" w:type="dxa"/>
            <w:tcBorders>
              <w:top w:val="nil"/>
              <w:left w:val="nil"/>
              <w:bottom w:val="single" w:sz="8" w:space="0" w:color="auto"/>
              <w:right w:val="nil"/>
            </w:tcBorders>
            <w:vAlign w:val="bottom"/>
          </w:tcPr>
          <w:p w:rsidR="004873A0" w:rsidRDefault="004873A0" w:rsidP="004D3AAB">
            <w:pPr>
              <w:widowControl w:val="0"/>
              <w:autoSpaceDE w:val="0"/>
              <w:autoSpaceDN w:val="0"/>
              <w:adjustRightInd w:val="0"/>
              <w:spacing w:after="0" w:line="240" w:lineRule="auto"/>
              <w:rPr>
                <w:rFonts w:ascii="Times New Roman" w:hAnsi="Times New Roman"/>
                <w:sz w:val="23"/>
                <w:szCs w:val="23"/>
              </w:rPr>
            </w:pPr>
          </w:p>
        </w:tc>
      </w:tr>
    </w:tbl>
    <w:p w:rsidR="004873A0" w:rsidRDefault="004873A0" w:rsidP="004873A0">
      <w:pPr>
        <w:widowControl w:val="0"/>
        <w:autoSpaceDE w:val="0"/>
        <w:autoSpaceDN w:val="0"/>
        <w:adjustRightInd w:val="0"/>
        <w:spacing w:after="0" w:line="231" w:lineRule="auto"/>
        <w:ind w:left="120"/>
        <w:rPr>
          <w:rFonts w:ascii="Times New Roman" w:hAnsi="Times New Roman"/>
          <w:sz w:val="24"/>
          <w:szCs w:val="24"/>
        </w:rPr>
      </w:pPr>
      <w:r>
        <w:rPr>
          <w:noProof/>
        </w:rPr>
        <mc:AlternateContent>
          <mc:Choice Requires="wps">
            <w:drawing>
              <wp:anchor distT="0" distB="0" distL="114300" distR="114300" simplePos="0" relativeHeight="251659264" behindDoc="1" locked="0" layoutInCell="0" allowOverlap="1" wp14:anchorId="187537BA" wp14:editId="63E79B3B">
                <wp:simplePos x="0" y="0"/>
                <wp:positionH relativeFrom="column">
                  <wp:posOffset>8890</wp:posOffset>
                </wp:positionH>
                <wp:positionV relativeFrom="paragraph">
                  <wp:posOffset>-563880</wp:posOffset>
                </wp:positionV>
                <wp:extent cx="0" cy="6210935"/>
                <wp:effectExtent l="0" t="0" r="0" b="0"/>
                <wp:wrapNone/>
                <wp:docPr id="390"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1093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94F1B" id="Line 22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44.4pt" to=".7pt,4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" o:allowincell="f" strokeweight=".72pt"/>
            </w:pict>
          </mc:Fallback>
        </mc:AlternateContent>
      </w:r>
      <w:r>
        <w:rPr>
          <w:noProof/>
        </w:rPr>
        <mc:AlternateContent>
          <mc:Choice Requires="wps">
            <w:drawing>
              <wp:anchor distT="0" distB="0" distL="114300" distR="114300" simplePos="0" relativeHeight="251660288" behindDoc="1" locked="0" layoutInCell="0" allowOverlap="1" wp14:anchorId="473B1D45" wp14:editId="41DEBD0D">
                <wp:simplePos x="0" y="0"/>
                <wp:positionH relativeFrom="column">
                  <wp:posOffset>3810</wp:posOffset>
                </wp:positionH>
                <wp:positionV relativeFrom="paragraph">
                  <wp:posOffset>179705</wp:posOffset>
                </wp:positionV>
                <wp:extent cx="5937250" cy="0"/>
                <wp:effectExtent l="0" t="0" r="0" b="0"/>
                <wp:wrapNone/>
                <wp:docPr id="389"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B8ADF" id="Line 22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4.15pt" to="467.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" o:allowincell="f" strokeweight=".72pt"/>
            </w:pict>
          </mc:Fallback>
        </mc:AlternateContent>
      </w:r>
      <w:r>
        <w:rPr>
          <w:noProof/>
        </w:rPr>
        <mc:AlternateContent>
          <mc:Choice Requires="wps">
            <w:drawing>
              <wp:anchor distT="0" distB="0" distL="114300" distR="114300" simplePos="0" relativeHeight="251661312" behindDoc="1" locked="0" layoutInCell="0" allowOverlap="1" wp14:anchorId="19078586" wp14:editId="509A2B70">
                <wp:simplePos x="0" y="0"/>
                <wp:positionH relativeFrom="column">
                  <wp:posOffset>5936615</wp:posOffset>
                </wp:positionH>
                <wp:positionV relativeFrom="paragraph">
                  <wp:posOffset>-563880</wp:posOffset>
                </wp:positionV>
                <wp:extent cx="0" cy="6210935"/>
                <wp:effectExtent l="0" t="0" r="0" b="0"/>
                <wp:wrapNone/>
                <wp:docPr id="388"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1093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ADA7D" id="Line 22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45pt,-44.4pt" to="467.45pt,4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" o:allowincell="f" strokeweight=".25397mm"/>
            </w:pict>
          </mc:Fallback>
        </mc:AlternateContent>
      </w:r>
      <w:r>
        <w:rPr>
          <w:rFonts w:ascii="Times New Roman" w:hAnsi="Times New Roman"/>
          <w:sz w:val="24"/>
          <w:szCs w:val="24"/>
        </w:rPr>
        <w:t>1 E</w:t>
      </w:r>
      <w:r>
        <w:rPr>
          <w:rFonts w:ascii="Times New Roman" w:hAnsi="Times New Roman"/>
          <w:sz w:val="18"/>
          <w:szCs w:val="18"/>
        </w:rPr>
        <w:t>MENTA</w:t>
      </w:r>
    </w:p>
    <w:p w:rsidR="004873A0" w:rsidRDefault="004873A0" w:rsidP="004873A0">
      <w:pPr>
        <w:widowControl w:val="0"/>
        <w:autoSpaceDE w:val="0"/>
        <w:autoSpaceDN w:val="0"/>
        <w:adjustRightInd w:val="0"/>
        <w:spacing w:after="0" w:line="75" w:lineRule="exact"/>
        <w:rPr>
          <w:rFonts w:ascii="Times New Roman" w:hAnsi="Times New Roman"/>
          <w:sz w:val="24"/>
          <w:szCs w:val="24"/>
        </w:rPr>
      </w:pPr>
    </w:p>
    <w:p w:rsidR="004873A0" w:rsidRDefault="004873A0" w:rsidP="004873A0">
      <w:pPr>
        <w:widowControl w:val="0"/>
        <w:overflowPunct w:val="0"/>
        <w:autoSpaceDE w:val="0"/>
        <w:autoSpaceDN w:val="0"/>
        <w:adjustRightInd w:val="0"/>
        <w:spacing w:after="0" w:line="231" w:lineRule="auto"/>
        <w:ind w:left="120" w:right="120"/>
        <w:jc w:val="both"/>
        <w:rPr>
          <w:rFonts w:ascii="Times New Roman" w:hAnsi="Times New Roman"/>
          <w:sz w:val="24"/>
          <w:szCs w:val="24"/>
        </w:rPr>
      </w:pPr>
      <w:r>
        <w:rPr>
          <w:rFonts w:ascii="Times New Roman" w:hAnsi="Times New Roman"/>
          <w:sz w:val="24"/>
          <w:szCs w:val="24"/>
        </w:rPr>
        <w:t>Introdução e importância do mercado de capitais. Elementos e Características dos Mercados Financeiros. Sistema Financeiro Nacional. Estrutura do mercado de capitais. Mercado Secundário (Negociação das Ações). Funcionamento da Bolsa de Valores no Brasil. Mercado de Derivativos. Perspectivas para as empresas. Retorno e RISCO; EFICIÊNCIA DE Mercado; Análise e Seleção de Carteira; Mercado de Capitais E A ESTRUTURA EMPRESARIAL. O Modelo CAPM e O MODELO APT.</w:t>
      </w:r>
    </w:p>
    <w:p w:rsidR="004873A0" w:rsidRDefault="004873A0" w:rsidP="004873A0">
      <w:pPr>
        <w:widowControl w:val="0"/>
        <w:autoSpaceDE w:val="0"/>
        <w:autoSpaceDN w:val="0"/>
        <w:adjustRightInd w:val="0"/>
        <w:spacing w:after="0" w:line="19" w:lineRule="exact"/>
        <w:rPr>
          <w:rFonts w:ascii="Times New Roman" w:hAnsi="Times New Roman"/>
          <w:sz w:val="24"/>
          <w:szCs w:val="24"/>
        </w:rPr>
      </w:pPr>
      <w:r>
        <w:rPr>
          <w:noProof/>
        </w:rPr>
        <mc:AlternateContent>
          <mc:Choice Requires="wps">
            <w:drawing>
              <wp:anchor distT="0" distB="0" distL="114300" distR="114300" simplePos="0" relativeHeight="251662336" behindDoc="1" locked="0" layoutInCell="0" allowOverlap="1" wp14:anchorId="458145A6" wp14:editId="0B59C29B">
                <wp:simplePos x="0" y="0"/>
                <wp:positionH relativeFrom="column">
                  <wp:posOffset>3810</wp:posOffset>
                </wp:positionH>
                <wp:positionV relativeFrom="paragraph">
                  <wp:posOffset>13335</wp:posOffset>
                </wp:positionV>
                <wp:extent cx="5937250" cy="0"/>
                <wp:effectExtent l="0" t="0" r="0" b="0"/>
                <wp:wrapNone/>
                <wp:docPr id="387"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929DF" id="Line 230"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05pt" to="467.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" o:allowincell="f" strokeweight=".72pt"/>
            </w:pict>
          </mc:Fallback>
        </mc:AlternateContent>
      </w:r>
    </w:p>
    <w:p w:rsidR="004873A0" w:rsidRDefault="004873A0" w:rsidP="004873A0">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sz w:val="24"/>
          <w:szCs w:val="24"/>
        </w:rPr>
        <w:t>2 R</w:t>
      </w:r>
      <w:r>
        <w:rPr>
          <w:rFonts w:ascii="Times New Roman" w:hAnsi="Times New Roman"/>
          <w:sz w:val="18"/>
          <w:szCs w:val="18"/>
        </w:rPr>
        <w:t>EFERÊNCIAS</w:t>
      </w:r>
    </w:p>
    <w:p w:rsidR="004873A0" w:rsidRDefault="004873A0" w:rsidP="004873A0">
      <w:pPr>
        <w:widowControl w:val="0"/>
        <w:autoSpaceDE w:val="0"/>
        <w:autoSpaceDN w:val="0"/>
        <w:adjustRightInd w:val="0"/>
        <w:spacing w:after="0" w:line="19" w:lineRule="exact"/>
        <w:rPr>
          <w:rFonts w:ascii="Times New Roman" w:hAnsi="Times New Roman"/>
          <w:sz w:val="24"/>
          <w:szCs w:val="24"/>
        </w:rPr>
      </w:pPr>
      <w:r>
        <w:rPr>
          <w:noProof/>
        </w:rPr>
        <mc:AlternateContent>
          <mc:Choice Requires="wps">
            <w:drawing>
              <wp:anchor distT="0" distB="0" distL="114300" distR="114300" simplePos="0" relativeHeight="251663360" behindDoc="1" locked="0" layoutInCell="0" allowOverlap="1" wp14:anchorId="0D8B6ADC" wp14:editId="388F3664">
                <wp:simplePos x="0" y="0"/>
                <wp:positionH relativeFrom="column">
                  <wp:posOffset>3810</wp:posOffset>
                </wp:positionH>
                <wp:positionV relativeFrom="paragraph">
                  <wp:posOffset>10795</wp:posOffset>
                </wp:positionV>
                <wp:extent cx="5937250" cy="0"/>
                <wp:effectExtent l="0" t="0" r="0" b="0"/>
                <wp:wrapNone/>
                <wp:docPr id="38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7CCFF" id="Line 23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5pt" to="467.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CWlFwIAACw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" o:allowincell="f" strokeweight=".25397mm"/>
            </w:pict>
          </mc:Fallback>
        </mc:AlternateContent>
      </w:r>
    </w:p>
    <w:p w:rsidR="004873A0" w:rsidRDefault="004873A0" w:rsidP="004873A0">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b/>
          <w:bCs/>
          <w:sz w:val="24"/>
          <w:szCs w:val="24"/>
        </w:rPr>
        <w:t>Básica:</w:t>
      </w:r>
    </w:p>
    <w:p w:rsidR="004873A0" w:rsidRDefault="004873A0" w:rsidP="004873A0">
      <w:pPr>
        <w:widowControl w:val="0"/>
        <w:autoSpaceDE w:val="0"/>
        <w:autoSpaceDN w:val="0"/>
        <w:adjustRightInd w:val="0"/>
        <w:spacing w:after="0" w:line="53" w:lineRule="exact"/>
        <w:rPr>
          <w:rFonts w:ascii="Times New Roman" w:hAnsi="Times New Roman"/>
          <w:sz w:val="24"/>
          <w:szCs w:val="24"/>
        </w:rPr>
      </w:pPr>
    </w:p>
    <w:p w:rsidR="004873A0" w:rsidRDefault="004873A0" w:rsidP="004873A0">
      <w:pPr>
        <w:widowControl w:val="0"/>
        <w:overflowPunct w:val="0"/>
        <w:autoSpaceDE w:val="0"/>
        <w:autoSpaceDN w:val="0"/>
        <w:adjustRightInd w:val="0"/>
        <w:spacing w:after="0" w:line="214" w:lineRule="auto"/>
        <w:ind w:left="120" w:right="120"/>
        <w:jc w:val="both"/>
        <w:rPr>
          <w:rFonts w:ascii="Times New Roman" w:hAnsi="Times New Roman"/>
          <w:sz w:val="24"/>
          <w:szCs w:val="24"/>
        </w:rPr>
      </w:pPr>
      <w:r>
        <w:rPr>
          <w:rFonts w:ascii="Times New Roman" w:hAnsi="Times New Roman"/>
          <w:sz w:val="24"/>
          <w:szCs w:val="24"/>
        </w:rPr>
        <w:t xml:space="preserve">ANDRADE, Adriana; ROSSETTI, José Paschoal. </w:t>
      </w:r>
      <w:r>
        <w:rPr>
          <w:rFonts w:ascii="Times New Roman" w:hAnsi="Times New Roman"/>
          <w:b/>
          <w:bCs/>
          <w:sz w:val="24"/>
          <w:szCs w:val="24"/>
        </w:rPr>
        <w:t>Governança corporativa:</w:t>
      </w:r>
      <w:r>
        <w:rPr>
          <w:rFonts w:ascii="Times New Roman" w:hAnsi="Times New Roman"/>
          <w:sz w:val="24"/>
          <w:szCs w:val="24"/>
        </w:rPr>
        <w:t xml:space="preserve"> fundamentos, desenvolvimento e tendências. 3. ed. São Paulo: Atlas, 2007.</w:t>
      </w:r>
    </w:p>
    <w:p w:rsidR="004873A0" w:rsidRDefault="004873A0" w:rsidP="004873A0">
      <w:pPr>
        <w:widowControl w:val="0"/>
        <w:autoSpaceDE w:val="0"/>
        <w:autoSpaceDN w:val="0"/>
        <w:adjustRightInd w:val="0"/>
        <w:spacing w:after="0" w:line="336" w:lineRule="exact"/>
        <w:rPr>
          <w:rFonts w:ascii="Times New Roman" w:hAnsi="Times New Roman"/>
          <w:sz w:val="24"/>
          <w:szCs w:val="24"/>
        </w:rPr>
      </w:pPr>
    </w:p>
    <w:p w:rsidR="004873A0" w:rsidRDefault="004873A0" w:rsidP="004873A0">
      <w:pPr>
        <w:widowControl w:val="0"/>
        <w:overflowPunct w:val="0"/>
        <w:autoSpaceDE w:val="0"/>
        <w:autoSpaceDN w:val="0"/>
        <w:adjustRightInd w:val="0"/>
        <w:spacing w:after="0" w:line="214" w:lineRule="auto"/>
        <w:ind w:left="120" w:right="120"/>
        <w:jc w:val="both"/>
        <w:rPr>
          <w:rFonts w:ascii="Times New Roman" w:hAnsi="Times New Roman"/>
          <w:sz w:val="24"/>
          <w:szCs w:val="24"/>
        </w:rPr>
      </w:pPr>
      <w:r>
        <w:rPr>
          <w:rFonts w:ascii="Times New Roman" w:hAnsi="Times New Roman"/>
          <w:sz w:val="24"/>
          <w:szCs w:val="24"/>
        </w:rPr>
        <w:t xml:space="preserve">BARCELLOS, Marta; AZEVEDO Simone. </w:t>
      </w:r>
      <w:r>
        <w:rPr>
          <w:rFonts w:ascii="Times New Roman" w:hAnsi="Times New Roman"/>
          <w:b/>
          <w:bCs/>
          <w:sz w:val="24"/>
          <w:szCs w:val="24"/>
        </w:rPr>
        <w:t>Histórias do mercado de capitais no Brasil.</w:t>
      </w:r>
      <w:r>
        <w:rPr>
          <w:rFonts w:ascii="Times New Roman" w:hAnsi="Times New Roman"/>
          <w:sz w:val="24"/>
          <w:szCs w:val="24"/>
        </w:rPr>
        <w:t xml:space="preserve"> Rio de Janeiro: Campus Elsevier, 2011.</w:t>
      </w:r>
    </w:p>
    <w:p w:rsidR="004873A0" w:rsidRDefault="004873A0" w:rsidP="004873A0">
      <w:pPr>
        <w:widowControl w:val="0"/>
        <w:autoSpaceDE w:val="0"/>
        <w:autoSpaceDN w:val="0"/>
        <w:adjustRightInd w:val="0"/>
        <w:spacing w:after="0" w:line="336" w:lineRule="exact"/>
        <w:rPr>
          <w:rFonts w:ascii="Times New Roman" w:hAnsi="Times New Roman"/>
          <w:sz w:val="24"/>
          <w:szCs w:val="24"/>
        </w:rPr>
      </w:pPr>
    </w:p>
    <w:p w:rsidR="004873A0" w:rsidRDefault="004873A0" w:rsidP="004873A0">
      <w:pPr>
        <w:widowControl w:val="0"/>
        <w:overflowPunct w:val="0"/>
        <w:autoSpaceDE w:val="0"/>
        <w:autoSpaceDN w:val="0"/>
        <w:adjustRightInd w:val="0"/>
        <w:spacing w:after="0" w:line="214" w:lineRule="auto"/>
        <w:ind w:left="120" w:right="120"/>
        <w:jc w:val="both"/>
        <w:rPr>
          <w:rFonts w:ascii="Times New Roman" w:hAnsi="Times New Roman"/>
          <w:sz w:val="24"/>
          <w:szCs w:val="24"/>
        </w:rPr>
      </w:pPr>
      <w:r>
        <w:rPr>
          <w:rFonts w:ascii="Times New Roman" w:hAnsi="Times New Roman"/>
          <w:sz w:val="24"/>
          <w:szCs w:val="24"/>
        </w:rPr>
        <w:t xml:space="preserve">FORTUNA, Eduardo. </w:t>
      </w:r>
      <w:r>
        <w:rPr>
          <w:rFonts w:ascii="Times New Roman" w:hAnsi="Times New Roman"/>
          <w:b/>
          <w:bCs/>
          <w:sz w:val="24"/>
          <w:szCs w:val="24"/>
        </w:rPr>
        <w:t>Mercado financeiro</w:t>
      </w:r>
      <w:r>
        <w:rPr>
          <w:rFonts w:ascii="Times New Roman" w:hAnsi="Times New Roman"/>
          <w:sz w:val="24"/>
          <w:szCs w:val="24"/>
        </w:rPr>
        <w:t xml:space="preserve"> - produtos e serviços. 19. ed. - São Paulo: Qualimark, 2013.</w:t>
      </w:r>
    </w:p>
    <w:p w:rsidR="004873A0" w:rsidRDefault="004873A0" w:rsidP="004873A0">
      <w:pPr>
        <w:widowControl w:val="0"/>
        <w:autoSpaceDE w:val="0"/>
        <w:autoSpaceDN w:val="0"/>
        <w:adjustRightInd w:val="0"/>
        <w:spacing w:after="0" w:line="283" w:lineRule="exact"/>
        <w:rPr>
          <w:rFonts w:ascii="Times New Roman" w:hAnsi="Times New Roman"/>
          <w:sz w:val="24"/>
          <w:szCs w:val="24"/>
        </w:rPr>
      </w:pPr>
    </w:p>
    <w:p w:rsidR="004873A0" w:rsidRDefault="004873A0" w:rsidP="004873A0">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b/>
          <w:bCs/>
          <w:sz w:val="24"/>
          <w:szCs w:val="24"/>
        </w:rPr>
        <w:t>Complementar:</w:t>
      </w:r>
    </w:p>
    <w:p w:rsidR="004873A0" w:rsidRDefault="004873A0" w:rsidP="004873A0">
      <w:pPr>
        <w:widowControl w:val="0"/>
        <w:autoSpaceDE w:val="0"/>
        <w:autoSpaceDN w:val="0"/>
        <w:adjustRightInd w:val="0"/>
        <w:spacing w:after="0" w:line="53" w:lineRule="exact"/>
        <w:rPr>
          <w:rFonts w:ascii="Times New Roman" w:hAnsi="Times New Roman"/>
          <w:sz w:val="24"/>
          <w:szCs w:val="24"/>
        </w:rPr>
      </w:pPr>
    </w:p>
    <w:p w:rsidR="004873A0" w:rsidRDefault="004873A0" w:rsidP="004873A0">
      <w:pPr>
        <w:widowControl w:val="0"/>
        <w:overflowPunct w:val="0"/>
        <w:autoSpaceDE w:val="0"/>
        <w:autoSpaceDN w:val="0"/>
        <w:adjustRightInd w:val="0"/>
        <w:spacing w:after="0" w:line="429" w:lineRule="auto"/>
        <w:ind w:left="120" w:right="1540"/>
        <w:rPr>
          <w:rFonts w:ascii="Times New Roman" w:hAnsi="Times New Roman"/>
          <w:sz w:val="24"/>
          <w:szCs w:val="24"/>
        </w:rPr>
      </w:pPr>
      <w:r>
        <w:rPr>
          <w:rFonts w:ascii="Times New Roman" w:hAnsi="Times New Roman"/>
          <w:sz w:val="24"/>
          <w:szCs w:val="24"/>
        </w:rPr>
        <w:t xml:space="preserve">BOLSA DE VALORES. </w:t>
      </w:r>
      <w:r>
        <w:rPr>
          <w:rFonts w:ascii="Times New Roman" w:hAnsi="Times New Roman"/>
          <w:b/>
          <w:bCs/>
          <w:sz w:val="24"/>
          <w:szCs w:val="24"/>
        </w:rPr>
        <w:t>Mercado de capitais.</w:t>
      </w:r>
      <w:r>
        <w:rPr>
          <w:rFonts w:ascii="Times New Roman" w:hAnsi="Times New Roman"/>
          <w:sz w:val="24"/>
          <w:szCs w:val="24"/>
        </w:rPr>
        <w:t xml:space="preserve"> Introdução. Bovespa 2000. BOLSA DE VALORES. </w:t>
      </w:r>
      <w:r>
        <w:rPr>
          <w:rFonts w:ascii="Times New Roman" w:hAnsi="Times New Roman"/>
          <w:b/>
          <w:bCs/>
          <w:sz w:val="24"/>
          <w:szCs w:val="24"/>
        </w:rPr>
        <w:t>Como atuar no Mercado de Opções.</w:t>
      </w:r>
      <w:r>
        <w:rPr>
          <w:rFonts w:ascii="Times New Roman" w:hAnsi="Times New Roman"/>
          <w:sz w:val="24"/>
          <w:szCs w:val="24"/>
        </w:rPr>
        <w:t xml:space="preserve"> Bovespa. 2000.</w:t>
      </w:r>
    </w:p>
    <w:p w:rsidR="004873A0" w:rsidRDefault="004873A0" w:rsidP="004873A0">
      <w:pPr>
        <w:widowControl w:val="0"/>
        <w:autoSpaceDE w:val="0"/>
        <w:autoSpaceDN w:val="0"/>
        <w:adjustRightInd w:val="0"/>
        <w:spacing w:after="0" w:line="117" w:lineRule="exact"/>
        <w:rPr>
          <w:rFonts w:ascii="Times New Roman" w:hAnsi="Times New Roman"/>
          <w:sz w:val="24"/>
          <w:szCs w:val="24"/>
        </w:rPr>
      </w:pPr>
    </w:p>
    <w:p w:rsidR="004873A0" w:rsidRDefault="004873A0" w:rsidP="004873A0">
      <w:pPr>
        <w:widowControl w:val="0"/>
        <w:overflowPunct w:val="0"/>
        <w:autoSpaceDE w:val="0"/>
        <w:autoSpaceDN w:val="0"/>
        <w:adjustRightInd w:val="0"/>
        <w:spacing w:after="0" w:line="240" w:lineRule="auto"/>
        <w:ind w:left="120" w:right="120"/>
        <w:jc w:val="both"/>
        <w:rPr>
          <w:rFonts w:ascii="Times New Roman" w:hAnsi="Times New Roman"/>
          <w:sz w:val="24"/>
          <w:szCs w:val="24"/>
        </w:rPr>
      </w:pPr>
      <w:r>
        <w:rPr>
          <w:rFonts w:ascii="Times New Roman" w:hAnsi="Times New Roman"/>
          <w:sz w:val="24"/>
          <w:szCs w:val="24"/>
        </w:rPr>
        <w:t xml:space="preserve">MISHKIN, F. S. </w:t>
      </w:r>
      <w:r>
        <w:rPr>
          <w:rFonts w:ascii="Times New Roman" w:hAnsi="Times New Roman"/>
          <w:b/>
          <w:bCs/>
          <w:sz w:val="24"/>
          <w:szCs w:val="24"/>
        </w:rPr>
        <w:t>Moedas, Bancos e Mercados Financeiros</w:t>
      </w:r>
      <w:r>
        <w:rPr>
          <w:rFonts w:ascii="Times New Roman" w:hAnsi="Times New Roman"/>
          <w:sz w:val="24"/>
          <w:szCs w:val="24"/>
        </w:rPr>
        <w:t>. Rio de Janeiro: LTC, 5 ed. 2000.</w:t>
      </w:r>
    </w:p>
    <w:p w:rsidR="004873A0" w:rsidRDefault="004873A0" w:rsidP="004873A0">
      <w:pPr>
        <w:widowControl w:val="0"/>
        <w:autoSpaceDE w:val="0"/>
        <w:autoSpaceDN w:val="0"/>
        <w:adjustRightInd w:val="0"/>
        <w:spacing w:after="0" w:line="200" w:lineRule="exact"/>
        <w:rPr>
          <w:rFonts w:ascii="Times New Roman" w:hAnsi="Times New Roman"/>
          <w:sz w:val="24"/>
          <w:szCs w:val="24"/>
        </w:rPr>
      </w:pPr>
    </w:p>
    <w:p w:rsidR="004873A0" w:rsidRDefault="004873A0" w:rsidP="004873A0">
      <w:pPr>
        <w:widowControl w:val="0"/>
        <w:autoSpaceDE w:val="0"/>
        <w:autoSpaceDN w:val="0"/>
        <w:adjustRightInd w:val="0"/>
        <w:spacing w:after="0" w:line="352" w:lineRule="exact"/>
        <w:rPr>
          <w:rFonts w:ascii="Times New Roman" w:hAnsi="Times New Roman"/>
          <w:sz w:val="24"/>
          <w:szCs w:val="24"/>
        </w:rPr>
      </w:pPr>
    </w:p>
    <w:p w:rsidR="004873A0" w:rsidRDefault="004873A0" w:rsidP="004873A0">
      <w:pPr>
        <w:widowControl w:val="0"/>
        <w:overflowPunct w:val="0"/>
        <w:autoSpaceDE w:val="0"/>
        <w:autoSpaceDN w:val="0"/>
        <w:adjustRightInd w:val="0"/>
        <w:spacing w:after="0" w:line="223" w:lineRule="auto"/>
        <w:ind w:left="120" w:right="120"/>
        <w:jc w:val="both"/>
        <w:rPr>
          <w:rFonts w:ascii="Times New Roman" w:hAnsi="Times New Roman"/>
          <w:sz w:val="24"/>
          <w:szCs w:val="24"/>
        </w:rPr>
      </w:pPr>
      <w:r>
        <w:rPr>
          <w:rFonts w:ascii="Times New Roman" w:hAnsi="Times New Roman"/>
          <w:sz w:val="24"/>
          <w:szCs w:val="24"/>
        </w:rPr>
        <w:t xml:space="preserve">PRADO, Viviane Muller; PALMA, Juliana Bonascorsi de. (coord.). </w:t>
      </w:r>
      <w:r>
        <w:rPr>
          <w:rFonts w:ascii="Times New Roman" w:hAnsi="Times New Roman"/>
          <w:b/>
          <w:bCs/>
          <w:sz w:val="24"/>
          <w:szCs w:val="24"/>
        </w:rPr>
        <w:t>Estudos avançados de</w:t>
      </w:r>
      <w:r>
        <w:rPr>
          <w:rFonts w:ascii="Times New Roman" w:hAnsi="Times New Roman"/>
          <w:sz w:val="24"/>
          <w:szCs w:val="24"/>
        </w:rPr>
        <w:t xml:space="preserve"> </w:t>
      </w:r>
      <w:r>
        <w:rPr>
          <w:rFonts w:ascii="Times New Roman" w:hAnsi="Times New Roman"/>
          <w:b/>
          <w:bCs/>
          <w:sz w:val="24"/>
          <w:szCs w:val="24"/>
        </w:rPr>
        <w:t xml:space="preserve">mercado de capitais: </w:t>
      </w:r>
      <w:r>
        <w:rPr>
          <w:rFonts w:ascii="Times New Roman" w:hAnsi="Times New Roman"/>
          <w:sz w:val="24"/>
          <w:szCs w:val="24"/>
        </w:rPr>
        <w:t>Conselho de Recurso do Sistema Financeiro Nacional. Rio de Janeiro:</w:t>
      </w:r>
      <w:r>
        <w:rPr>
          <w:rFonts w:ascii="Times New Roman" w:hAnsi="Times New Roman"/>
          <w:b/>
          <w:bCs/>
          <w:sz w:val="24"/>
          <w:szCs w:val="24"/>
        </w:rPr>
        <w:t xml:space="preserve"> </w:t>
      </w:r>
      <w:r>
        <w:rPr>
          <w:rFonts w:ascii="Times New Roman" w:hAnsi="Times New Roman"/>
          <w:sz w:val="24"/>
          <w:szCs w:val="24"/>
        </w:rPr>
        <w:t>Elsevier, 2014.</w:t>
      </w:r>
    </w:p>
    <w:p w:rsidR="004873A0" w:rsidRDefault="004873A0" w:rsidP="004873A0">
      <w:pPr>
        <w:widowControl w:val="0"/>
        <w:autoSpaceDE w:val="0"/>
        <w:autoSpaceDN w:val="0"/>
        <w:adjustRightInd w:val="0"/>
        <w:spacing w:after="0" w:line="335" w:lineRule="exact"/>
        <w:rPr>
          <w:rFonts w:ascii="Times New Roman" w:hAnsi="Times New Roman"/>
          <w:sz w:val="24"/>
          <w:szCs w:val="24"/>
        </w:rPr>
      </w:pPr>
    </w:p>
    <w:p w:rsidR="004873A0" w:rsidRDefault="004873A0" w:rsidP="004873A0">
      <w:pPr>
        <w:widowControl w:val="0"/>
        <w:overflowPunct w:val="0"/>
        <w:autoSpaceDE w:val="0"/>
        <w:autoSpaceDN w:val="0"/>
        <w:adjustRightInd w:val="0"/>
        <w:spacing w:after="0" w:line="214" w:lineRule="auto"/>
        <w:ind w:left="120" w:right="120"/>
        <w:jc w:val="both"/>
        <w:rPr>
          <w:rFonts w:ascii="Times New Roman" w:hAnsi="Times New Roman"/>
          <w:sz w:val="24"/>
          <w:szCs w:val="24"/>
        </w:rPr>
      </w:pPr>
      <w:r>
        <w:rPr>
          <w:rFonts w:ascii="Times New Roman" w:hAnsi="Times New Roman"/>
          <w:sz w:val="24"/>
          <w:szCs w:val="24"/>
        </w:rPr>
        <w:t xml:space="preserve">RUDGE, Luiz Fernando; CAVALCANTE, Francisco. </w:t>
      </w:r>
      <w:r>
        <w:rPr>
          <w:rFonts w:ascii="Times New Roman" w:hAnsi="Times New Roman"/>
          <w:b/>
          <w:bCs/>
          <w:sz w:val="24"/>
          <w:szCs w:val="24"/>
        </w:rPr>
        <w:t>Mercado de capitais.</w:t>
      </w:r>
      <w:r>
        <w:rPr>
          <w:rFonts w:ascii="Times New Roman" w:hAnsi="Times New Roman"/>
          <w:sz w:val="24"/>
          <w:szCs w:val="24"/>
        </w:rPr>
        <w:t xml:space="preserve"> 4. ed. – Belo Horizonte: CNBV. 1998.</w:t>
      </w:r>
    </w:p>
    <w:p w:rsidR="004873A0" w:rsidRDefault="004873A0" w:rsidP="004873A0">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64384" behindDoc="1" locked="0" layoutInCell="0" allowOverlap="1" wp14:anchorId="69266435" wp14:editId="00DF22D8">
                <wp:simplePos x="0" y="0"/>
                <wp:positionH relativeFrom="column">
                  <wp:posOffset>3810</wp:posOffset>
                </wp:positionH>
                <wp:positionV relativeFrom="paragraph">
                  <wp:posOffset>11430</wp:posOffset>
                </wp:positionV>
                <wp:extent cx="5937250" cy="0"/>
                <wp:effectExtent l="0" t="0" r="0" b="0"/>
                <wp:wrapNone/>
                <wp:docPr id="385"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5F207" id="Line 23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9pt" to="467.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" o:allowincell="f" strokeweight=".72pt"/>
            </w:pict>
          </mc:Fallback>
        </mc:AlternateContent>
      </w:r>
    </w:p>
    <w:p w:rsidR="004873A0" w:rsidRDefault="004873A0" w:rsidP="004873A0">
      <w:pPr>
        <w:widowControl w:val="0"/>
        <w:autoSpaceDE w:val="0"/>
        <w:autoSpaceDN w:val="0"/>
        <w:adjustRightInd w:val="0"/>
        <w:spacing w:after="0" w:line="200" w:lineRule="exact"/>
        <w:rPr>
          <w:rFonts w:ascii="Times New Roman" w:hAnsi="Times New Roman"/>
          <w:sz w:val="24"/>
          <w:szCs w:val="24"/>
        </w:rPr>
      </w:pPr>
    </w:p>
    <w:p w:rsidR="004873A0" w:rsidRDefault="004873A0" w:rsidP="004873A0">
      <w:pPr>
        <w:widowControl w:val="0"/>
        <w:autoSpaceDE w:val="0"/>
        <w:autoSpaceDN w:val="0"/>
        <w:adjustRightInd w:val="0"/>
        <w:spacing w:after="0" w:line="200" w:lineRule="exact"/>
        <w:rPr>
          <w:rFonts w:ascii="Times New Roman" w:hAnsi="Times New Roman"/>
          <w:sz w:val="24"/>
          <w:szCs w:val="24"/>
        </w:rPr>
      </w:pPr>
    </w:p>
    <w:p w:rsidR="004873A0" w:rsidRDefault="004873A0" w:rsidP="004873A0">
      <w:pPr>
        <w:widowControl w:val="0"/>
        <w:autoSpaceDE w:val="0"/>
        <w:autoSpaceDN w:val="0"/>
        <w:adjustRightInd w:val="0"/>
        <w:spacing w:after="0" w:line="200" w:lineRule="exact"/>
        <w:rPr>
          <w:rFonts w:ascii="Times New Roman" w:hAnsi="Times New Roman"/>
          <w:sz w:val="24"/>
          <w:szCs w:val="24"/>
        </w:rPr>
      </w:pPr>
    </w:p>
    <w:p w:rsidR="004873A0" w:rsidRDefault="004873A0" w:rsidP="004873A0">
      <w:pPr>
        <w:widowControl w:val="0"/>
        <w:autoSpaceDE w:val="0"/>
        <w:autoSpaceDN w:val="0"/>
        <w:adjustRightInd w:val="0"/>
        <w:spacing w:after="0" w:line="200" w:lineRule="exact"/>
        <w:rPr>
          <w:rFonts w:ascii="Times New Roman" w:hAnsi="Times New Roman"/>
          <w:sz w:val="24"/>
          <w:szCs w:val="24"/>
        </w:rPr>
      </w:pPr>
    </w:p>
    <w:p w:rsidR="004873A0" w:rsidRDefault="004873A0" w:rsidP="004873A0">
      <w:pPr>
        <w:widowControl w:val="0"/>
        <w:autoSpaceDE w:val="0"/>
        <w:autoSpaceDN w:val="0"/>
        <w:adjustRightInd w:val="0"/>
        <w:spacing w:after="0" w:line="200" w:lineRule="exact"/>
        <w:rPr>
          <w:rFonts w:ascii="Times New Roman" w:hAnsi="Times New Roman"/>
          <w:sz w:val="24"/>
          <w:szCs w:val="24"/>
        </w:rPr>
      </w:pPr>
    </w:p>
    <w:p w:rsidR="004873A0" w:rsidRDefault="004873A0" w:rsidP="004873A0">
      <w:pPr>
        <w:widowControl w:val="0"/>
        <w:autoSpaceDE w:val="0"/>
        <w:autoSpaceDN w:val="0"/>
        <w:adjustRightInd w:val="0"/>
        <w:spacing w:after="0" w:line="200" w:lineRule="exact"/>
        <w:rPr>
          <w:rFonts w:ascii="Times New Roman" w:hAnsi="Times New Roman"/>
          <w:sz w:val="24"/>
          <w:szCs w:val="24"/>
        </w:rPr>
      </w:pPr>
    </w:p>
    <w:p w:rsidR="004873A0" w:rsidRDefault="004873A0" w:rsidP="004873A0">
      <w:pPr>
        <w:widowControl w:val="0"/>
        <w:autoSpaceDE w:val="0"/>
        <w:autoSpaceDN w:val="0"/>
        <w:adjustRightInd w:val="0"/>
        <w:spacing w:after="0" w:line="200" w:lineRule="exact"/>
        <w:rPr>
          <w:rFonts w:ascii="Times New Roman" w:hAnsi="Times New Roman"/>
          <w:sz w:val="24"/>
          <w:szCs w:val="24"/>
        </w:rPr>
      </w:pPr>
    </w:p>
    <w:p w:rsidR="004873A0" w:rsidRDefault="004873A0" w:rsidP="004873A0">
      <w:pPr>
        <w:widowControl w:val="0"/>
        <w:autoSpaceDE w:val="0"/>
        <w:autoSpaceDN w:val="0"/>
        <w:adjustRightInd w:val="0"/>
        <w:spacing w:after="0" w:line="200" w:lineRule="exact"/>
        <w:rPr>
          <w:rFonts w:ascii="Times New Roman" w:hAnsi="Times New Roman"/>
          <w:sz w:val="24"/>
          <w:szCs w:val="24"/>
        </w:rPr>
      </w:pPr>
    </w:p>
    <w:p w:rsidR="00780EB3" w:rsidRDefault="004873A0"/>
    <w:sectPr w:rsidR="00780E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3A0"/>
    <w:rsid w:val="000670AD"/>
    <w:rsid w:val="004873A0"/>
    <w:rsid w:val="00B210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13556-A15E-4337-97C9-90ED118C0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3A0"/>
    <w:pPr>
      <w:spacing w:after="200" w:line="276" w:lineRule="auto"/>
    </w:pPr>
    <w:rPr>
      <w:rFonts w:eastAsiaTheme="minorEastAsia" w:cs="Times New Roman"/>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1364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Walberti Saith</dc:creator>
  <cp:keywords/>
  <dc:description/>
  <cp:lastModifiedBy>Walberti Saith</cp:lastModifiedBy>
  <cp:revision>1</cp:revision>
  <dcterms:created xsi:type="dcterms:W3CDTF">2019-07-17T01:47:00Z</dcterms:created>
  <dcterms:modified xsi:type="dcterms:W3CDTF">2019-07-17T01:48:00Z</dcterms:modified>
</cp:coreProperties>
</file>