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עמית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2.0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מסונכרן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|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מיגרציה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מנהלים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מלופי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ולבנות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לתחזוקה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המכירות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והסליקה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להפניה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שאושרו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בתכנון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לאישורך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נעול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=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ותקינה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תוספים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מוקפים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ונחוצים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פלונטרים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שבורים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ועדכון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לפעילותך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דומיין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בחוויית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והדיג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ומופע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מהעבר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וחשובים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שמעשיר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תחתון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מודפסים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ששובר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כנכס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בתבנית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שמאושר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ובתקן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תפעול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ומתחזק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הבחירות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לאזן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העסקי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הושג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מאושר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סמן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WordPress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ענף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נקי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ארכיון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קודם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הפרדת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סטודיו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הוצאה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ספרים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מופעים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סליקה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בחשבונית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ירוקה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שימור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שבירת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ספרים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מודפסים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בלוג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כנכס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מחודש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נגישות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עמידה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בחוק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ובתקן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ייעוץ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שסוכם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נחיתה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באנגלית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 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 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ישימות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במאגר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3–5.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מחיצות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choices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Keep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Merge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לסינון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גלריות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לאישורך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בערוץ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SPECIFICATION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LEGACY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/2026-03-30--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g3evKhjXOYDbKv7F34XtVTTzBA==">CgMxLjA4AHIhMWpWcW1XLWFZZlFwM0Q2ZFpBTFpWMzg3SGl6TjNXXzRO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