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LEGACY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CANONICAL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LEGACY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סופית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הפלטפורמה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ששום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גלריה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Jamstack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פרונט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שמחליף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ותקינה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מוקפים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ונחוצים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הפלונטרים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redirects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לתוכן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הרפרנס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לעריכה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ולפרסום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צלח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נגישות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ובתקן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בנוהלים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כעזר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כדרישה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ירוקה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כתחליף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CAPABILITIES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FINDINGS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+).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בריף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ומנדט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CAPABILITIES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BRIEF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 §0.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התממשקות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ומיפוי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KICKOFF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המודפסים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ששובר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הפרדת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מרחבים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sdt>
        <w:sdtPr>
          <w:id w:val="5112968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כנכס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קלאסית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SITEMAP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INVENTORY / Keep–Merge–Drop (KMD)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מסוננת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Keep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Merge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לסינון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ותיקון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135+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גלריות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המחיצות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הגלריות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Gutenberg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אלמנטור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גלריה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9. 301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וקישורים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במטריצת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חוסם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במשוב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להתבהר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וניקוי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הפלונטרים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GSC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דחויה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שממשיכות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`docs/project/eyal-ceo-submissions-and-responses/to-eyal/2026-03-30--final-spec-package-for-eyal/`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scripts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build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….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docx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בחבילה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): 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rU3YlXP5OmhBbn9q6SgFf4mdA==">CgMxLjAaJAoBMBIfCh0IB0IZCgVBcmlhbBIQQXJpYWwgVW5pY29kZSBNUzgAciExQ004bVdEbFFLT2FyVmxiZVNsdzNlSktLbHpaOXBPMFA=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