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Arial" w:hAnsi="Arial" w:cs="Arial"/>
          <w:rFonts w:ascii="Arial" w:hAnsi="Arial"/>
          <w:b/>
          <w:sz w:val="36"/>
        </w:rPr>
        <w:t>אפיון אתר — גרסה סופית (מקור מחייב לצוות)</w:t>
      </w:r>
    </w:p>
    <w:p>
      <w:pPr>
        <w:jc w:val="right"/>
      </w:pPr>
      <w:r>
        <w:rPr>
          <w:rFonts w:ascii="Arial" w:hAnsi="Arial" w:cs="Arial"/>
          <w:rFonts w:ascii="Arial" w:hAnsi="Arial"/>
          <w:b w:val="0"/>
          <w:sz w:val="22"/>
        </w:rPr>
        <w:t>תאריך: 2026-03-30  |  עותק להגשה / לצוות; מסמכים ישנים — LEGACY-INDEX</w:t>
      </w:r>
    </w:p>
    <w:p/>
    <w:p>
      <w:pPr>
        <w:jc w:val="right"/>
      </w:pPr>
      <w:r>
        <w:rPr>
          <w:rFonts w:ascii="Arial" w:hAnsi="Arial" w:cs="Arial"/>
          <w:rFonts w:ascii="Arial" w:hAnsi="Arial"/>
          <w:b w:val="0"/>
          <w:sz w:val="22"/>
        </w:rPr>
        <w:t>גרסה: FINAL 1.1</w:t>
      </w:r>
    </w:p>
    <w:p>
      <w:pPr>
        <w:jc w:val="right"/>
      </w:pPr>
      <w:r>
        <w:rPr>
          <w:rFonts w:ascii="Arial" w:hAnsi="Arial" w:cs="Arial"/>
          <w:rFonts w:ascii="Arial" w:hAnsi="Arial"/>
          <w:b w:val="0"/>
          <w:sz w:val="22"/>
        </w:rPr>
        <w:t>תאריך: 2026-03-30 (עדכון תנועה: 2026-03-29)</w:t>
      </w:r>
    </w:p>
    <w:p>
      <w:pPr>
        <w:jc w:val="right"/>
      </w:pPr>
      <w:r>
        <w:rPr>
          <w:rFonts w:ascii="Arial" w:hAnsi="Arial" w:cs="Arial"/>
          <w:rFonts w:ascii="Arial" w:hAnsi="Arial"/>
          <w:b w:val="0"/>
          <w:sz w:val="22"/>
        </w:rPr>
        <w:t>סטטוס: CANONICAL — מסמך זה הוא האפיון הנקי והמלא לעבודה שוטפת. אין להסתמך על גרסאות קודמות כמקור אמת; מסמכים ישנים מסומנים ב־LEGACY-DOCUMENTS-INDEX-2026-03-30.md.</w:t>
      </w:r>
    </w:p>
    <w:p>
      <w:pPr>
        <w:jc w:val="right"/>
      </w:pPr>
      <w:r>
        <w:rPr>
          <w:rFonts w:ascii="Arial" w:hAnsi="Arial" w:cs="Arial"/>
          <w:rFonts w:ascii="Arial" w:hAnsi="Arial"/>
          <w:b w:val="0"/>
          <w:sz w:val="22"/>
        </w:rPr>
        <w:t>יומן החלטות: SPEC-V1.2-DECISIONS-LOCK-2026-03-30.md נשאר כארכיון החלטות נימרוד; אם יש סתירה — קובע מסמך זה.</w:t>
      </w:r>
    </w:p>
    <w:p>
      <w:pPr>
        <w:jc w:val="right"/>
      </w:pPr>
      <w:r>
        <w:rPr>
          <w:rFonts w:ascii="Arial" w:hAnsi="Arial" w:cs="Arial"/>
          <w:rFonts w:ascii="Arial" w:hAnsi="Arial"/>
          <w:b w:val="0"/>
          <w:sz w:val="22"/>
        </w:rPr>
        <w:t>תוספת 2026-03-31 (פגישת אייל + סגירה): MEETING-MINUTES-EYAL-2026-03-31.md · מפת אתר: SITEMAP-NEW-SITE-v2-DRAFT.md v2.3 — APPROVED (שם הקובץ …DRAFT… היסטורי בלבד). נעילות CEO (מותג, חשבונית ירוקה כפתור, EN H1, קטלוג): §13 ב־SPEC-V1.2-DECISIONS-LOCK-2026-03-30.md — לא טופס FOR-EYAL לסעיפים 1–6, 8.</w:t>
      </w:r>
    </w:p>
    <w:p>
      <w:pPr>
        <w:jc w:val="right"/>
      </w:pPr>
      <w:r>
        <w:rPr>
          <w:rFonts w:ascii="Arial" w:hAnsi="Arial" w:cs="Arial"/>
          <w:rFonts w:ascii="Arial" w:hAnsi="Arial"/>
          <w:b w:val="0"/>
          <w:sz w:val="22"/>
        </w:rPr>
        <w:t>תוספת 2026-03-29 (תנועה · AEO · GEO): §4 + EYAL-TRAFFIC-GROWTH-AEO-GEO-GUIDE-2026-03-29.md.</w:t>
      </w:r>
    </w:p>
    <w:p>
      <w:pPr>
        <w:pStyle w:val="Heading2"/>
        <w:jc w:val="right"/>
      </w:pPr>
      <w:r>
        <w:rPr>
          <w:rFonts w:ascii="Arial" w:hAnsi="Arial" w:cs="Arial"/>
          <w:rFonts w:ascii="Arial" w:hAnsi="Arial"/>
          <w:b/>
          <w:sz w:val="24"/>
        </w:rPr>
        <w:t>1. פלטפורמה וגבולות</w:t>
      </w:r>
    </w:p>
    <w:p>
      <w:pPr>
        <w:pStyle w:val="Heading3"/>
        <w:jc w:val="right"/>
      </w:pPr>
      <w:r>
        <w:rPr>
          <w:rFonts w:ascii="Arial" w:hAnsi="Arial" w:cs="Arial"/>
          <w:rFonts w:ascii="Arial" w:hAnsi="Arial"/>
          <w:b/>
          <w:sz w:val="24"/>
        </w:rPr>
        <w:t>1.1 בחירה סופית</w:t>
      </w:r>
    </w:p>
    <w:p>
      <w:pPr>
        <w:jc w:val="right"/>
      </w:pPr>
      <w:r>
        <w:rPr>
          <w:rFonts w:ascii="Arial" w:hAnsi="Arial" w:cs="Arial"/>
          <w:rFonts w:ascii="Arial" w:hAnsi="Arial"/>
          <w:b w:val="0"/>
          <w:sz w:val="22"/>
        </w:rPr>
        <w:t>• הפלטפורמה: WordPress בלבד.</w:t>
      </w:r>
    </w:p>
    <w:p>
      <w:pPr>
        <w:jc w:val="right"/>
      </w:pPr>
      <w:r>
        <w:rPr>
          <w:rFonts w:ascii="Arial" w:hAnsi="Arial" w:cs="Arial"/>
          <w:rFonts w:ascii="Arial" w:hAnsi="Arial"/>
          <w:b w:val="0"/>
          <w:sz w:val="22"/>
        </w:rPr>
        <w:t>• כל התוכן נמצא ב־WordPress — הכול.</w:t>
      </w:r>
    </w:p>
    <w:p>
      <w:pPr>
        <w:jc w:val="right"/>
      </w:pPr>
      <w:r>
        <w:rPr>
          <w:rFonts w:ascii="Arial" w:hAnsi="Arial" w:cs="Arial"/>
          <w:rFonts w:ascii="Arial" w:hAnsi="Arial"/>
          <w:b w:val="0"/>
          <w:sz w:val="22"/>
        </w:rPr>
        <w:t>• אין מצב ששום חלק מהאתר (תוכן, גלריה, דפי מוצר, בלוג, EN) הופך להיות מחוץ ל־WordPress (אין אתר סטטי נפרד כמערכת תוכן, אין Jamstack כמקור עריכה, אין "פרונט חיצוני" שמחליף את WP לתוכן).</w:t>
      </w:r>
    </w:p>
    <w:p>
      <w:pPr>
        <w:pStyle w:val="Heading3"/>
        <w:jc w:val="right"/>
      </w:pPr>
      <w:r>
        <w:rPr>
          <w:rFonts w:ascii="Arial" w:hAnsi="Arial" w:cs="Arial"/>
          <w:rFonts w:ascii="Arial" w:hAnsi="Arial"/>
          <w:b/>
          <w:sz w:val="24"/>
        </w:rPr>
        <w:t>1.2 מה פירוש "רזה"</w:t>
      </w:r>
    </w:p>
    <w:p>
      <w:pPr>
        <w:jc w:val="right"/>
      </w:pPr>
      <w:r>
        <w:rPr>
          <w:rFonts w:ascii="Arial" w:hAnsi="Arial" w:cs="Arial"/>
          <w:rFonts w:ascii="Arial" w:hAnsi="Arial"/>
          <w:b w:val="0"/>
          <w:sz w:val="22"/>
        </w:rPr>
        <w:t>• התקנה נקייה של WordPress.</w:t>
      </w:r>
    </w:p>
    <w:p>
      <w:pPr>
        <w:jc w:val="right"/>
      </w:pPr>
      <w:r>
        <w:rPr>
          <w:rFonts w:ascii="Arial" w:hAnsi="Arial" w:cs="Arial"/>
          <w:rFonts w:ascii="Arial" w:hAnsi="Arial"/>
          <w:b w:val="0"/>
          <w:sz w:val="22"/>
        </w:rPr>
        <w:t>• תבנית מודרנית, רזה ותקינה (ביצועים, תחזוקה, תאימות).</w:t>
      </w:r>
    </w:p>
    <w:p>
      <w:pPr>
        <w:jc w:val="right"/>
      </w:pPr>
      <w:r>
        <w:rPr>
          <w:rFonts w:ascii="Arial" w:hAnsi="Arial" w:cs="Arial"/>
          <w:rFonts w:ascii="Arial" w:hAnsi="Arial"/>
          <w:b w:val="0"/>
          <w:sz w:val="22"/>
        </w:rPr>
        <w:t>• מינימום תוספים — רק תוספים מוקפים ונחוצים.</w:t>
      </w:r>
    </w:p>
    <w:p>
      <w:pPr>
        <w:jc w:val="right"/>
      </w:pPr>
      <w:r>
        <w:rPr>
          <w:rFonts w:ascii="Arial" w:hAnsi="Arial" w:cs="Arial"/>
          <w:rFonts w:ascii="Arial" w:hAnsi="Arial"/>
          <w:b w:val="0"/>
          <w:sz w:val="22"/>
        </w:rPr>
        <w:t>• ניקוי כל הפלונטרים של הפניות (redirects) ושל קישורים שבורים.</w:t>
      </w:r>
    </w:p>
    <w:p>
      <w:pPr>
        <w:jc w:val="right"/>
      </w:pPr>
      <w:r>
        <w:rPr>
          <w:rFonts w:ascii="Arial" w:hAnsi="Arial" w:cs="Arial"/>
          <w:rFonts w:ascii="Arial" w:hAnsi="Arial"/>
          <w:b w:val="0"/>
          <w:sz w:val="22"/>
        </w:rPr>
        <w:t>• עדכון עץ האתר כך שישקף נכון יותר את פעילות אייל.</w:t>
      </w:r>
    </w:p>
    <w:p>
      <w:pPr>
        <w:jc w:val="right"/>
      </w:pPr>
      <w:r>
        <w:rPr>
          <w:rFonts w:ascii="Arial" w:hAnsi="Arial" w:cs="Arial"/>
          <w:rFonts w:ascii="Arial" w:hAnsi="Arial"/>
          <w:b w:val="0"/>
          <w:sz w:val="22"/>
        </w:rPr>
        <w:t>#### 1.2.1 תבנית — נעול (2026-03-29)</w:t>
      </w:r>
    </w:p>
    <w:p>
      <w:pPr>
        <w:jc w:val="right"/>
      </w:pPr>
      <w:r>
        <w:rPr>
          <w:rFonts w:ascii="Arial" w:hAnsi="Arial" w:cs="Arial"/>
          <w:rFonts w:ascii="Arial" w:hAnsi="Arial"/>
          <w:b w:val="0"/>
          <w:sz w:val="22"/>
        </w:rPr>
        <w:t>• Parent: GeneratePress · Child: ea-eyalamit — כל התאמות מותג וקוד מותאם רק ב־child (קידומת ea_ לפונקציות PHP — עקבי עם מנדט M2).</w:t>
      </w:r>
    </w:p>
    <w:p>
      <w:pPr>
        <w:jc w:val="right"/>
      </w:pPr>
      <w:r>
        <w:rPr>
          <w:rFonts w:ascii="Arial" w:hAnsi="Arial" w:cs="Arial"/>
          <w:rFonts w:ascii="Arial" w:hAnsi="Arial"/>
          <w:b w:val="0"/>
          <w:sz w:val="22"/>
        </w:rPr>
        <w:t>• מקור החלטה: WP-THEME-EVALUATION-HEBREW-SEO-2026-03-29.md §7 · 05-PLATFORM-DECISION.md §6 · SPEC-V1.2-DECISIONS-LOCK-2026-03-30.md §14.</w:t>
      </w:r>
    </w:p>
    <w:p>
      <w:pPr>
        <w:jc w:val="right"/>
      </w:pPr>
      <w:r>
        <w:rPr>
          <w:rFonts w:ascii="Arial" w:hAnsi="Arial" w:cs="Arial"/>
          <w:rFonts w:ascii="Arial" w:hAnsi="Arial"/>
          <w:b w:val="0"/>
          <w:sz w:val="22"/>
        </w:rPr>
        <w:t>• החלפת תבנית parent ב־M2 — רק עם M2-ARCHITECTURE-WAIVER חתום מ־צוות 100.</w:t>
      </w:r>
    </w:p>
    <w:p>
      <w:pPr>
        <w:pStyle w:val="Heading3"/>
        <w:jc w:val="right"/>
      </w:pPr>
      <w:r>
        <w:rPr>
          <w:rFonts w:ascii="Arial" w:hAnsi="Arial" w:cs="Arial"/>
          <w:rFonts w:ascii="Arial" w:hAnsi="Arial"/>
          <w:b/>
          <w:sz w:val="24"/>
        </w:rPr>
        <w:t>1.3 מקור אמת לתוכן</w:t>
      </w:r>
    </w:p>
    <w:p>
      <w:pPr>
        <w:jc w:val="right"/>
      </w:pPr>
      <w:r>
        <w:rPr>
          <w:rFonts w:ascii="Arial" w:hAnsi="Arial" w:cs="Arial"/>
          <w:rFonts w:ascii="Arial" w:hAnsi="Arial"/>
          <w:b w:val="0"/>
          <w:sz w:val="22"/>
        </w:rPr>
        <w:t>• האתר (WordPress) — הרפרנס לתוכן לעריכה ולפרסום.</w:t>
      </w:r>
    </w:p>
    <w:p>
      <w:pPr>
        <w:jc w:val="right"/>
      </w:pPr>
      <w:r>
        <w:rPr>
          <w:rFonts w:ascii="Arial" w:hAnsi="Arial" w:cs="Arial"/>
          <w:rFonts w:ascii="Arial" w:hAnsi="Arial"/>
          <w:b w:val="0"/>
          <w:sz w:val="22"/>
        </w:rPr>
        <w:t>• Git — לא מוצג לאייל כמקור אמת; ניסיון קודם לא צלח לצורכי תוכן — אין דרישת אישור CEO על Git.</w:t>
      </w:r>
    </w:p>
    <w:p>
      <w:pPr>
        <w:pStyle w:val="Heading3"/>
        <w:jc w:val="right"/>
      </w:pPr>
      <w:r>
        <w:rPr>
          <w:rFonts w:ascii="Arial" w:hAnsi="Arial" w:cs="Arial"/>
          <w:rFonts w:ascii="Arial" w:hAnsi="Arial"/>
          <w:b/>
          <w:sz w:val="24"/>
        </w:rPr>
        <w:t>1.4 עדיפות תנועה וגילוי</w:t>
      </w:r>
    </w:p>
    <w:p>
      <w:pPr>
        <w:jc w:val="right"/>
      </w:pPr>
      <w:r>
        <w:rPr>
          <w:rFonts w:ascii="Arial" w:hAnsi="Arial" w:cs="Arial"/>
          <w:rFonts w:ascii="Arial" w:hAnsi="Arial"/>
          <w:b w:val="0"/>
          <w:sz w:val="22"/>
        </w:rPr>
        <w:t>• תנועה וגילוי נחשבים ל־עדיפות ראשונה במבנה האתר ובתכנון התוכן — לפירוט מחייב ראו §4 ואת מסמך ההנחיות לאייל.</w:t>
      </w:r>
    </w:p>
    <w:p>
      <w:pPr>
        <w:pStyle w:val="Heading2"/>
        <w:jc w:val="right"/>
      </w:pPr>
      <w:r>
        <w:rPr>
          <w:rFonts w:ascii="Arial" w:hAnsi="Arial" w:cs="Arial"/>
          <w:rFonts w:ascii="Arial" w:hAnsi="Arial"/>
          <w:b/>
          <w:sz w:val="24"/>
        </w:rPr>
        <w:t>2. נגישות</w:t>
      </w:r>
    </w:p>
    <w:p>
      <w:pPr>
        <w:jc w:val="right"/>
      </w:pPr>
      <w:r>
        <w:rPr>
          <w:rFonts w:ascii="Arial" w:hAnsi="Arial" w:cs="Arial"/>
          <w:rFonts w:ascii="Arial" w:hAnsi="Arial"/>
          <w:b w:val="0"/>
          <w:sz w:val="22"/>
        </w:rPr>
        <w:t>• אין ייעוץ נגישות חיצוני.</w:t>
      </w:r>
    </w:p>
    <w:p>
      <w:pPr>
        <w:jc w:val="right"/>
      </w:pPr>
      <w:r>
        <w:rPr>
          <w:rFonts w:ascii="Arial" w:hAnsi="Arial" w:cs="Arial"/>
          <w:rFonts w:ascii="Arial" w:hAnsi="Arial"/>
          <w:b w:val="0"/>
          <w:sz w:val="22"/>
        </w:rPr>
        <w:t>• כן: עמידה בחוק ובתקן במסגרת אתר פרטי קטן — פשוט ובר ביצוע.</w:t>
      </w:r>
    </w:p>
    <w:p>
      <w:pPr>
        <w:jc w:val="right"/>
      </w:pPr>
      <w:r>
        <w:rPr>
          <w:rFonts w:ascii="Arial" w:hAnsi="Arial" w:cs="Arial"/>
          <w:rFonts w:ascii="Arial" w:hAnsi="Arial"/>
          <w:b w:val="0"/>
          <w:sz w:val="22"/>
        </w:rPr>
        <w:t>• אישור טכני מנימרוד: עמידה בנוהלים ובחוק ללא יועץ חיצוני.</w:t>
      </w:r>
    </w:p>
    <w:p>
      <w:pPr>
        <w:jc w:val="right"/>
      </w:pPr>
      <w:r>
        <w:rPr>
          <w:rFonts w:ascii="Arial" w:hAnsi="Arial" w:cs="Arial"/>
          <w:rFonts w:ascii="Arial" w:hAnsi="Arial"/>
          <w:b w:val="0"/>
          <w:sz w:val="22"/>
        </w:rPr>
        <w:t>פירוט משפטי־טכני: LEGAL-ACCESSIBILITY-ISRAEL-SPEC.md — כעזר, לא כדרישה לייעוץ חיצוני.</w:t>
      </w:r>
    </w:p>
    <w:p>
      <w:pPr>
        <w:pStyle w:val="Heading2"/>
        <w:jc w:val="right"/>
      </w:pPr>
      <w:r>
        <w:rPr>
          <w:rFonts w:ascii="Arial" w:hAnsi="Arial" w:cs="Arial"/>
          <w:rFonts w:ascii="Arial" w:hAnsi="Arial"/>
          <w:b/>
          <w:sz w:val="24"/>
        </w:rPr>
        <w:t>3. מסחר, קטלוג, חשבונית ירוקה</w:t>
      </w:r>
    </w:p>
    <w:p>
      <w:pPr>
        <w:jc w:val="right"/>
      </w:pPr>
      <w:r>
        <w:rPr>
          <w:rFonts w:ascii="Arial" w:hAnsi="Arial" w:cs="Arial"/>
          <w:rFonts w:ascii="Arial" w:hAnsi="Arial"/>
          <w:b w:val="0"/>
          <w:sz w:val="22"/>
        </w:rPr>
        <w:t>• ללא עגלה וסליקה פנימית ב־WordPress.</w:t>
      </w:r>
    </w:p>
    <w:p>
      <w:pPr>
        <w:jc w:val="right"/>
      </w:pPr>
      <w:r>
        <w:rPr>
          <w:rFonts w:ascii="Arial" w:hAnsi="Arial" w:cs="Arial"/>
          <w:rFonts w:ascii="Arial" w:hAnsi="Arial"/>
          <w:b w:val="0"/>
          <w:sz w:val="22"/>
        </w:rPr>
        <w:t>• עמודי מוצר/שירות עם כפתור לסליקה חיצונית (חשבונית ירוקה). דוגמת כפתור מ־Morning — צפויה תוך ימים ספורים (אימות מול חשבון אחרי קבלה).</w:t>
      </w:r>
    </w:p>
    <w:p>
      <w:pPr>
        <w:jc w:val="right"/>
      </w:pPr>
      <w:r>
        <w:rPr>
          <w:rFonts w:ascii="Arial" w:hAnsi="Arial" w:cs="Arial"/>
          <w:rFonts w:ascii="Arial" w:hAnsi="Arial"/>
          <w:b w:val="0"/>
          <w:sz w:val="22"/>
        </w:rPr>
        <w:t>• עמוד קטלוג ראשי: שימור נתיב (slug) קיים — לא 301 במקום עמוד כתחליף לתוכן; תוכן מינימלי יותר לפי אפיון עמוד.</w:t>
      </w:r>
    </w:p>
    <w:p>
      <w:pPr>
        <w:jc w:val="right"/>
      </w:pPr>
      <w:r>
        <w:rPr>
          <w:rFonts w:ascii="Arial" w:hAnsi="Arial" w:cs="Arial"/>
          <w:rFonts w:ascii="Arial" w:hAnsi="Arial"/>
          <w:b w:val="0"/>
          <w:sz w:val="22"/>
        </w:rPr>
        <w:t>• מחקר יכולות (הושלם): GREEN-INVOICE-CAPABILITIES-FINDINGS-2026-03-30.md — מסלולים A/B (קישורי תשלום / דפי מכירה חיצוניים); API+Woo בשלב עומק (מנוי Best+). בריף ומנדט: GREEN-INVOICE-CAPABILITIES-RESEARCH-BRIEF.md §0.</w:t>
      </w:r>
    </w:p>
    <w:p>
      <w:pPr>
        <w:jc w:val="right"/>
      </w:pPr>
      <w:r>
        <w:rPr>
          <w:rFonts w:ascii="Arial" w:hAnsi="Arial" w:cs="Arial"/>
          <w:rFonts w:ascii="Arial" w:hAnsi="Arial"/>
          <w:b w:val="0"/>
          <w:sz w:val="22"/>
        </w:rPr>
        <w:t>• שלב 2 (אופציונלי): התממשקות עמוקה (API וכו') — רק אם נבחר מסלול שכזה והמנוי מאפשר.</w:t>
      </w:r>
    </w:p>
    <w:p>
      <w:pPr>
        <w:jc w:val="right"/>
      </w:pPr>
      <w:r>
        <w:rPr>
          <w:rFonts w:ascii="Arial" w:hAnsi="Arial" w:cs="Arial"/>
          <w:rFonts w:ascii="Arial" w:hAnsi="Arial"/>
          <w:b w:val="0"/>
          <w:sz w:val="22"/>
        </w:rPr>
        <w:t>• שלב 1 מקביל: תשתית מקומית ומיפוי — PHASE-1-LOCAL-AND-RESEARCH-KICKOFF-2026-03-30.md.</w:t>
      </w:r>
    </w:p>
    <w:p>
      <w:pPr>
        <w:pStyle w:val="Heading2"/>
        <w:jc w:val="right"/>
      </w:pPr>
      <w:r>
        <w:rPr>
          <w:rFonts w:ascii="Arial" w:hAnsi="Arial" w:cs="Arial"/>
          <w:rFonts w:ascii="Arial" w:hAnsi="Arial"/>
          <w:b/>
          <w:sz w:val="24"/>
        </w:rPr>
        <w:t>4. תנועה, גילוי וקידום (עדיפות ראשונה במבנה האתר)</w:t>
      </w:r>
    </w:p>
    <w:p>
      <w:pPr>
        <w:jc w:val="right"/>
      </w:pPr>
      <w:r>
        <w:rPr>
          <w:rFonts w:ascii="Arial" w:hAnsi="Arial" w:cs="Arial"/>
          <w:rFonts w:ascii="Arial" w:hAnsi="Arial"/>
          <w:b w:val="0"/>
          <w:sz w:val="22"/>
        </w:rPr>
        <w:t>עקרון: תנועה וגילוי הם מטרת ליבה; אתר ללא חשיפה רלוונטית אינו עומד ביעד עסקי. המבנה, התוכן והשכבה הטכנית יתוכננו כך שיתמכו ב־SEO, ב־AEO (מנועי תשובה וסיכומים בתוצאות חיפוש), וב־GEO (מנועים גנרטיביים) — בלי לוותר על יסודות: סיטמאפ, מטא, ביצועים, נתונים מובנים, פנימיות ואמינות תוכן.</w:t>
      </w:r>
    </w:p>
    <w:p>
      <w:pPr>
        <w:pStyle w:val="Heading3"/>
        <w:jc w:val="right"/>
      </w:pPr>
      <w:r>
        <w:rPr>
          <w:rFonts w:ascii="Arial" w:hAnsi="Arial" w:cs="Arial"/>
          <w:rFonts w:ascii="Arial" w:hAnsi="Arial"/>
          <w:b/>
          <w:sz w:val="24"/>
        </w:rPr>
        <w:t>4.1 תפקידים</w:t>
      </w:r>
    </w:p>
    <w:p>
      <w:pPr>
        <w:jc w:val="right"/>
      </w:pPr>
      <w:r>
        <w:rPr>
          <w:rFonts w:ascii="Arial" w:hAnsi="Arial" w:cs="Arial"/>
          <w:rFonts w:ascii="Arial" w:hAnsi="Arial"/>
          <w:b w:val="0"/>
          <w:sz w:val="22"/>
        </w:rPr>
        <w:t>• אייל עמית — אחראי על אסטרטגיית תנועה, קידום, תוכן שיווקי ויעדי מדידה; מגיש דוח ודרישות לצוות לפי EYAL-TRAFFIC-GROWTH-AEO-GEO-GUIDE-2026-03-29.md.</w:t>
      </w:r>
    </w:p>
    <w:p>
      <w:pPr>
        <w:jc w:val="right"/>
      </w:pPr>
      <w:r>
        <w:rPr>
          <w:rFonts w:ascii="Arial" w:hAnsi="Arial" w:cs="Arial"/>
          <w:rFonts w:ascii="Arial" w:hAnsi="Arial"/>
          <w:b w:val="0"/>
          <w:sz w:val="22"/>
        </w:rPr>
        <w:t>• צוות הבנייה — מממש דרישות טכניות ומבניות (תבניות, תוסף SEO, מהירות, Schema, חיבור Search Console, תיקון קישורים) בתחומי האפיון והרודמאפ.</w:t>
      </w:r>
    </w:p>
    <w:p>
      <w:pPr>
        <w:pStyle w:val="Heading3"/>
        <w:jc w:val="right"/>
      </w:pPr>
      <w:r>
        <w:rPr>
          <w:rFonts w:ascii="Arial" w:hAnsi="Arial" w:cs="Arial"/>
          <w:rFonts w:ascii="Arial" w:hAnsi="Arial"/>
          <w:b/>
          <w:sz w:val="24"/>
        </w:rPr>
        <w:t>4.2 הגדרות בסיס (לתכנון משותף)</w:t>
      </w:r>
    </w:p>
    <w:p>
      <w:pPr>
        <w:jc w:val="right"/>
      </w:pPr>
      <w:r>
        <w:rPr>
          <w:rFonts w:ascii="Arial" w:hAnsi="Arial" w:cs="Arial"/>
          <w:rFonts w:ascii="Arial" w:hAnsi="Arial"/>
          <w:b w:val="0"/>
          <w:sz w:val="22"/>
        </w:rPr>
        <w:t>| שכבה | משמעות קצרה |</w:t>
      </w:r>
    </w:p>
    <w:p>
      <w:pPr>
        <w:jc w:val="right"/>
      </w:pPr>
      <w:r>
        <w:rPr>
          <w:rFonts w:ascii="Arial" w:hAnsi="Arial" w:cs="Arial"/>
          <w:rFonts w:ascii="Arial" w:hAnsi="Arial"/>
          <w:b w:val="0"/>
          <w:sz w:val="22"/>
        </w:rPr>
        <w:t>|------|----------------|</w:t>
      </w:r>
    </w:p>
    <w:p>
      <w:pPr>
        <w:jc w:val="right"/>
      </w:pPr>
      <w:r>
        <w:rPr>
          <w:rFonts w:ascii="Arial" w:hAnsi="Arial" w:cs="Arial"/>
          <w:rFonts w:ascii="Arial" w:hAnsi="Arial"/>
          <w:b w:val="0"/>
          <w:sz w:val="22"/>
        </w:rPr>
        <w:t>| SEO | דירוג וקליקים במנועי חיפוש מסורתיים. |</w:t>
      </w:r>
    </w:p>
    <w:p>
      <w:pPr>
        <w:jc w:val="right"/>
      </w:pPr>
      <w:r>
        <w:rPr>
          <w:rFonts w:ascii="Arial" w:hAnsi="Arial" w:cs="Arial"/>
          <w:rFonts w:ascii="Arial" w:hAnsi="Arial"/>
          <w:b w:val="0"/>
          <w:sz w:val="22"/>
        </w:rPr>
        <w:t>| AEO | נראות כמקור לתשובות מובנות (כולל תכונות AI בתוצאות חיפוש). |</w:t>
      </w:r>
    </w:p>
    <w:p>
      <w:pPr>
        <w:jc w:val="right"/>
      </w:pPr>
      <w:r>
        <w:rPr>
          <w:rFonts w:ascii="Arial" w:hAnsi="Arial" w:cs="Arial"/>
          <w:rFonts w:ascii="Arial" w:hAnsi="Arial"/>
          <w:b w:val="0"/>
          <w:sz w:val="22"/>
        </w:rPr>
        <w:t>| GEO | נראות כשמודל גנרטיבי מסכם או מצטט מקורות. |</w:t>
      </w:r>
    </w:p>
    <w:p>
      <w:pPr>
        <w:pStyle w:val="Heading3"/>
        <w:jc w:val="right"/>
      </w:pPr>
      <w:r>
        <w:rPr>
          <w:rFonts w:ascii="Arial" w:hAnsi="Arial" w:cs="Arial"/>
          <w:rFonts w:ascii="Arial" w:hAnsi="Arial"/>
          <w:b/>
          <w:sz w:val="24"/>
        </w:rPr>
        <w:t>4.3 דרישות בסיס מחייבות לבניית האתר</w:t>
      </w:r>
    </w:p>
    <w:p>
      <w:pPr>
        <w:jc w:val="right"/>
      </w:pPr>
      <w:r>
        <w:rPr>
          <w:rFonts w:ascii="Arial" w:hAnsi="Arial" w:cs="Arial"/>
          <w:rFonts w:ascii="Arial" w:hAnsi="Arial"/>
          <w:b w:val="0"/>
          <w:sz w:val="22"/>
        </w:rPr>
        <w:t>• Google Search Console (ואימות נכס) + sitemap XML תקין.</w:t>
      </w:r>
    </w:p>
    <w:p>
      <w:pPr>
        <w:jc w:val="right"/>
      </w:pPr>
      <w:r>
        <w:rPr>
          <w:rFonts w:ascii="Arial" w:hAnsi="Arial" w:cs="Arial"/>
          <w:rFonts w:ascii="Arial" w:hAnsi="Arial"/>
          <w:b w:val="0"/>
          <w:sz w:val="22"/>
        </w:rPr>
        <w:t>• תוסף SEO יחיד (Yoast או Rank Math) — לפי 05-PLATFORM-DECISION.md; ללא שני תוספים מתחרים.</w:t>
      </w:r>
    </w:p>
    <w:p>
      <w:pPr>
        <w:jc w:val="right"/>
      </w:pPr>
      <w:r>
        <w:rPr>
          <w:rFonts w:ascii="Arial" w:hAnsi="Arial" w:cs="Arial"/>
          <w:rFonts w:ascii="Arial" w:hAnsi="Arial"/>
          <w:b w:val="0"/>
          <w:sz w:val="22"/>
        </w:rPr>
        <w:t>• מבנה כותרות: H1 יחיד לעמוד; H2 רצוי בניסוח שאלה כשמתאים לכוונת חיפוש; פסקת תשובה קצרה (בערך 40–100 מילים) מיד אחרי H2 בעמודי שירות, שיטה, ועמודים מרכזיים נוספים שאייל יסמן בדוחו.</w:t>
      </w:r>
    </w:p>
    <w:p>
      <w:pPr>
        <w:jc w:val="right"/>
      </w:pPr>
      <w:r>
        <w:rPr>
          <w:rFonts w:ascii="Arial" w:hAnsi="Arial" w:cs="Arial"/>
          <w:rFonts w:ascii="Arial" w:hAnsi="Arial"/>
          <w:b w:val="0"/>
          <w:sz w:val="22"/>
        </w:rPr>
        <w:t>• FAQ ו־נתונים מובנים (Schema) — היכן שאייל והצוות מאשרים סוג (למשל FAQPage, LocalBusiness); בלי סכמות סותרות.</w:t>
      </w:r>
    </w:p>
    <w:p>
      <w:pPr>
        <w:jc w:val="right"/>
      </w:pPr>
      <w:r>
        <w:rPr>
          <w:rFonts w:ascii="Arial" w:hAnsi="Arial" w:cs="Arial"/>
          <w:rFonts w:ascii="Arial" w:hAnsi="Arial"/>
          <w:b w:val="0"/>
          <w:sz w:val="22"/>
        </w:rPr>
        <w:t>• עקביות ישות: שם המרכז, מיקום גיאוגרפי, והצעת ערך — אחידים בעברית ובאנגלית.</w:t>
      </w:r>
    </w:p>
    <w:p>
      <w:pPr>
        <w:jc w:val="right"/>
      </w:pPr>
      <w:r>
        <w:rPr>
          <w:rFonts w:ascii="Arial" w:hAnsi="Arial" w:cs="Arial"/>
          <w:rFonts w:ascii="Arial" w:hAnsi="Arial"/>
          <w:b w:val="0"/>
          <w:sz w:val="22"/>
        </w:rPr>
        <w:t>• בלוג כערוץ צמיחה — ראו §6 ו־BLOG-REVIVAL-PLAN.md.</w:t>
      </w:r>
    </w:p>
    <w:p>
      <w:pPr>
        <w:jc w:val="right"/>
      </w:pPr>
      <w:r>
        <w:rPr>
          <w:rFonts w:ascii="Arial" w:hAnsi="Arial" w:cs="Arial"/>
          <w:rFonts w:ascii="Arial" w:hAnsi="Arial"/>
          <w:b w:val="0"/>
          <w:sz w:val="22"/>
        </w:rPr>
        <w:t>• ביצועים: תבנית רזה, תמונות מותאמות, קאש — עקבי עם §1.2 ו־04-IA-SEO-SOCIAL-REQUIREMENTS.md.</w:t>
      </w:r>
    </w:p>
    <w:p>
      <w:pPr>
        <w:jc w:val="right"/>
      </w:pPr>
      <w:r>
        <w:rPr>
          <w:rFonts w:ascii="Arial" w:hAnsi="Arial" w:cs="Arial"/>
          <w:rFonts w:ascii="Arial" w:hAnsi="Arial"/>
          <w:b w:val="0"/>
          <w:sz w:val="22"/>
        </w:rPr>
        <w:t>• ביקורת קישורים שבורים ו־הכנת 301 — כפי שמוגדר ב־§10 «301 וקישורים שבורים» (M4/M5 / M7).</w:t>
      </w:r>
    </w:p>
    <w:p>
      <w:pPr>
        <w:pStyle w:val="Heading3"/>
        <w:jc w:val="right"/>
      </w:pPr>
      <w:r>
        <w:rPr>
          <w:rFonts w:ascii="Arial" w:hAnsi="Arial" w:cs="Arial"/>
          <w:rFonts w:ascii="Arial" w:hAnsi="Arial"/>
          <w:b/>
          <w:sz w:val="24"/>
        </w:rPr>
        <w:t>4.4 מסמך הנחיות מפורט לאייל</w:t>
      </w:r>
    </w:p>
    <w:p>
      <w:pPr>
        <w:jc w:val="right"/>
      </w:pPr>
      <w:r>
        <w:rPr>
          <w:rFonts w:ascii="Arial" w:hAnsi="Arial" w:cs="Arial"/>
          <w:rFonts w:ascii="Arial" w:hAnsi="Arial"/>
          <w:b w:val="0"/>
          <w:sz w:val="22"/>
        </w:rPr>
        <w:t>כלים, צ׳קליסט לדוח, רפרנסים ומדדים — ב־EYAL-TRAFFIC-GROWTH-AEO-GEO-GUIDE-2026-03-29.md.</w:t>
      </w:r>
    </w:p>
    <w:p>
      <w:pPr>
        <w:pStyle w:val="Heading2"/>
        <w:jc w:val="right"/>
      </w:pPr>
      <w:r>
        <w:rPr>
          <w:rFonts w:ascii="Arial" w:hAnsi="Arial" w:cs="Arial"/>
          <w:rFonts w:ascii="Arial" w:hAnsi="Arial"/>
          <w:b/>
          <w:sz w:val="24"/>
        </w:rPr>
        <w:t>5. QR</w:t>
      </w:r>
    </w:p>
    <w:p>
      <w:pPr>
        <w:jc w:val="right"/>
      </w:pPr>
      <w:r>
        <w:rPr>
          <w:rFonts w:ascii="Arial" w:hAnsi="Arial" w:cs="Arial"/>
          <w:rFonts w:ascii="Arial" w:hAnsi="Arial"/>
          <w:b w:val="0"/>
          <w:sz w:val="22"/>
        </w:rPr>
        <w:t>• שימור כל קישורי ה־QR המודפסים — ללא שינוי slug וללא 301 ששובר סריקה.</w:t>
      </w:r>
    </w:p>
    <w:p>
      <w:pPr>
        <w:jc w:val="right"/>
      </w:pPr>
      <w:r>
        <w:rPr>
          <w:rFonts w:ascii="Arial" w:hAnsi="Arial" w:cs="Arial"/>
          <w:rFonts w:ascii="Arial" w:hAnsi="Arial"/>
          <w:b w:val="0"/>
          <w:sz w:val="22"/>
        </w:rPr>
        <w:t>• אינדקס QR: למנהל האתר בלבד (מחובר ל־WP) — לא ציבורי.</w:t>
      </w:r>
    </w:p>
    <w:p>
      <w:pPr>
        <w:jc w:val="right"/>
      </w:pPr>
      <w:r>
        <w:rPr>
          <w:rFonts w:ascii="Arial" w:hAnsi="Arial" w:cs="Arial"/>
          <w:rFonts w:ascii="Arial" w:hAnsi="Arial"/>
          <w:b w:val="0"/>
          <w:sz w:val="22"/>
        </w:rPr>
        <w:t>מדיניות: QR-URL-POLICY.md.</w:t>
      </w:r>
    </w:p>
    <w:p>
      <w:pPr>
        <w:pStyle w:val="Heading2"/>
        <w:jc w:val="right"/>
      </w:pPr>
      <w:r>
        <w:rPr>
          <w:rFonts w:ascii="Arial" w:hAnsi="Arial" w:cs="Arial"/>
          <w:rFonts w:ascii="Arial" w:hAnsi="Arial"/>
          <w:b/>
          <w:sz w:val="24"/>
        </w:rPr>
        <w:t>6. מבנה מידע (IA) — עקרונות</w:t>
      </w:r>
    </w:p>
    <w:p>
      <w:pPr>
        <w:jc w:val="right"/>
      </w:pPr>
      <w:r>
        <w:rPr>
          <w:rFonts w:ascii="Arial" w:hAnsi="Arial" w:cs="Arial"/>
          <w:rFonts w:ascii="Arial" w:hAnsi="Arial"/>
          <w:b w:val="0"/>
          <w:sz w:val="22"/>
        </w:rPr>
        <w:t>• מותג אחד, דומיין אחד — הפרדת חוויה בין מרחבים (סטודיו / הוצאה·ספרים) ב־UX ובתפריט.</w:t>
      </w:r>
    </w:p>
    <w:p>
      <w:pPr>
        <w:jc w:val="right"/>
      </w:pPr>
      <w:r>
        <w:rPr>
          <w:rFonts w:ascii="Arial" w:hAnsi="Arial" w:cs="Arial"/>
          <w:rFonts w:ascii="Arial" w:hAnsi="Arial"/>
          <w:b w:val="0"/>
          <w:sz w:val="22"/>
        </w:rPr>
        <w:t>• הופעות וכתבות היסטוריות (2026-03-31): לא בתפריט / סרגל ראשי; שימור LEGACY — עמודים לניהול מנהל ולגישה ישירה; לא חזית שיווקית. פירוט: מפת אתר §«מה לא בעץ השיווקי».</w:t>
      </w:r>
    </w:p>
    <w:p>
      <w:pPr>
        <w:jc w:val="right"/>
      </w:pPr>
      <w:r>
        <w:rPr>
          <w:rFonts w:ascii="Arial" w:hAnsi="Arial" w:cs="Arial"/>
          <w:rFonts w:ascii="Arial" w:hAnsi="Arial"/>
          <w:b w:val="0"/>
          <w:sz w:val="22"/>
        </w:rPr>
        <w:t>• קורסים: מחיצה בתפריט הראשי → קישור לסקולר (רב מסר) לפי אפיון; קורס דיגיטלי — ניסוח/מבנה לפי סקולר (מפה v2.2).</w:t>
      </w:r>
    </w:p>
    <w:p>
      <w:pPr>
        <w:jc w:val="right"/>
      </w:pPr>
      <w:r>
        <w:rPr>
          <w:rFonts w:ascii="Arial" w:hAnsi="Arial" w:cs="Arial"/>
          <w:rFonts w:ascii="Arial" w:hAnsi="Arial"/>
          <w:b w:val="0"/>
          <w:sz w:val="22"/>
        </w:rPr>
        <w:t>• הכשרות למטפלים: עמוד נפרד במפת האתר מיום א׳ — תבנית + "יעלה בקרוב"; תוכן מלא בהמשך.</w:t>
      </w:r>
    </w:p>
    <w:p>
      <w:pPr>
        <w:jc w:val="right"/>
      </w:pPr>
      <w:r>
        <w:rPr>
          <w:rFonts w:ascii="Arial" w:hAnsi="Arial" w:cs="Arial"/>
          <w:rFonts w:ascii="Arial" w:hAnsi="Arial"/>
          <w:b w:val="0"/>
          <w:sz w:val="22"/>
        </w:rPr>
        <w:t>• בלוג: החייאה כנכס SEO; ניסוח מותג במפה: בלוג דיג׳רידו.</w:t>
      </w:r>
    </w:p>
    <w:p>
      <w:pPr>
        <w:jc w:val="right"/>
      </w:pPr>
      <w:r>
        <w:rPr>
          <w:rFonts w:ascii="Arial" w:hAnsi="Arial" w:cs="Arial"/>
          <w:rFonts w:ascii="Arial" w:hAnsi="Arial"/>
          <w:b w:val="0"/>
          <w:sz w:val="22"/>
        </w:rPr>
        <w:t>• עמוד EN: מאושר — כותרת ראשית: Didgeridoo healing center - Eyal Amit; פירוט wireframe ו־&lt;title&gt; מוצע ב־IA-WIREFRAMES-AND-EN-LANDING.md §7.</w:t>
      </w:r>
    </w:p>
    <w:p>
      <w:pPr>
        <w:jc w:val="right"/>
      </w:pPr>
      <w:r>
        <w:rPr>
          <w:rFonts w:ascii="Arial" w:hAnsi="Arial" w:cs="Arial"/>
          <w:rFonts w:ascii="Arial" w:hAnsi="Arial"/>
          <w:b w:val="0"/>
          <w:sz w:val="22"/>
        </w:rPr>
        <w:t>מפת אתר מפורטת: SITEMAP-NEW-SITE-v2-DRAFT.md v2.3 — APPROVED מול אייל (2026-03-31); קובעת על סדר ענפי שירותים, עמוד מוקש דהימן + פריט תפריט, והסרת הופעות מהעץ הציבורי הראשי.</w:t>
      </w:r>
    </w:p>
    <w:p>
      <w:pPr>
        <w:jc w:val="right"/>
      </w:pPr>
      <w:r>
        <w:rPr>
          <w:rFonts w:ascii="Arial" w:hAnsi="Arial" w:cs="Arial"/>
          <w:rFonts w:ascii="Arial" w:hAnsi="Arial"/>
          <w:b w:val="0"/>
          <w:sz w:val="22"/>
        </w:rPr>
        <w:t>• תמונת כותרת (Hero) בכל עמוד ציבורי: לכל עמוד בשיווק הראשי — תמונת כותרת ייעודית לנושא העמוד (לא תמונה אחת זהה לכל האתר). חובה טקסט חלופי (alt) מתואם; לשמור על ביצועים (גודל קובץ, LCP). עמודים טכניים מינימליים (למשל תודה אחרי טפסים) — לפי אפיון עמוד ב־PAGE-SPECS-TEMPLATE.md.</w:t>
      </w:r>
    </w:p>
    <w:p>
      <w:pPr>
        <w:pStyle w:val="Heading2"/>
        <w:jc w:val="right"/>
      </w:pPr>
      <w:r>
        <w:rPr>
          <w:rFonts w:ascii="Arial" w:hAnsi="Arial" w:cs="Arial"/>
          <w:rFonts w:ascii="Arial" w:hAnsi="Arial"/>
          <w:b/>
          <w:sz w:val="24"/>
        </w:rPr>
        <w:t>7. INVENTORY / Keep–Merge–Drop (KMD)</w:t>
      </w:r>
    </w:p>
    <w:p>
      <w:pPr>
        <w:jc w:val="right"/>
      </w:pPr>
      <w:r>
        <w:rPr>
          <w:rFonts w:ascii="Arial" w:hAnsi="Arial" w:cs="Arial"/>
          <w:rFonts w:ascii="Arial" w:hAnsi="Arial"/>
          <w:b w:val="0"/>
          <w:sz w:val="22"/>
        </w:rPr>
        <w:t>• הצוות מכין דוח (רשימה מסוננת, Keep/Merge/Drop, הערות).</w:t>
      </w:r>
    </w:p>
    <w:p>
      <w:pPr>
        <w:jc w:val="right"/>
      </w:pPr>
      <w:r>
        <w:rPr>
          <w:rFonts w:ascii="Arial" w:hAnsi="Arial" w:cs="Arial"/>
          <w:rFonts w:ascii="Arial" w:hAnsi="Arial"/>
          <w:b w:val="0"/>
          <w:sz w:val="22"/>
        </w:rPr>
        <w:t>• כלי HTML זמני (צוות + הצגה לאייל): to-eyal/_shared-assets/kmd-inventory-prototype.html — עריכה, העתקה, ייצוא CSV; ללא שרת.</w:t>
      </w:r>
    </w:p>
    <w:p>
      <w:pPr>
        <w:jc w:val="right"/>
      </w:pPr>
      <w:r>
        <w:rPr>
          <w:rFonts w:ascii="Arial" w:hAnsi="Arial" w:cs="Arial"/>
          <w:rFonts w:ascii="Arial" w:hAnsi="Arial"/>
          <w:b w:val="0"/>
          <w:sz w:val="22"/>
        </w:rPr>
        <w:t>• אייל מאשר — לא ממלא בעצמו 135+ שורות טכניות.</w:t>
      </w:r>
    </w:p>
    <w:p>
      <w:pPr>
        <w:pStyle w:val="Heading2"/>
        <w:jc w:val="right"/>
      </w:pPr>
      <w:r>
        <w:rPr>
          <w:rFonts w:ascii="Arial" w:hAnsi="Arial" w:cs="Arial"/>
          <w:rFonts w:ascii="Arial" w:hAnsi="Arial"/>
          <w:b/>
          <w:sz w:val="24"/>
        </w:rPr>
        <w:t>8. גלריות</w:t>
      </w:r>
    </w:p>
    <w:p>
      <w:pPr>
        <w:jc w:val="right"/>
      </w:pPr>
      <w:r>
        <w:rPr>
          <w:rFonts w:ascii="Arial" w:hAnsi="Arial" w:cs="Arial"/>
          <w:rFonts w:ascii="Arial" w:hAnsi="Arial"/>
          <w:b w:val="0"/>
          <w:sz w:val="22"/>
        </w:rPr>
        <w:t>• נסגר בפגישה 2026-03-31: כל תוכן הגלריות עובר לאתר החדש (ב־WordPress, מימוש פשוט כפי שנקבע ב־v1.2).</w:t>
      </w:r>
    </w:p>
    <w:p>
      <w:pPr>
        <w:jc w:val="right"/>
      </w:pPr>
      <w:r>
        <w:rPr>
          <w:rFonts w:ascii="Arial" w:hAnsi="Arial" w:cs="Arial"/>
          <w:rFonts w:ascii="Arial" w:hAnsi="Arial"/>
          <w:b w:val="0"/>
          <w:sz w:val="22"/>
        </w:rPr>
        <w:t>• לא למשוך קבצי מדיה מ־upload שאינם בשימוש בפועל (פסולת).</w:t>
      </w:r>
    </w:p>
    <w:p>
      <w:pPr>
        <w:jc w:val="right"/>
      </w:pPr>
      <w:r>
        <w:rPr>
          <w:rFonts w:ascii="Arial" w:hAnsi="Arial" w:cs="Arial"/>
          <w:rFonts w:ascii="Arial" w:hAnsi="Arial"/>
          <w:b w:val="0"/>
          <w:sz w:val="22"/>
        </w:rPr>
        <w:t>• תקרה ~150 תמונות לכל מחיצת גלריה (אלא אם הוחלט אחרת בכתב).</w:t>
      </w:r>
    </w:p>
    <w:p>
      <w:pPr>
        <w:jc w:val="right"/>
      </w:pPr>
      <w:r>
        <w:rPr>
          <w:rFonts w:ascii="Arial" w:hAnsi="Arial" w:cs="Arial"/>
          <w:rFonts w:ascii="Arial" w:hAnsi="Arial"/>
          <w:b w:val="0"/>
          <w:sz w:val="22"/>
        </w:rPr>
        <w:t>• לפני יישום: הצגה לאייל של רשימת גלריות + מספר תמונות למחיצה; בחינת השפעה על SEO. טיוטת דוח: GALLERY-INVENTORY-REPORT-DRAFT-2026-03-31.md.</w:t>
      </w:r>
    </w:p>
    <w:p>
      <w:pPr>
        <w:jc w:val="right"/>
      </w:pPr>
      <w:r>
        <w:rPr>
          <w:rFonts w:ascii="Arial" w:hAnsi="Arial" w:cs="Arial"/>
          <w:rFonts w:ascii="Arial" w:hAnsi="Arial"/>
          <w:b w:val="0"/>
          <w:sz w:val="22"/>
        </w:rPr>
        <w:t>• הצוות מציע מיקום בעץ ובתפריט — עדיין כחלק מהאפיון (אייל אישר את הגישה + התנאים).</w:t>
      </w:r>
    </w:p>
    <w:p>
      <w:pPr>
        <w:jc w:val="right"/>
      </w:pPr>
      <w:r>
        <w:rPr>
          <w:rFonts w:ascii="Arial" w:hAnsi="Arial" w:cs="Arial"/>
          <w:rFonts w:ascii="Arial" w:hAnsi="Arial"/>
          <w:b w:val="0"/>
          <w:sz w:val="22"/>
        </w:rPr>
        <w:t>• מימוש טכני: בלוקים ב־WP (Gutenberg / אלמנטור), ללא מנוע גלריה כבד אלא אם יוחלט אחרת במפורש.</w:t>
      </w:r>
    </w:p>
    <w:p>
      <w:pPr>
        <w:pStyle w:val="Heading2"/>
        <w:jc w:val="right"/>
      </w:pPr>
      <w:r>
        <w:rPr>
          <w:rFonts w:ascii="Arial" w:hAnsi="Arial" w:cs="Arial"/>
          <w:rFonts w:ascii="Arial" w:hAnsi="Arial"/>
          <w:b/>
          <w:sz w:val="24"/>
        </w:rPr>
        <w:t>9. דף בית</w:t>
      </w:r>
    </w:p>
    <w:p>
      <w:pPr>
        <w:jc w:val="right"/>
      </w:pPr>
      <w:r>
        <w:rPr>
          <w:rFonts w:ascii="Arial" w:hAnsi="Arial" w:cs="Arial"/>
          <w:rFonts w:ascii="Arial" w:hAnsi="Arial"/>
          <w:b w:val="0"/>
          <w:sz w:val="22"/>
        </w:rPr>
        <w:t>• שלושה כיוונים אופציונליים (סכמה מופשטת) — HOME-PAGE-DIRECTIONS-v1.2.md + תרשים HTML ב־to-eyal/_shared-assets/home-directions-visual.html.</w:t>
      </w:r>
    </w:p>
    <w:p>
      <w:pPr>
        <w:jc w:val="right"/>
      </w:pPr>
      <w:r>
        <w:rPr>
          <w:rFonts w:ascii="Arial" w:hAnsi="Arial" w:cs="Arial"/>
          <w:rFonts w:ascii="Arial" w:hAnsi="Arial"/>
          <w:b w:val="0"/>
          <w:sz w:val="22"/>
        </w:rPr>
        <w:t>• בנוסף: שלוש אופציות «דשבורד מלא» (HTML נפרדות, צפיפות שונה + בלוק SEO) — to-eyal/_shared-assets/home-dashboard/ — לאישור אייל.</w:t>
      </w:r>
    </w:p>
    <w:p>
      <w:pPr>
        <w:jc w:val="right"/>
      </w:pPr>
      <w:r>
        <w:rPr>
          <w:rFonts w:ascii="Arial" w:hAnsi="Arial" w:cs="Arial"/>
          <w:rFonts w:ascii="Arial" w:hAnsi="Arial"/>
          <w:b w:val="0"/>
          <w:sz w:val="22"/>
        </w:rPr>
        <w:t>• כיוון מאייל (2026-03-31): ללא מהפכות בממשק; האתר הקיים כסקיצה עיצובית לעמודים; רענון מודרני; דגש על מה מוצג בדף הבית. פירוט: MEETING-MINUTES-EYAL-2026-03-31.md.</w:t>
      </w:r>
    </w:p>
    <w:p>
      <w:pPr>
        <w:pStyle w:val="Heading2"/>
        <w:jc w:val="right"/>
      </w:pPr>
      <w:r>
        <w:rPr>
          <w:rFonts w:ascii="Arial" w:hAnsi="Arial" w:cs="Arial"/>
          <w:rFonts w:ascii="Arial" w:hAnsi="Arial"/>
          <w:b/>
          <w:sz w:val="24"/>
        </w:rPr>
        <w:t>10. 301 וקישורים שבורים</w:t>
      </w:r>
    </w:p>
    <w:p>
      <w:pPr>
        <w:jc w:val="right"/>
      </w:pPr>
      <w:r>
        <w:rPr>
          <w:rFonts w:ascii="Arial" w:hAnsi="Arial" w:cs="Arial"/>
          <w:rFonts w:ascii="Arial" w:hAnsi="Arial"/>
          <w:b w:val="0"/>
          <w:sz w:val="22"/>
        </w:rPr>
        <w:t>• דיון מפורט במטריצת 301 — בשלב הנכון בתהליך; יישום מלא של 301 ו־cutover — לפי 06-IMPLEMENTATION-MIGRATION-PACK.md ובאבן דרך M7 (או לפי תזמון צוות).</w:t>
      </w:r>
    </w:p>
    <w:p>
      <w:pPr>
        <w:jc w:val="right"/>
      </w:pPr>
      <w:r>
        <w:rPr>
          <w:rFonts w:ascii="Arial" w:hAnsi="Arial" w:cs="Arial"/>
          <w:rFonts w:ascii="Arial" w:hAnsi="Arial"/>
          <w:b w:val="0"/>
          <w:sz w:val="22"/>
        </w:rPr>
        <w:t>• ביקורת קישורים שבורים ו־הכנה למטריצת 301 (מיפוי, רשימת יעדים) — חלק מ־M4/M5 (אינטגרציות ואיכות לפני מסירה), לא «דחוי ללא מקום» — ראו ROADMAP-2026.md.</w:t>
      </w:r>
    </w:p>
    <w:p>
      <w:pPr>
        <w:pStyle w:val="Heading2"/>
        <w:jc w:val="right"/>
      </w:pPr>
      <w:r>
        <w:rPr>
          <w:rFonts w:ascii="Arial" w:hAnsi="Arial" w:cs="Arial"/>
          <w:rFonts w:ascii="Arial" w:hAnsi="Arial"/>
          <w:b/>
          <w:sz w:val="24"/>
        </w:rPr>
        <w:t>11. בחירות שממשיכות לדרוש סימון מאייל</w:t>
      </w:r>
    </w:p>
    <w:p>
      <w:pPr>
        <w:jc w:val="right"/>
      </w:pPr>
      <w:r>
        <w:rPr>
          <w:rFonts w:ascii="Arial" w:hAnsi="Arial" w:cs="Arial"/>
          <w:rFonts w:ascii="Arial" w:hAnsi="Arial"/>
          <w:b w:val="0"/>
          <w:sz w:val="22"/>
        </w:rPr>
        <w:t>טופס מרוכז (ייצוא Word/PDF): FOR-EYAL-CHOICES-v1.2-2026-03-30.md — סעיפים 1–6, 8 נעולים (v1.1); לבחירה פעילה: §7 דף בית בלבד.</w:t>
      </w:r>
    </w:p>
    <w:p>
      <w:pPr>
        <w:pStyle w:val="Heading2"/>
        <w:jc w:val="right"/>
      </w:pPr>
      <w:r>
        <w:rPr>
          <w:rFonts w:ascii="Arial" w:hAnsi="Arial" w:cs="Arial"/>
          <w:rFonts w:ascii="Arial" w:hAnsi="Arial"/>
          <w:b/>
          <w:sz w:val="24"/>
        </w:rPr>
        <w:t>12. אפיון עמודים אחרי אישור מפה</w:t>
      </w:r>
    </w:p>
    <w:p>
      <w:pPr>
        <w:jc w:val="right"/>
      </w:pPr>
      <w:r>
        <w:rPr>
          <w:rFonts w:ascii="Arial" w:hAnsi="Arial" w:cs="Arial"/>
          <w:rFonts w:ascii="Arial" w:hAnsi="Arial"/>
          <w:b w:val="0"/>
          <w:sz w:val="22"/>
        </w:rPr>
        <w:t>תבנית לכל עמוד: PAGE-SPECS-TEMPLATE.md.</w:t>
      </w:r>
    </w:p>
    <w:p>
      <w:pPr>
        <w:pStyle w:val="Heading2"/>
        <w:jc w:val="right"/>
      </w:pPr>
      <w:r>
        <w:rPr>
          <w:rFonts w:ascii="Arial" w:hAnsi="Arial" w:cs="Arial"/>
          <w:rFonts w:ascii="Arial" w:hAnsi="Arial"/>
          <w:b/>
          <w:sz w:val="24"/>
        </w:rPr>
        <w:t>13. חבילת הגשה לאייל</w:t>
      </w:r>
    </w:p>
    <w:p>
      <w:pPr>
        <w:jc w:val="right"/>
      </w:pPr>
      <w:r>
        <w:rPr>
          <w:rFonts w:ascii="Arial" w:hAnsi="Arial" w:cs="Arial"/>
          <w:rFonts w:ascii="Arial" w:hAnsi="Arial"/>
          <w:b w:val="0"/>
          <w:sz w:val="22"/>
        </w:rPr>
        <w:t>קבצים מוכנים להגשה (Word/PDF):</w:t>
      </w:r>
    </w:p>
    <w:p>
      <w:pPr>
        <w:jc w:val="right"/>
      </w:pPr>
      <w:r>
        <w:rPr>
          <w:rFonts w:ascii="Arial" w:hAnsi="Arial" w:cs="Arial"/>
          <w:rFonts w:ascii="Arial" w:hAnsi="Arial"/>
          <w:b w:val="0"/>
          <w:sz w:val="22"/>
        </w:rPr>
        <w:t>docs/project/eyal-ceo-submissions-and-responses/to-eyal/2026-03-30--final-spec-package-for-eyal/</w:t>
      </w:r>
    </w:p>
    <w:p>
      <w:pPr>
        <w:jc w:val="right"/>
      </w:pPr>
      <w:r>
        <w:rPr>
          <w:rFonts w:ascii="Arial" w:hAnsi="Arial" w:cs="Arial"/>
          <w:rFonts w:ascii="Arial" w:hAnsi="Arial"/>
          <w:b w:val="0"/>
          <w:sz w:val="22"/>
        </w:rPr>
        <w:t>(מיוצרים ע״י scripts/build_eyal_ceo_deliverables.py).</w:t>
      </w:r>
    </w:p>
    <w:p>
      <w:pPr>
        <w:jc w:val="right"/>
      </w:pPr>
      <w:r>
        <w:rPr>
          <w:rFonts w:ascii="Arial" w:hAnsi="Arial" w:cs="Arial"/>
          <w:rFonts w:ascii="Arial" w:hAnsi="Arial"/>
          <w:b w:val="0"/>
          <w:sz w:val="22"/>
        </w:rPr>
        <w:t>חשבונית ירוקה — מסמך פעולה לאייל: FOR-EYAL-GREEN-INVOICE-ACTION-SHEET-2026-03-30.md (גם כ־…green-invoice-action-sheet….docx בחבילה).</w:t>
      </w:r>
    </w:p>
    <w:p/>
    <w:p>
      <w:pPr>
        <w:jc w:val="right"/>
      </w:pPr>
      <w:r>
        <w:rPr>
          <w:rFonts w:ascii="Arial" w:hAnsi="Arial" w:cs="Arial"/>
          <w:rFonts w:ascii="Arial" w:hAnsi="Arial"/>
          <w:b/>
          <w:sz w:val="22"/>
        </w:rPr>
        <w:t>אישור צוות / הערות אייל (אם רלוונטי): 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