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40"/>
        <w:jc w:val="right"/>
      </w:pPr>
      <w:r>
        <w:rPr>
          <w:rFonts w:ascii="Arial" w:hAnsi="Arial" w:cs="Arial"/>
          <w:b/>
          <w:color w:val="1F4E79"/>
          <w:sz w:val="40"/>
        </w:rPr>
        <w:t>מרכז אייל עמית לטיפול בנשימה באמצעות דיג'רידו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  <w:sz w:val="26"/>
        </w:rPr>
        <w:t>חבילת מסירה לסקירה — אתר הבדיקה מוכן לפני עלייה לאוויר</w:t>
      </w:r>
    </w:p>
    <w:p>
      <w:pPr>
        <w:bidi w:val="1"/>
        <w:spacing w:after="280"/>
        <w:jc w:val="right"/>
      </w:pPr>
      <w:r>
        <w:rPr>
          <w:rFonts w:ascii="Arial" w:hAnsi="Arial" w:cs="Arial"/>
          <w:b w:val="0"/>
          <w:color w:val="707070"/>
          <w:sz w:val="20"/>
        </w:rPr>
        <w:t>‏2026-07-15 · שלב S004 · שיטת cbDIDG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  <w:sz w:val="22"/>
        </w:rPr>
        <w:t>אייל שלום,</w:t>
      </w:r>
    </w:p>
    <w:p>
      <w:pPr>
        <w:bidi w:val="1"/>
        <w:spacing w:after="120"/>
        <w:jc w:val="right"/>
      </w:pPr>
      <w:r>
        <w:rPr>
          <w:rFonts w:ascii="Arial" w:hAnsi="Arial" w:cs="Arial"/>
          <w:b w:val="0"/>
          <w:sz w:val="22"/>
        </w:rPr>
        <w:t>האתר המלא פרוס בשרת הבדיקה ומוכן לסקירתך. כל העמודים עובדים, התוכן מדויק לפי החומרים שאישרת, ועריכת התוכן דרך ממשק הניהול (wp-admin) שוחזרה — כך שתוכל לערוך בעצמך. כל פריט שממתין לחומר או להחלטה ממך מסומן ישירות באתר בסימון זוהר «ממתין לאישור», כך שהקליטה שלו בעתיד היא החלפה פשוטה — לא בנייה מחדש.</w:t>
      </w:r>
    </w:p>
    <w:p>
      <w:pPr>
        <w:bidi w:val="1"/>
        <w:spacing w:after="280"/>
        <w:jc w:val="right"/>
      </w:pPr>
      <w:r>
        <w:rPr>
          <w:rFonts w:ascii="Arial" w:hAnsi="Arial" w:cs="Arial"/>
          <w:b/>
          <w:color w:val="1F4E79"/>
          <w:sz w:val="22"/>
        </w:rPr>
        <w:t>‏כתובת האתר לבדיקה:  http://eyalamit-co-il-2026.s887.upress.link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  <w:color w:val="1F4E79"/>
          <w:sz w:val="30"/>
        </w:rPr>
        <w:t>‏1. מה כבר מוכן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כל עמודי האתר בנויים, מלאים ומדויקים — 32 עמודים ראשיים + 48 עמודי QR, כולם עובדים (0 שגיאות).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עמוד העוגן «נחירות ודום נשימה» — 17 הסקשנים המלאים מהטיוטה שלך, מילה-במילה (אומת 100% מול המקור).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עמודי הלימוד וההכשרה, העמודים המשפטיים (פרטיות / נגישות / תקנון — טיוטות צוות), ועמוד /en באנגלית (טיוטה).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ספרים ומוצרים — גלריות, כפתורי רכישה (חשבונית ירוקה — קישור זמני אחיד), ושאלות נפוצות.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עריכת תוכן ב-wp-admin שוחזרה לעמודים החשובים — תוכל לערוך כותרות, פסקאות, תמונות ורשימות דרך ממשק הניהול.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בלוקים של «תשובה-ראשונה» (Answer-First) לקידום במנועי-תשובות (ChatGPT/Perplexity) בעמודי טיפול/שיטה/סאונד-הילינג/שיעורים.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טפסי יצירת קשר, כפתור וואטסאפ צף, וקישורי טלפון — פעילים; מדידת GA4 מותקנת.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כל פריט שחסר בו חומר/החלטה ממך מסומן בסימון זוהר «ממתין לאישור» — אף פריט לא «נעלם» ואף אחד לא מוצג כשבור.</w:t>
      </w:r>
    </w:p>
    <w:p>
      <w:pPr>
        <w:bidi w:val="1"/>
        <w:spacing w:after="120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sz w:val="22"/>
        </w:rPr>
        <w:t>סקירה מהירה לפי אזור: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אזור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מצב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עמוד העוגן — נחירות ודום נשימה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מלא, verbatim מהטיוטה שלך (17 סקשנים)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טיפול · שיטה · סאונד הילינג · שיעורים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מלא + בלוקי «תשובה-ראשונה» ל-AI/SEO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‏3 ספרים + 5 מוצרים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גלריות + כפתור רכישה (GI זמני) + FAQ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לימוד והכשרה (4 עמודים)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מלא — טיוטת צוות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משפטי — פרטיות / נגישות / תקנון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טיוטת צוות + סימון זוהר לאישורך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‏/en אנגלית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טיוטה + סימון DRAFT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גלריות · מדיה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מבנה + תמונות-דוגמה + סימון «ממתין»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יצירת קשר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טופס + וואטסאפ + טלפון — פעילים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עריכת תוכן (wp-admin)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b w:val="0"/>
                <w:sz w:val="18"/>
              </w:rPr>
              <w:t>שוחזרה לעמודים החשובים</w:t>
            </w:r>
          </w:p>
        </w:tc>
      </w:tr>
    </w:tbl>
    <w:p>
      <w:pPr>
        <w:bidi w:val="1"/>
        <w:spacing w:after="120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spacing w:after="160"/>
        <w:jc w:val="right"/>
      </w:pPr>
      <w:r>
        <w:rPr>
          <w:rFonts w:ascii="Arial" w:hAnsi="Arial" w:cs="Arial"/>
          <w:b/>
          <w:color w:val="1F4E79"/>
          <w:sz w:val="30"/>
        </w:rPr>
        <w:t>‏2. מה ממתין לך (7 פריטים)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2"/>
        </w:rPr>
        <w:t>כל פריט כבר מחווט באתר עם סימון זוהר במקום הנכון — כשתספק את החומר/ההחלטה, הוא פשוט מוחלף פנימה.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פריט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מה נדרש ממך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המצב באתר עכשיו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קישורי «חשבונית ירוקה» מדויקים לכל אחד מ-3 הספרים ו-5 המוצרים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כרגע כפתור רכישה זמני אחיד לכולם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‏2–3 תמונות אמיתיות לכל ספר ולכל מוצר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סלוטי גלריה מסומנים «ממתין»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צילום מסך «מכבי», סיפור ותמונת «יוני», ואישור ניסוח רפואי לעמוד העוגן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שני סלוטים זוהרים + הערת-אישור בסיפור יוני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אישור סופי + תמונות הנצחה נוספות למוקש דהימן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עמוד מוקש חי (טקסט קיים)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‏EI-05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נוסח משפטי סופי מאושר (פרטיות / נגישות / תקנון)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טיוטות צוות עם באנר זוהר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‏EI-06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אישור גוף עמוד /en באנגלית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טיוטה עם באנר DRAFT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20"/>
              </w:rPr>
              <w:t>‏EI-07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אצירת 48 העדויות לתצוגה + מזהי GA4/Clarity למדידה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 w:val="0"/>
                <w:sz w:val="20"/>
              </w:rPr>
              <w:t>מרקיזת עדויות חיה</w:t>
            </w:r>
          </w:p>
        </w:tc>
      </w:tr>
    </w:tbl>
    <w:p>
      <w:pPr>
        <w:bidi w:val="1"/>
        <w:spacing w:after="120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spacing w:after="240"/>
        <w:jc w:val="right"/>
      </w:pPr>
      <w:r>
        <w:rPr>
          <w:rFonts w:ascii="Arial" w:hAnsi="Arial" w:cs="Arial"/>
          <w:b w:val="0"/>
          <w:sz w:val="20"/>
        </w:rPr>
        <w:t>בנוסף — כמה ניסוחים רגישים ממתינים לאישורך בלבד (הטקסט כבר באתר, מסומן זוהר עד אישור): כותרות SEO המובילות בשם cbDIDG, הניסוח «מאז 1999», פענוח ראשי-התיבות cbDIDG וייחוס למוקש, ניסוח ההשוואה ל-CPAP ול-rebirthing, ומדיניות המחיר (טווח מול «בתיאום אישי»).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  <w:color w:val="1F4E79"/>
          <w:sz w:val="30"/>
        </w:rPr>
        <w:t>‏3. איך לספק את החומרים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הדרך הפשוטה: דרך «מרכז החומרים» (Hub) — עמודי קליטת-חומרים וקליטת-תוכן שבהם אפשר להעלות תמונות, קישורים וטקסטים.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לחלופין: להעביר את החומרים/ההחלטות ישירות לנמרוד והצוות (וואטסאפ / מייל), ואנחנו נקלוט אותם באתר.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אין צורך לספק הכל בבת-אחת — כל פריט עצמאי, וברגע שהוא מגיע הוא נכנס לאתר ומסיר את הסימון הזוהר.</w:t>
      </w:r>
    </w:p>
    <w:p>
      <w:pPr>
        <w:bidi w:val="1"/>
        <w:spacing w:after="120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spacing w:after="40"/>
        <w:jc w:val="right"/>
      </w:pPr>
      <w:r>
        <w:rPr>
          <w:rFonts w:ascii="Arial" w:hAnsi="Arial" w:cs="Arial"/>
          <w:b w:val="0"/>
          <w:sz w:val="22"/>
        </w:rPr>
        <w:t>בכל שאלה — אני זמין. תודה,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  <w:sz w:val="22"/>
        </w:rPr>
        <w:t>צוות הפיתוח · מרכז אייל עמית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