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B0DBE" w14:textId="77777777" w:rsidR="009327D9" w:rsidRDefault="009327D9" w:rsidP="00F46739">
      <w:pPr>
        <w:pStyle w:val="Nadpis2"/>
        <w:shd w:val="clear" w:color="auto" w:fill="FFFFFF"/>
        <w:spacing w:before="504" w:beforeAutospacing="0" w:after="168" w:afterAutospacing="0"/>
        <w:ind w:left="708" w:firstLine="708"/>
        <w:jc w:val="center"/>
        <w:rPr>
          <w:rFonts w:ascii="Helvetica" w:hAnsi="Helvetica" w:cs="Helvetica"/>
          <w:color w:val="000000"/>
        </w:rPr>
      </w:pPr>
      <w:r>
        <w:rPr>
          <w:rFonts w:ascii="Helvetica" w:hAnsi="Helvetica" w:cs="Helvetica"/>
          <w:color w:val="000000"/>
        </w:rPr>
        <w:t>Shrnutí</w:t>
      </w:r>
    </w:p>
    <w:p w14:paraId="231B1D06" w14:textId="77777777" w:rsidR="009327D9" w:rsidRDefault="4FE65BFD" w:rsidP="4FE65BFD">
      <w:pPr>
        <w:pStyle w:val="Normlnweb"/>
        <w:shd w:val="clear" w:color="auto" w:fill="FFFFFF" w:themeFill="background1"/>
        <w:spacing w:before="0" w:beforeAutospacing="0" w:after="240" w:afterAutospacing="0"/>
        <w:rPr>
          <w:rFonts w:ascii="Helvetica" w:hAnsi="Helvetica" w:cs="Helvetica"/>
          <w:sz w:val="22"/>
          <w:szCs w:val="22"/>
        </w:rPr>
      </w:pPr>
      <w:r w:rsidRPr="4FE65BFD">
        <w:rPr>
          <w:rFonts w:ascii="Helvetica" w:hAnsi="Helvetica" w:cs="Helvetica"/>
          <w:sz w:val="22"/>
          <w:szCs w:val="22"/>
        </w:rPr>
        <w:t>Číslo verzí zapisujeme ve formátu MAJOR.MINOR.PATCH Navyšování jednotlivých čísel verzí probíhá následovně:</w:t>
      </w:r>
    </w:p>
    <w:p w14:paraId="62353157" w14:textId="77777777" w:rsidR="009327D9" w:rsidRDefault="4FE65BFD" w:rsidP="4FE65BFD">
      <w:pPr>
        <w:numPr>
          <w:ilvl w:val="0"/>
          <w:numId w:val="2"/>
        </w:numPr>
        <w:shd w:val="clear" w:color="auto" w:fill="FFFFFF" w:themeFill="background1"/>
        <w:spacing w:before="100" w:beforeAutospacing="1" w:after="100" w:afterAutospacing="1" w:line="240" w:lineRule="auto"/>
        <w:ind w:left="0"/>
        <w:rPr>
          <w:rFonts w:ascii="Helvetica" w:hAnsi="Helvetica" w:cs="Helvetica"/>
          <w:color w:val="000000"/>
        </w:rPr>
      </w:pPr>
      <w:r w:rsidRPr="4FE65BFD">
        <w:rPr>
          <w:rFonts w:ascii="Helvetica" w:hAnsi="Helvetica" w:cs="Helvetica"/>
        </w:rPr>
        <w:t>MAJOR - když nastala změna, která není zpětně kompatibilní s ostatními (API)</w:t>
      </w:r>
    </w:p>
    <w:p w14:paraId="2DB2BF5B" w14:textId="77777777" w:rsidR="009327D9" w:rsidRDefault="4FE65BFD" w:rsidP="4FE65BFD">
      <w:pPr>
        <w:numPr>
          <w:ilvl w:val="0"/>
          <w:numId w:val="2"/>
        </w:numPr>
        <w:shd w:val="clear" w:color="auto" w:fill="FFFFFF" w:themeFill="background1"/>
        <w:spacing w:before="100" w:beforeAutospacing="1" w:after="100" w:afterAutospacing="1" w:line="240" w:lineRule="auto"/>
        <w:ind w:left="0"/>
        <w:rPr>
          <w:rFonts w:ascii="Helvetica" w:hAnsi="Helvetica" w:cs="Helvetica"/>
          <w:color w:val="000000"/>
        </w:rPr>
      </w:pPr>
      <w:r w:rsidRPr="4FE65BFD">
        <w:rPr>
          <w:rFonts w:ascii="Helvetica" w:hAnsi="Helvetica" w:cs="Helvetica"/>
        </w:rPr>
        <w:t>MINOR - když se přidá funkcionalita se zachováním zpětné kompatibility</w:t>
      </w:r>
    </w:p>
    <w:p w14:paraId="3D63DD5A" w14:textId="77777777" w:rsidR="009327D9" w:rsidRDefault="4FE65BFD" w:rsidP="4FE65BFD">
      <w:pPr>
        <w:numPr>
          <w:ilvl w:val="0"/>
          <w:numId w:val="2"/>
        </w:numPr>
        <w:shd w:val="clear" w:color="auto" w:fill="FFFFFF" w:themeFill="background1"/>
        <w:spacing w:before="100" w:beforeAutospacing="1" w:after="100" w:afterAutospacing="1" w:line="240" w:lineRule="auto"/>
        <w:ind w:left="0"/>
        <w:rPr>
          <w:rFonts w:ascii="Helvetica" w:hAnsi="Helvetica" w:cs="Helvetica"/>
          <w:color w:val="000000"/>
        </w:rPr>
      </w:pPr>
      <w:r w:rsidRPr="4FE65BFD">
        <w:rPr>
          <w:rFonts w:ascii="Helvetica" w:hAnsi="Helvetica" w:cs="Helvetica"/>
        </w:rPr>
        <w:t>PATCH - když se opravila chyba a zůstala kompatibilita</w:t>
      </w:r>
    </w:p>
    <w:p w14:paraId="2ACC162E" w14:textId="33F41E21" w:rsidR="009327D9" w:rsidRDefault="4FE65BFD" w:rsidP="4FE65BFD">
      <w:pPr>
        <w:pStyle w:val="Normlnweb"/>
        <w:shd w:val="clear" w:color="auto" w:fill="FFFFFF" w:themeFill="background1"/>
        <w:spacing w:before="0" w:beforeAutospacing="0" w:after="240" w:afterAutospacing="0"/>
        <w:rPr>
          <w:rFonts w:ascii="Helvetica" w:hAnsi="Helvetica" w:cs="Helvetica"/>
          <w:sz w:val="22"/>
          <w:szCs w:val="22"/>
          <w:shd w:val="clear" w:color="auto" w:fill="FFFFFF"/>
        </w:rPr>
      </w:pPr>
      <w:r w:rsidRPr="4FE65BFD">
        <w:rPr>
          <w:rFonts w:ascii="Helvetica" w:hAnsi="Helvetica" w:cs="Helvetica"/>
          <w:sz w:val="22"/>
          <w:szCs w:val="22"/>
        </w:rPr>
        <w:t>Pomocí předběžných verzí a přidáváním metadat je možné upřesnit informace. Např.: </w:t>
      </w:r>
      <w:r w:rsidRPr="4FE65BFD">
        <w:rPr>
          <w:rStyle w:val="KdHTML"/>
        </w:rPr>
        <w:t>1.0.0-alfa</w:t>
      </w:r>
      <w:r w:rsidRPr="4FE65BFD">
        <w:rPr>
          <w:rFonts w:ascii="Helvetica" w:hAnsi="Helvetica" w:cs="Helvetica"/>
          <w:sz w:val="22"/>
          <w:szCs w:val="22"/>
        </w:rPr>
        <w:t>, </w:t>
      </w:r>
      <w:r w:rsidRPr="4FE65BFD">
        <w:rPr>
          <w:rStyle w:val="KdHTML"/>
        </w:rPr>
        <w:t>1.0.1-beta+2</w:t>
      </w:r>
    </w:p>
    <w:p w14:paraId="727BA432" w14:textId="77777777" w:rsidR="009327D9" w:rsidRPr="009327D9" w:rsidRDefault="4FE65BFD" w:rsidP="4FE65BFD">
      <w:pPr>
        <w:shd w:val="clear" w:color="auto" w:fill="FFFFFF" w:themeFill="background1"/>
        <w:spacing w:before="504" w:after="168" w:line="240" w:lineRule="auto"/>
        <w:jc w:val="center"/>
        <w:outlineLvl w:val="1"/>
        <w:rPr>
          <w:rFonts w:ascii="Helvetica" w:eastAsia="Times New Roman" w:hAnsi="Helvetica" w:cs="Helvetica"/>
          <w:b/>
          <w:bCs/>
          <w:sz w:val="36"/>
          <w:szCs w:val="36"/>
          <w:lang w:eastAsia="cs-CZ"/>
        </w:rPr>
      </w:pPr>
      <w:r w:rsidRPr="4FE65BFD">
        <w:rPr>
          <w:rFonts w:ascii="Helvetica" w:eastAsia="Times New Roman" w:hAnsi="Helvetica" w:cs="Helvetica"/>
          <w:b/>
          <w:bCs/>
          <w:sz w:val="36"/>
          <w:szCs w:val="36"/>
          <w:lang w:eastAsia="cs-CZ"/>
        </w:rPr>
        <w:t>Úvod</w:t>
      </w:r>
    </w:p>
    <w:p w14:paraId="0C5708EE" w14:textId="77777777" w:rsidR="009327D9" w:rsidRDefault="009327D9" w:rsidP="4FE65BFD">
      <w:pPr>
        <w:rPr>
          <w:rFonts w:ascii="Helvetica" w:hAnsi="Helvetica" w:cs="Helvetica"/>
          <w:shd w:val="clear" w:color="auto" w:fill="FFFFFF"/>
        </w:rPr>
      </w:pPr>
      <w:r w:rsidRPr="4FE65BFD">
        <w:rPr>
          <w:rFonts w:ascii="Helvetica" w:hAnsi="Helvetica" w:cs="Helvetica"/>
          <w:shd w:val="clear" w:color="auto" w:fill="FFFFFF"/>
        </w:rPr>
        <w:t xml:space="preserve"> Čím větší a komplexnější váš projekt je, tím je těžší přejít na novou verzi programu. Když mají systémy mnoho závislostí, může se stát, že vydání nové verze je noční můrou. Pokud je specifikovaná závislost příliš striktní, hrozí, že zůstanete na jedné verzi (angl. “</w:t>
      </w:r>
      <w:proofErr w:type="spellStart"/>
      <w:r w:rsidRPr="4FE65BFD">
        <w:rPr>
          <w:rFonts w:ascii="Helvetica" w:hAnsi="Helvetica" w:cs="Helvetica"/>
          <w:shd w:val="clear" w:color="auto" w:fill="FFFFFF"/>
        </w:rPr>
        <w:t>version</w:t>
      </w:r>
      <w:proofErr w:type="spellEnd"/>
      <w:r w:rsidRPr="4FE65BFD">
        <w:rPr>
          <w:rFonts w:ascii="Helvetica" w:hAnsi="Helvetica" w:cs="Helvetica"/>
          <w:shd w:val="clear" w:color="auto" w:fill="FFFFFF"/>
        </w:rPr>
        <w:t xml:space="preserve"> </w:t>
      </w:r>
      <w:proofErr w:type="spellStart"/>
      <w:r w:rsidRPr="4FE65BFD">
        <w:rPr>
          <w:rFonts w:ascii="Helvetica" w:hAnsi="Helvetica" w:cs="Helvetica"/>
          <w:shd w:val="clear" w:color="auto" w:fill="FFFFFF"/>
        </w:rPr>
        <w:t>lock</w:t>
      </w:r>
      <w:proofErr w:type="spellEnd"/>
      <w:r w:rsidRPr="4FE65BFD">
        <w:rPr>
          <w:rFonts w:ascii="Helvetica" w:hAnsi="Helvetica" w:cs="Helvetica"/>
          <w:shd w:val="clear" w:color="auto" w:fill="FFFFFF"/>
        </w:rPr>
        <w:t>”) a nebudete mít možnost přejít na další.</w:t>
      </w:r>
      <w:r w:rsidR="00EC0D40" w:rsidRPr="4FE65BFD">
        <w:rPr>
          <w:rFonts w:ascii="Helvetica" w:hAnsi="Helvetica" w:cs="Helvetica"/>
          <w:shd w:val="clear" w:color="auto" w:fill="FFFFFF"/>
        </w:rPr>
        <w:t> V pekle závislostí se nacházíte, jakmile jste vázaný určitou verzí nebo v případně, že není přesně specifikován rozsah verzí, které máte použít. Taková situace brání v bezpečném vývoji kupředu.</w:t>
      </w:r>
    </w:p>
    <w:p w14:paraId="01FE4232" w14:textId="77777777" w:rsidR="00EC0D40" w:rsidRPr="009327D9" w:rsidRDefault="00EC0D40" w:rsidP="4FE65BFD">
      <w:pPr>
        <w:rPr>
          <w:rFonts w:ascii="Helvetica" w:hAnsi="Helvetica" w:cs="Helvetica"/>
          <w:shd w:val="clear" w:color="auto" w:fill="FFFFFF"/>
        </w:rPr>
      </w:pPr>
      <w:r w:rsidRPr="4FE65BFD">
        <w:rPr>
          <w:rFonts w:ascii="Helvetica" w:hAnsi="Helvetica" w:cs="Helvetica"/>
          <w:shd w:val="clear" w:color="auto" w:fill="FFFFFF"/>
        </w:rPr>
        <w:t>Řešením tohoto problému je jednoduchý sled pravidel. Tato pravidla jsou založena (ale nikoliv omezena) na již ověřené praxi a to ve vývoji otevřeného i uzavřeného softwaru. Pro správné fungování systému, si musíte nejdříve nadefinovat způsob, jakým se bude komunikovat s Vaší aplikací (dále API). Toto API může být nadefinováno pomocí rozsáhlé dokumentace nebo zapsáno přímo ve zdrojovém kódu. Je důležité, aby bylo srozumitelné a snadno čitelné. Je třeba mít kompletní dokumentaci. Zápis verzí je ve formátu MAJOR.MINOR.PATCH. Opravy chyb, které nezměnily Vaše API, zvyšují číslo PATCH verze. Zpětně kompatibilní změny v API zvyšují hodnotu MINOR verze a rozdílné verze API, které nejsou zpětně kompatibilní, zvyšují číslo MAJOR verze.</w:t>
      </w:r>
    </w:p>
    <w:p w14:paraId="647855CC" w14:textId="003273BE" w:rsidR="4FE65BFD" w:rsidRDefault="4FE65BFD" w:rsidP="4FE65BFD">
      <w:pPr>
        <w:rPr>
          <w:rFonts w:ascii="Helvetica" w:hAnsi="Helvetica" w:cs="Helvetica"/>
        </w:rPr>
      </w:pPr>
    </w:p>
    <w:p w14:paraId="42B366F8" w14:textId="0E9BF9AE" w:rsidR="4FE65BFD" w:rsidRDefault="00F46739" w:rsidP="4FE65BFD">
      <w:pPr>
        <w:pStyle w:val="Nadpis3"/>
        <w:rPr>
          <w:color w:val="auto"/>
          <w:sz w:val="22"/>
          <w:szCs w:val="22"/>
        </w:rPr>
      </w:pPr>
      <w:hyperlink r:id="rId5" w:anchor="major-1-y-z">
        <w:r w:rsidR="4FE65BFD" w:rsidRPr="4FE65BFD">
          <w:rPr>
            <w:rStyle w:val="Hypertextovodkaz"/>
            <w:rFonts w:ascii="Helvetica" w:eastAsia="Helvetica" w:hAnsi="Helvetica" w:cs="Helvetica"/>
            <w:b/>
            <w:bCs/>
            <w:color w:val="auto"/>
            <w:sz w:val="22"/>
            <w:szCs w:val="22"/>
          </w:rPr>
          <w:t>Major: 1.y.z</w:t>
        </w:r>
      </w:hyperlink>
    </w:p>
    <w:p w14:paraId="00DFDE28" w14:textId="31A33404" w:rsidR="4FE65BFD" w:rsidRDefault="4FE65BFD" w:rsidP="4FE65BFD">
      <w:pPr>
        <w:rPr>
          <w:rFonts w:ascii="Helvetica" w:eastAsia="Helvetica" w:hAnsi="Helvetica" w:cs="Helvetica"/>
        </w:rPr>
      </w:pPr>
      <w:r w:rsidRPr="4FE65BFD">
        <w:rPr>
          <w:rFonts w:ascii="Helvetica" w:eastAsia="Helvetica" w:hAnsi="Helvetica" w:cs="Helvetica"/>
        </w:rPr>
        <w:t xml:space="preserve">První číslovka je určená pro </w:t>
      </w:r>
      <w:r w:rsidRPr="4FE65BFD">
        <w:rPr>
          <w:rFonts w:ascii="Helvetica" w:eastAsia="Helvetica" w:hAnsi="Helvetica" w:cs="Helvetica"/>
          <w:i/>
          <w:iCs/>
        </w:rPr>
        <w:t>major</w:t>
      </w:r>
      <w:r w:rsidRPr="4FE65BFD">
        <w:rPr>
          <w:rFonts w:ascii="Helvetica" w:eastAsia="Helvetica" w:hAnsi="Helvetica" w:cs="Helvetica"/>
        </w:rPr>
        <w:t xml:space="preserve"> verze, které mohou do software přinášet zlomové změny.</w:t>
      </w:r>
    </w:p>
    <w:p w14:paraId="0F27E1BA" w14:textId="68A548F2" w:rsidR="4FE65BFD" w:rsidRDefault="4FE65BFD" w:rsidP="4FE65BFD">
      <w:pPr>
        <w:rPr>
          <w:rFonts w:ascii="Helvetica" w:eastAsia="Helvetica" w:hAnsi="Helvetica" w:cs="Helvetica"/>
        </w:rPr>
      </w:pPr>
      <w:r w:rsidRPr="4FE65BFD">
        <w:rPr>
          <w:rFonts w:ascii="Helvetica" w:eastAsia="Helvetica" w:hAnsi="Helvetica" w:cs="Helvetica"/>
        </w:rPr>
        <w:t>Specifikace ale mluví o výjimce pro verze začínající nulou: Major verze s hodnotou 0 (</w:t>
      </w:r>
      <w:r w:rsidRPr="4FE65BFD">
        <w:rPr>
          <w:rFonts w:ascii="Consolas" w:eastAsia="Consolas" w:hAnsi="Consolas" w:cs="Consolas"/>
        </w:rPr>
        <w:t>0.y.z</w:t>
      </w:r>
      <w:r w:rsidRPr="4FE65BFD">
        <w:rPr>
          <w:rFonts w:ascii="Helvetica" w:eastAsia="Helvetica" w:hAnsi="Helvetica" w:cs="Helvetica"/>
        </w:rPr>
        <w:t>) je určena pro počáteční vývoj. Cokoliv se může změnit a API v tomto formátu by nemělo být považováno za stabilní.</w:t>
      </w:r>
    </w:p>
    <w:p w14:paraId="172B75DA" w14:textId="42AAB9EE" w:rsidR="4FE65BFD" w:rsidRDefault="00F46739" w:rsidP="4FE65BFD">
      <w:pPr>
        <w:pStyle w:val="Nadpis3"/>
        <w:rPr>
          <w:color w:val="auto"/>
          <w:sz w:val="22"/>
          <w:szCs w:val="22"/>
        </w:rPr>
      </w:pPr>
      <w:hyperlink r:id="rId6" w:anchor="minor-x-2-z">
        <w:r w:rsidR="4FE65BFD" w:rsidRPr="4FE65BFD">
          <w:rPr>
            <w:rStyle w:val="Hypertextovodkaz"/>
            <w:rFonts w:ascii="Helvetica" w:eastAsia="Helvetica" w:hAnsi="Helvetica" w:cs="Helvetica"/>
            <w:b/>
            <w:bCs/>
            <w:color w:val="auto"/>
            <w:sz w:val="22"/>
            <w:szCs w:val="22"/>
          </w:rPr>
          <w:t>Minor: x.2.z</w:t>
        </w:r>
      </w:hyperlink>
    </w:p>
    <w:p w14:paraId="5EE07A5F" w14:textId="7EA5EDB7" w:rsidR="4FE65BFD" w:rsidRDefault="4FE65BFD" w:rsidP="4FE65BFD">
      <w:pPr>
        <w:rPr>
          <w:rFonts w:ascii="Helvetica" w:eastAsia="Helvetica" w:hAnsi="Helvetica" w:cs="Helvetica"/>
        </w:rPr>
      </w:pPr>
      <w:r w:rsidRPr="4FE65BFD">
        <w:rPr>
          <w:rFonts w:ascii="Helvetica" w:eastAsia="Helvetica" w:hAnsi="Helvetica" w:cs="Helvetica"/>
        </w:rPr>
        <w:t xml:space="preserve">Číslovka za tečkou označuje </w:t>
      </w:r>
      <w:r w:rsidRPr="4FE65BFD">
        <w:rPr>
          <w:rFonts w:ascii="Helvetica" w:eastAsia="Helvetica" w:hAnsi="Helvetica" w:cs="Helvetica"/>
          <w:i/>
          <w:iCs/>
        </w:rPr>
        <w:t>minor</w:t>
      </w:r>
      <w:r w:rsidRPr="4FE65BFD">
        <w:rPr>
          <w:rFonts w:ascii="Helvetica" w:eastAsia="Helvetica" w:hAnsi="Helvetica" w:cs="Helvetica"/>
        </w:rPr>
        <w:t xml:space="preserve"> verzi. Ta může přinášet tyto změny:</w:t>
      </w:r>
    </w:p>
    <w:p w14:paraId="45CAB3F4" w14:textId="511A0A88" w:rsidR="4FE65BFD" w:rsidRDefault="4FE65BFD" w:rsidP="4FE65BFD">
      <w:pPr>
        <w:pStyle w:val="Odstavecseseznamem"/>
        <w:numPr>
          <w:ilvl w:val="0"/>
          <w:numId w:val="1"/>
        </w:numPr>
        <w:rPr>
          <w:rFonts w:eastAsiaTheme="minorEastAsia"/>
          <w:color w:val="000000" w:themeColor="text1"/>
        </w:rPr>
      </w:pPr>
      <w:r w:rsidRPr="4FE65BFD">
        <w:rPr>
          <w:rFonts w:ascii="Helvetica" w:eastAsia="Helvetica" w:hAnsi="Helvetica" w:cs="Helvetica"/>
        </w:rPr>
        <w:t>přidání zpětně kompatibilní funkcionality,</w:t>
      </w:r>
    </w:p>
    <w:p w14:paraId="18E27098" w14:textId="3CF8C5E3" w:rsidR="4FE65BFD" w:rsidRDefault="4FE65BFD" w:rsidP="4FE65BFD">
      <w:pPr>
        <w:pStyle w:val="Odstavecseseznamem"/>
        <w:numPr>
          <w:ilvl w:val="0"/>
          <w:numId w:val="1"/>
        </w:numPr>
        <w:rPr>
          <w:rFonts w:eastAsiaTheme="minorEastAsia"/>
          <w:color w:val="000000" w:themeColor="text1"/>
        </w:rPr>
      </w:pPr>
      <w:r w:rsidRPr="4FE65BFD">
        <w:rPr>
          <w:rFonts w:ascii="Helvetica" w:eastAsia="Helvetica" w:hAnsi="Helvetica" w:cs="Helvetica"/>
        </w:rPr>
        <w:t>odebrání funkcionality (jako zastaralé) i pokud neovlivňuje samotný API kód.</w:t>
      </w:r>
    </w:p>
    <w:p w14:paraId="17C043D4" w14:textId="06DAAE15" w:rsidR="4FE65BFD" w:rsidRDefault="4FE65BFD" w:rsidP="4FE65BFD">
      <w:pPr>
        <w:rPr>
          <w:rFonts w:ascii="Helvetica" w:eastAsia="Helvetica" w:hAnsi="Helvetica" w:cs="Helvetica"/>
        </w:rPr>
      </w:pPr>
      <w:r w:rsidRPr="4FE65BFD">
        <w:rPr>
          <w:rFonts w:ascii="Helvetica" w:eastAsia="Helvetica" w:hAnsi="Helvetica" w:cs="Helvetica"/>
        </w:rPr>
        <w:t xml:space="preserve">Jde prostě o změny, které jsou z pohledu uživatele programu zpětně kompatibilní. V příkladu nahoře je to číslovka </w:t>
      </w:r>
      <w:r w:rsidRPr="4FE65BFD">
        <w:rPr>
          <w:rFonts w:ascii="Consolas" w:eastAsia="Consolas" w:hAnsi="Consolas" w:cs="Consolas"/>
        </w:rPr>
        <w:t>2</w:t>
      </w:r>
      <w:r w:rsidRPr="4FE65BFD">
        <w:rPr>
          <w:rFonts w:ascii="Helvetica" w:eastAsia="Helvetica" w:hAnsi="Helvetica" w:cs="Helvetica"/>
        </w:rPr>
        <w:t xml:space="preserve"> na druhé pozici.</w:t>
      </w:r>
    </w:p>
    <w:p w14:paraId="74CA04ED" w14:textId="7DFD6A12" w:rsidR="4FE65BFD" w:rsidRDefault="00F46739" w:rsidP="4FE65BFD">
      <w:pPr>
        <w:pStyle w:val="Nadpis3"/>
        <w:rPr>
          <w:color w:val="auto"/>
          <w:sz w:val="22"/>
          <w:szCs w:val="22"/>
        </w:rPr>
      </w:pPr>
      <w:hyperlink r:id="rId7" w:anchor="patch-x-y-3">
        <w:r w:rsidR="4FE65BFD" w:rsidRPr="4FE65BFD">
          <w:rPr>
            <w:rStyle w:val="Hypertextovodkaz"/>
            <w:rFonts w:ascii="Helvetica" w:eastAsia="Helvetica" w:hAnsi="Helvetica" w:cs="Helvetica"/>
            <w:b/>
            <w:bCs/>
            <w:color w:val="auto"/>
            <w:sz w:val="22"/>
            <w:szCs w:val="22"/>
          </w:rPr>
          <w:t>Patch: x.y.3</w:t>
        </w:r>
      </w:hyperlink>
    </w:p>
    <w:p w14:paraId="269683C5" w14:textId="5CE47858" w:rsidR="4FE65BFD" w:rsidRDefault="4FE65BFD" w:rsidP="4FE65BFD">
      <w:pPr>
        <w:rPr>
          <w:rFonts w:ascii="Helvetica" w:eastAsia="Helvetica" w:hAnsi="Helvetica" w:cs="Helvetica"/>
        </w:rPr>
      </w:pPr>
      <w:r w:rsidRPr="4FE65BFD">
        <w:rPr>
          <w:rFonts w:ascii="Helvetica" w:eastAsia="Helvetica" w:hAnsi="Helvetica" w:cs="Helvetica"/>
        </w:rPr>
        <w:t xml:space="preserve">Třetí číslovka je </w:t>
      </w:r>
      <w:r w:rsidRPr="4FE65BFD">
        <w:rPr>
          <w:rFonts w:ascii="Helvetica" w:eastAsia="Helvetica" w:hAnsi="Helvetica" w:cs="Helvetica"/>
          <w:i/>
          <w:iCs/>
        </w:rPr>
        <w:t>patch</w:t>
      </w:r>
      <w:r w:rsidRPr="4FE65BFD">
        <w:rPr>
          <w:rFonts w:ascii="Helvetica" w:eastAsia="Helvetica" w:hAnsi="Helvetica" w:cs="Helvetica"/>
        </w:rPr>
        <w:t xml:space="preserve">. Ta se mění při opravách chyb. V ukázce výše je to číslovka </w:t>
      </w:r>
      <w:r w:rsidRPr="4FE65BFD">
        <w:rPr>
          <w:rFonts w:ascii="Consolas" w:eastAsia="Consolas" w:hAnsi="Consolas" w:cs="Consolas"/>
        </w:rPr>
        <w:t>3</w:t>
      </w:r>
      <w:r w:rsidRPr="4FE65BFD">
        <w:rPr>
          <w:rFonts w:ascii="Helvetica" w:eastAsia="Helvetica" w:hAnsi="Helvetica" w:cs="Helvetica"/>
        </w:rPr>
        <w:t xml:space="preserve"> na třetí pozici.</w:t>
      </w:r>
    </w:p>
    <w:p w14:paraId="3A19F2DE" w14:textId="1418FA81" w:rsidR="4FE65BFD" w:rsidRDefault="4FE65BFD" w:rsidP="4FE65BFD">
      <w:pPr>
        <w:rPr>
          <w:rFonts w:ascii="Helvetica" w:eastAsia="Helvetica" w:hAnsi="Helvetica" w:cs="Helvetica"/>
          <w:i/>
          <w:iCs/>
        </w:rPr>
      </w:pPr>
      <w:r w:rsidRPr="4FE65BFD">
        <w:rPr>
          <w:rFonts w:ascii="Helvetica" w:eastAsia="Helvetica" w:hAnsi="Helvetica" w:cs="Helvetica"/>
          <w:i/>
          <w:iCs/>
        </w:rPr>
        <w:t>h2. Alfa verze</w:t>
      </w:r>
      <w:r>
        <w:br/>
      </w:r>
      <w:r>
        <w:br/>
      </w:r>
      <w:proofErr w:type="spellStart"/>
      <w:r w:rsidRPr="4FE65BFD">
        <w:rPr>
          <w:rFonts w:ascii="Helvetica" w:eastAsia="Helvetica" w:hAnsi="Helvetica" w:cs="Helvetica"/>
          <w:i/>
          <w:iCs/>
        </w:rPr>
        <w:t>Verze</w:t>
      </w:r>
      <w:proofErr w:type="spellEnd"/>
      <w:r w:rsidRPr="4FE65BFD">
        <w:rPr>
          <w:rFonts w:ascii="Helvetica" w:eastAsia="Helvetica" w:hAnsi="Helvetica" w:cs="Helvetica"/>
          <w:i/>
          <w:iCs/>
        </w:rPr>
        <w:t xml:space="preserve"> sw/hw, která je zpravidla poskytována pouze v rámci společnosti, vyvíjející tento software. Jedná se o produkt, který většinou obsahuje všechny důležité funkce, avšak také spoustu chyb. Tato verze je proto testována pouze vývojáři, kteří vědí, jak tento sw/hw pracuje. V tomto stádiu vývoje se nalezne a odstraní nejvíce chyb. Jakmile jsou vážné chyby odstraněny, bývá často vydávána Beta verze.</w:t>
      </w:r>
      <w:r>
        <w:br/>
      </w:r>
      <w:r>
        <w:br/>
      </w:r>
      <w:r w:rsidRPr="4FE65BFD">
        <w:rPr>
          <w:rFonts w:ascii="Helvetica" w:eastAsia="Helvetica" w:hAnsi="Helvetica" w:cs="Helvetica"/>
          <w:i/>
          <w:iCs/>
        </w:rPr>
        <w:t>h2. Beta verze</w:t>
      </w:r>
      <w:r>
        <w:br/>
      </w:r>
      <w:r>
        <w:br/>
      </w:r>
      <w:r w:rsidRPr="4FE65BFD">
        <w:rPr>
          <w:rFonts w:ascii="Helvetica" w:eastAsia="Helvetica" w:hAnsi="Helvetica" w:cs="Helvetica"/>
          <w:i/>
          <w:iCs/>
        </w:rPr>
        <w:t xml:space="preserve">Sw/hw produkt, na kterém je již opravena většina chyb, nicméně je pořád nestabilní a na jeho chování se nedá spolehnout. To, co vznikne z </w:t>
      </w:r>
      <w:proofErr w:type="spellStart"/>
      <w:r w:rsidRPr="4FE65BFD">
        <w:rPr>
          <w:rFonts w:ascii="Helvetica" w:eastAsia="Helvetica" w:hAnsi="Helvetica" w:cs="Helvetica"/>
          <w:i/>
          <w:iCs/>
        </w:rPr>
        <w:t>betaverze</w:t>
      </w:r>
      <w:proofErr w:type="spellEnd"/>
      <w:r w:rsidRPr="4FE65BFD">
        <w:rPr>
          <w:rFonts w:ascii="Helvetica" w:eastAsia="Helvetica" w:hAnsi="Helvetica" w:cs="Helvetica"/>
          <w:i/>
          <w:iCs/>
        </w:rPr>
        <w:t xml:space="preserve"> po odstranění chyb, se nazývá </w:t>
      </w:r>
      <w:proofErr w:type="spellStart"/>
      <w:r w:rsidRPr="4FE65BFD">
        <w:rPr>
          <w:rFonts w:ascii="Helvetica" w:eastAsia="Helvetica" w:hAnsi="Helvetica" w:cs="Helvetica"/>
          <w:i/>
          <w:iCs/>
        </w:rPr>
        <w:t>Release</w:t>
      </w:r>
      <w:proofErr w:type="spellEnd"/>
      <w:r w:rsidRPr="4FE65BFD">
        <w:rPr>
          <w:rFonts w:ascii="Helvetica" w:eastAsia="Helvetica" w:hAnsi="Helvetica" w:cs="Helvetica"/>
          <w:i/>
          <w:iCs/>
        </w:rPr>
        <w:t xml:space="preserve"> </w:t>
      </w:r>
      <w:proofErr w:type="spellStart"/>
      <w:r w:rsidRPr="4FE65BFD">
        <w:rPr>
          <w:rFonts w:ascii="Helvetica" w:eastAsia="Helvetica" w:hAnsi="Helvetica" w:cs="Helvetica"/>
          <w:i/>
          <w:iCs/>
        </w:rPr>
        <w:t>Candidate</w:t>
      </w:r>
      <w:proofErr w:type="spellEnd"/>
      <w:r w:rsidRPr="4FE65BFD">
        <w:rPr>
          <w:rFonts w:ascii="Helvetica" w:eastAsia="Helvetica" w:hAnsi="Helvetica" w:cs="Helvetica"/>
          <w:i/>
          <w:iCs/>
        </w:rPr>
        <w:t xml:space="preserve">. </w:t>
      </w:r>
    </w:p>
    <w:p w14:paraId="7E7A4129" w14:textId="286C5FCB" w:rsidR="4FE65BFD" w:rsidRDefault="4FE65BFD" w:rsidP="4FE65BFD">
      <w:pPr>
        <w:rPr>
          <w:rFonts w:ascii="Helvetica" w:eastAsia="Helvetica" w:hAnsi="Helvetica" w:cs="Helvetica"/>
          <w:i/>
          <w:iCs/>
        </w:rPr>
      </w:pPr>
      <w:r>
        <w:br/>
      </w:r>
      <w:r w:rsidRPr="4FE65BFD">
        <w:rPr>
          <w:rFonts w:ascii="Helvetica" w:eastAsia="Helvetica" w:hAnsi="Helvetica" w:cs="Helvetica"/>
          <w:i/>
          <w:iCs/>
        </w:rPr>
        <w:t>Druhy beta verzí:</w:t>
      </w:r>
      <w:r>
        <w:br/>
      </w:r>
      <w:r w:rsidRPr="4FE65BFD">
        <w:rPr>
          <w:rFonts w:ascii="Helvetica" w:eastAsia="Helvetica" w:hAnsi="Helvetica" w:cs="Helvetica"/>
          <w:i/>
          <w:iCs/>
        </w:rPr>
        <w:t xml:space="preserve">* </w:t>
      </w:r>
      <w:proofErr w:type="spellStart"/>
      <w:r w:rsidRPr="4FE65BFD">
        <w:rPr>
          <w:rFonts w:ascii="Helvetica" w:eastAsia="Helvetica" w:hAnsi="Helvetica" w:cs="Helvetica"/>
          <w:i/>
          <w:iCs/>
        </w:rPr>
        <w:t>Closed</w:t>
      </w:r>
      <w:proofErr w:type="spellEnd"/>
      <w:r w:rsidRPr="4FE65BFD">
        <w:rPr>
          <w:rFonts w:ascii="Helvetica" w:eastAsia="Helvetica" w:hAnsi="Helvetica" w:cs="Helvetica"/>
          <w:i/>
          <w:iCs/>
        </w:rPr>
        <w:t xml:space="preserve"> beta – uzavřený test, většinou určený pouze vývojářům.</w:t>
      </w:r>
      <w:r>
        <w:br/>
      </w:r>
      <w:r w:rsidRPr="4FE65BFD">
        <w:rPr>
          <w:rFonts w:ascii="Helvetica" w:eastAsia="Helvetica" w:hAnsi="Helvetica" w:cs="Helvetica"/>
          <w:i/>
          <w:iCs/>
        </w:rPr>
        <w:t xml:space="preserve">* F&amp;F beta – vývojáři si vyberou sami, kdo bude mít možnost účastnit se testu, většinou vybírají z řad rodiny a přátel (proto F&amp;F = </w:t>
      </w:r>
      <w:proofErr w:type="spellStart"/>
      <w:r w:rsidRPr="4FE65BFD">
        <w:rPr>
          <w:rFonts w:ascii="Helvetica" w:eastAsia="Helvetica" w:hAnsi="Helvetica" w:cs="Helvetica"/>
          <w:i/>
          <w:iCs/>
        </w:rPr>
        <w:t>friends</w:t>
      </w:r>
      <w:proofErr w:type="spellEnd"/>
      <w:r w:rsidRPr="4FE65BFD">
        <w:rPr>
          <w:rFonts w:ascii="Helvetica" w:eastAsia="Helvetica" w:hAnsi="Helvetica" w:cs="Helvetica"/>
          <w:i/>
          <w:iCs/>
        </w:rPr>
        <w:t xml:space="preserve"> and </w:t>
      </w:r>
      <w:proofErr w:type="spellStart"/>
      <w:r w:rsidRPr="4FE65BFD">
        <w:rPr>
          <w:rFonts w:ascii="Helvetica" w:eastAsia="Helvetica" w:hAnsi="Helvetica" w:cs="Helvetica"/>
          <w:i/>
          <w:iCs/>
        </w:rPr>
        <w:t>family</w:t>
      </w:r>
      <w:proofErr w:type="spellEnd"/>
      <w:r w:rsidRPr="4FE65BFD">
        <w:rPr>
          <w:rFonts w:ascii="Helvetica" w:eastAsia="Helvetica" w:hAnsi="Helvetica" w:cs="Helvetica"/>
          <w:i/>
          <w:iCs/>
        </w:rPr>
        <w:t>).</w:t>
      </w:r>
      <w:r>
        <w:br/>
      </w:r>
      <w:r w:rsidRPr="4FE65BFD">
        <w:rPr>
          <w:rFonts w:ascii="Helvetica" w:eastAsia="Helvetica" w:hAnsi="Helvetica" w:cs="Helvetica"/>
          <w:i/>
          <w:iCs/>
        </w:rPr>
        <w:t>* Open beta – je dostupná zdarma komukoli, kdo má zájem se testu účastnit.</w:t>
      </w:r>
      <w:r>
        <w:br/>
      </w:r>
      <w:r>
        <w:br/>
      </w:r>
      <w:r w:rsidRPr="4FE65BFD">
        <w:rPr>
          <w:rFonts w:ascii="Helvetica" w:eastAsia="Helvetica" w:hAnsi="Helvetica" w:cs="Helvetica"/>
          <w:i/>
          <w:iCs/>
        </w:rPr>
        <w:t xml:space="preserve">h2. </w:t>
      </w:r>
      <w:proofErr w:type="spellStart"/>
      <w:r w:rsidRPr="4FE65BFD">
        <w:rPr>
          <w:rFonts w:ascii="Helvetica" w:eastAsia="Helvetica" w:hAnsi="Helvetica" w:cs="Helvetica"/>
          <w:i/>
          <w:iCs/>
        </w:rPr>
        <w:t>Release</w:t>
      </w:r>
      <w:proofErr w:type="spellEnd"/>
      <w:r w:rsidRPr="4FE65BFD">
        <w:rPr>
          <w:rFonts w:ascii="Helvetica" w:eastAsia="Helvetica" w:hAnsi="Helvetica" w:cs="Helvetica"/>
          <w:i/>
          <w:iCs/>
        </w:rPr>
        <w:t xml:space="preserve"> </w:t>
      </w:r>
      <w:proofErr w:type="spellStart"/>
      <w:r w:rsidRPr="4FE65BFD">
        <w:rPr>
          <w:rFonts w:ascii="Helvetica" w:eastAsia="Helvetica" w:hAnsi="Helvetica" w:cs="Helvetica"/>
          <w:i/>
          <w:iCs/>
        </w:rPr>
        <w:t>candidate</w:t>
      </w:r>
      <w:proofErr w:type="spellEnd"/>
      <w:r w:rsidRPr="4FE65BFD">
        <w:rPr>
          <w:rFonts w:ascii="Helvetica" w:eastAsia="Helvetica" w:hAnsi="Helvetica" w:cs="Helvetica"/>
          <w:i/>
          <w:iCs/>
        </w:rPr>
        <w:t xml:space="preserve"> (RC)</w:t>
      </w:r>
      <w:r>
        <w:br/>
      </w:r>
      <w:r>
        <w:br/>
      </w:r>
      <w:r w:rsidRPr="4FE65BFD">
        <w:rPr>
          <w:rFonts w:ascii="Helvetica" w:eastAsia="Helvetica" w:hAnsi="Helvetica" w:cs="Helvetica"/>
          <w:i/>
          <w:iCs/>
        </w:rPr>
        <w:t xml:space="preserve">Testovací verze připravovaného sw/hw. Jedná se o kandidáta na konečnou, finální verzi. </w:t>
      </w:r>
      <w:proofErr w:type="spellStart"/>
      <w:r w:rsidRPr="4FE65BFD">
        <w:rPr>
          <w:rFonts w:ascii="Helvetica" w:eastAsia="Helvetica" w:hAnsi="Helvetica" w:cs="Helvetica"/>
          <w:i/>
          <w:iCs/>
        </w:rPr>
        <w:t>Release</w:t>
      </w:r>
      <w:proofErr w:type="spellEnd"/>
      <w:r w:rsidRPr="4FE65BFD">
        <w:rPr>
          <w:rFonts w:ascii="Helvetica" w:eastAsia="Helvetica" w:hAnsi="Helvetica" w:cs="Helvetica"/>
          <w:i/>
          <w:iCs/>
        </w:rPr>
        <w:t xml:space="preserve"> </w:t>
      </w:r>
      <w:proofErr w:type="spellStart"/>
      <w:r w:rsidRPr="4FE65BFD">
        <w:rPr>
          <w:rFonts w:ascii="Helvetica" w:eastAsia="Helvetica" w:hAnsi="Helvetica" w:cs="Helvetica"/>
          <w:i/>
          <w:iCs/>
        </w:rPr>
        <w:t>Candidate</w:t>
      </w:r>
      <w:proofErr w:type="spellEnd"/>
      <w:r w:rsidRPr="4FE65BFD">
        <w:rPr>
          <w:rFonts w:ascii="Helvetica" w:eastAsia="Helvetica" w:hAnsi="Helvetica" w:cs="Helvetica"/>
          <w:i/>
          <w:iCs/>
        </w:rPr>
        <w:t xml:space="preserve"> je k finální verzi blíže, než </w:t>
      </w:r>
      <w:proofErr w:type="spellStart"/>
      <w:r w:rsidRPr="4FE65BFD">
        <w:rPr>
          <w:rFonts w:ascii="Helvetica" w:eastAsia="Helvetica" w:hAnsi="Helvetica" w:cs="Helvetica"/>
          <w:i/>
          <w:iCs/>
        </w:rPr>
        <w:t>betaverze</w:t>
      </w:r>
      <w:proofErr w:type="spellEnd"/>
      <w:r w:rsidRPr="4FE65BFD">
        <w:rPr>
          <w:rFonts w:ascii="Helvetica" w:eastAsia="Helvetica" w:hAnsi="Helvetica" w:cs="Helvetica"/>
          <w:i/>
          <w:iCs/>
        </w:rPr>
        <w:t>. Ke zkratce RC se přidává i číslice. Vyjít tedy může RC1, RC2, RC3, atd. "</w:t>
      </w:r>
      <w:proofErr w:type="spellStart"/>
      <w:r w:rsidRPr="4FE65BFD">
        <w:rPr>
          <w:rFonts w:ascii="Helvetica" w:eastAsia="Helvetica" w:hAnsi="Helvetica" w:cs="Helvetica"/>
          <w:i/>
          <w:iCs/>
        </w:rPr>
        <w:t>RCčka</w:t>
      </w:r>
      <w:proofErr w:type="spellEnd"/>
      <w:r w:rsidRPr="4FE65BFD">
        <w:rPr>
          <w:rFonts w:ascii="Helvetica" w:eastAsia="Helvetica" w:hAnsi="Helvetica" w:cs="Helvetica"/>
          <w:i/>
          <w:iCs/>
        </w:rPr>
        <w:t>" mohou být značně nestabilní.</w:t>
      </w:r>
      <w:r>
        <w:br/>
      </w:r>
      <w:r>
        <w:br/>
      </w:r>
      <w:r>
        <w:br/>
      </w:r>
      <w:r w:rsidR="00F46739">
        <w:rPr>
          <w:rFonts w:ascii="Helvetica" w:eastAsia="Helvetica" w:hAnsi="Helvetica" w:cs="Helvetica"/>
          <w:i/>
          <w:iCs/>
        </w:rPr>
        <w:tab/>
      </w:r>
      <w:r w:rsidR="00F46739">
        <w:rPr>
          <w:rFonts w:ascii="Helvetica" w:eastAsia="Helvetica" w:hAnsi="Helvetica" w:cs="Helvetica"/>
          <w:i/>
          <w:iCs/>
        </w:rPr>
        <w:tab/>
      </w:r>
      <w:r w:rsidR="00F46739">
        <w:rPr>
          <w:rFonts w:ascii="Helvetica" w:eastAsia="Helvetica" w:hAnsi="Helvetica" w:cs="Helvetica"/>
          <w:i/>
          <w:iCs/>
        </w:rPr>
        <w:tab/>
      </w:r>
      <w:r w:rsidR="00F46739">
        <w:rPr>
          <w:rFonts w:ascii="Helvetica" w:eastAsia="Helvetica" w:hAnsi="Helvetica" w:cs="Helvetica"/>
          <w:i/>
          <w:iCs/>
        </w:rPr>
        <w:tab/>
      </w:r>
      <w:r w:rsidR="00F46739">
        <w:rPr>
          <w:rFonts w:ascii="Helvetica" w:eastAsia="Helvetica" w:hAnsi="Helvetica" w:cs="Helvetica"/>
          <w:i/>
          <w:iCs/>
        </w:rPr>
        <w:tab/>
      </w:r>
      <w:r w:rsidR="00F46739">
        <w:rPr>
          <w:rFonts w:ascii="Helvetica" w:eastAsia="Helvetica" w:hAnsi="Helvetica" w:cs="Helvetica"/>
          <w:i/>
          <w:iCs/>
        </w:rPr>
        <w:tab/>
      </w:r>
      <w:r w:rsidR="00F46739">
        <w:rPr>
          <w:rFonts w:ascii="Helvetica" w:eastAsia="Helvetica" w:hAnsi="Helvetica" w:cs="Helvetica"/>
          <w:i/>
          <w:iCs/>
        </w:rPr>
        <w:tab/>
        <w:t xml:space="preserve">Waldemar Kotmel, Dominika </w:t>
      </w:r>
      <w:proofErr w:type="spellStart"/>
      <w:r w:rsidR="00F46739">
        <w:rPr>
          <w:rFonts w:ascii="Helvetica" w:eastAsia="Helvetica" w:hAnsi="Helvetica" w:cs="Helvetica"/>
          <w:i/>
          <w:iCs/>
        </w:rPr>
        <w:t>K</w:t>
      </w:r>
      <w:bookmarkStart w:id="0" w:name="_GoBack"/>
      <w:bookmarkEnd w:id="0"/>
      <w:r w:rsidR="00F46739">
        <w:rPr>
          <w:rFonts w:ascii="Helvetica" w:eastAsia="Helvetica" w:hAnsi="Helvetica" w:cs="Helvetica"/>
          <w:i/>
          <w:iCs/>
        </w:rPr>
        <w:t>abátková</w:t>
      </w:r>
      <w:proofErr w:type="spellEnd"/>
    </w:p>
    <w:p w14:paraId="79CF7C38" w14:textId="50F479E4" w:rsidR="4FE65BFD" w:rsidRDefault="4FE65BFD" w:rsidP="4FE65BFD">
      <w:pPr>
        <w:rPr>
          <w:rFonts w:ascii="Helvetica" w:eastAsia="Helvetica" w:hAnsi="Helvetica" w:cs="Helvetica"/>
          <w:color w:val="000000" w:themeColor="text1"/>
        </w:rPr>
      </w:pPr>
    </w:p>
    <w:sectPr w:rsidR="4FE65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33F0"/>
    <w:multiLevelType w:val="multilevel"/>
    <w:tmpl w:val="89F2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47F6A"/>
    <w:multiLevelType w:val="hybridMultilevel"/>
    <w:tmpl w:val="D47C15B0"/>
    <w:lvl w:ilvl="0" w:tplc="6CE2BAD2">
      <w:start w:val="1"/>
      <w:numFmt w:val="bullet"/>
      <w:lvlText w:val=""/>
      <w:lvlJc w:val="left"/>
      <w:pPr>
        <w:ind w:left="720" w:hanging="360"/>
      </w:pPr>
      <w:rPr>
        <w:rFonts w:ascii="Symbol" w:hAnsi="Symbol" w:hint="default"/>
      </w:rPr>
    </w:lvl>
    <w:lvl w:ilvl="1" w:tplc="A28ECA7C">
      <w:start w:val="1"/>
      <w:numFmt w:val="bullet"/>
      <w:lvlText w:val="o"/>
      <w:lvlJc w:val="left"/>
      <w:pPr>
        <w:ind w:left="1440" w:hanging="360"/>
      </w:pPr>
      <w:rPr>
        <w:rFonts w:ascii="Courier New" w:hAnsi="Courier New" w:hint="default"/>
      </w:rPr>
    </w:lvl>
    <w:lvl w:ilvl="2" w:tplc="8EE69B02">
      <w:start w:val="1"/>
      <w:numFmt w:val="bullet"/>
      <w:lvlText w:val=""/>
      <w:lvlJc w:val="left"/>
      <w:pPr>
        <w:ind w:left="2160" w:hanging="360"/>
      </w:pPr>
      <w:rPr>
        <w:rFonts w:ascii="Wingdings" w:hAnsi="Wingdings" w:hint="default"/>
      </w:rPr>
    </w:lvl>
    <w:lvl w:ilvl="3" w:tplc="27B486C8">
      <w:start w:val="1"/>
      <w:numFmt w:val="bullet"/>
      <w:lvlText w:val=""/>
      <w:lvlJc w:val="left"/>
      <w:pPr>
        <w:ind w:left="2880" w:hanging="360"/>
      </w:pPr>
      <w:rPr>
        <w:rFonts w:ascii="Symbol" w:hAnsi="Symbol" w:hint="default"/>
      </w:rPr>
    </w:lvl>
    <w:lvl w:ilvl="4" w:tplc="44666240">
      <w:start w:val="1"/>
      <w:numFmt w:val="bullet"/>
      <w:lvlText w:val="o"/>
      <w:lvlJc w:val="left"/>
      <w:pPr>
        <w:ind w:left="3600" w:hanging="360"/>
      </w:pPr>
      <w:rPr>
        <w:rFonts w:ascii="Courier New" w:hAnsi="Courier New" w:hint="default"/>
      </w:rPr>
    </w:lvl>
    <w:lvl w:ilvl="5" w:tplc="BD9EE29A">
      <w:start w:val="1"/>
      <w:numFmt w:val="bullet"/>
      <w:lvlText w:val=""/>
      <w:lvlJc w:val="left"/>
      <w:pPr>
        <w:ind w:left="4320" w:hanging="360"/>
      </w:pPr>
      <w:rPr>
        <w:rFonts w:ascii="Wingdings" w:hAnsi="Wingdings" w:hint="default"/>
      </w:rPr>
    </w:lvl>
    <w:lvl w:ilvl="6" w:tplc="DF9AA46C">
      <w:start w:val="1"/>
      <w:numFmt w:val="bullet"/>
      <w:lvlText w:val=""/>
      <w:lvlJc w:val="left"/>
      <w:pPr>
        <w:ind w:left="5040" w:hanging="360"/>
      </w:pPr>
      <w:rPr>
        <w:rFonts w:ascii="Symbol" w:hAnsi="Symbol" w:hint="default"/>
      </w:rPr>
    </w:lvl>
    <w:lvl w:ilvl="7" w:tplc="52169F54">
      <w:start w:val="1"/>
      <w:numFmt w:val="bullet"/>
      <w:lvlText w:val="o"/>
      <w:lvlJc w:val="left"/>
      <w:pPr>
        <w:ind w:left="5760" w:hanging="360"/>
      </w:pPr>
      <w:rPr>
        <w:rFonts w:ascii="Courier New" w:hAnsi="Courier New" w:hint="default"/>
      </w:rPr>
    </w:lvl>
    <w:lvl w:ilvl="8" w:tplc="D73CB83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D9"/>
    <w:rsid w:val="009327D9"/>
    <w:rsid w:val="00EC0D40"/>
    <w:rsid w:val="00F46739"/>
    <w:rsid w:val="4DE7E9F7"/>
    <w:rsid w:val="4FE65B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5A8A"/>
  <w15:chartTrackingRefBased/>
  <w15:docId w15:val="{E1BFF605-B7F7-4607-B7A1-8526B6E5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link w:val="Nadpis2Char"/>
    <w:uiPriority w:val="9"/>
    <w:qFormat/>
    <w:rsid w:val="009327D9"/>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327D9"/>
    <w:rPr>
      <w:rFonts w:ascii="Times New Roman" w:eastAsia="Times New Roman" w:hAnsi="Times New Roman" w:cs="Times New Roman"/>
      <w:b/>
      <w:bCs/>
      <w:sz w:val="36"/>
      <w:szCs w:val="36"/>
      <w:lang w:eastAsia="cs-CZ"/>
    </w:rPr>
  </w:style>
  <w:style w:type="paragraph" w:styleId="Normlnweb">
    <w:name w:val="Normal (Web)"/>
    <w:basedOn w:val="Normln"/>
    <w:uiPriority w:val="99"/>
    <w:semiHidden/>
    <w:unhideWhenUsed/>
    <w:rsid w:val="009327D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9327D9"/>
    <w:rPr>
      <w:rFonts w:ascii="Courier New" w:eastAsia="Times New Roman" w:hAnsi="Courier New" w:cs="Courier New"/>
      <w:sz w:val="20"/>
      <w:szCs w:val="20"/>
    </w:rPr>
  </w:style>
  <w:style w:type="character" w:styleId="Hypertextovodkaz">
    <w:name w:val="Hyperlink"/>
    <w:basedOn w:val="Standardnpsmoodstavce"/>
    <w:uiPriority w:val="99"/>
    <w:unhideWhenUsed/>
    <w:rPr>
      <w:color w:val="0563C1" w:themeColor="hyperlink"/>
      <w:u w:val="single"/>
    </w:rPr>
  </w:style>
  <w:style w:type="character" w:customStyle="1" w:styleId="Nadpis3Char">
    <w:name w:val="Nadpis 3 Char"/>
    <w:basedOn w:val="Standardnpsmoodstavce"/>
    <w:link w:val="Nadpis3"/>
    <w:uiPriority w:val="9"/>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3845">
      <w:bodyDiv w:val="1"/>
      <w:marLeft w:val="0"/>
      <w:marRight w:val="0"/>
      <w:marTop w:val="0"/>
      <w:marBottom w:val="0"/>
      <w:divBdr>
        <w:top w:val="none" w:sz="0" w:space="0" w:color="auto"/>
        <w:left w:val="none" w:sz="0" w:space="0" w:color="auto"/>
        <w:bottom w:val="none" w:sz="0" w:space="0" w:color="auto"/>
        <w:right w:val="none" w:sz="0" w:space="0" w:color="auto"/>
      </w:divBdr>
    </w:div>
    <w:div w:id="5829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zhurudolu.cz/prirucka/sem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zhurudolu.cz/prirucka/semver" TargetMode="External"/><Relationship Id="rId5" Type="http://schemas.openxmlformats.org/officeDocument/2006/relationships/hyperlink" Target="https://www.vzhurudolu.cz/prirucka/sem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3382</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Waldis .</dc:creator>
  <cp:keywords/>
  <dc:description/>
  <cp:lastModifiedBy>Waldis .</cp:lastModifiedBy>
  <cp:revision>4</cp:revision>
  <dcterms:created xsi:type="dcterms:W3CDTF">2020-02-29T19:29:00Z</dcterms:created>
  <dcterms:modified xsi:type="dcterms:W3CDTF">2020-03-22T18:17:00Z</dcterms:modified>
</cp:coreProperties>
</file>