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AC6" w:rsidRDefault="00536AC6" w:rsidP="00536AC6">
      <w:pPr>
        <w:ind w:left="720" w:hanging="360"/>
        <w:jc w:val="center"/>
        <w:rPr>
          <w:b/>
          <w:sz w:val="28"/>
        </w:rPr>
      </w:pPr>
      <w:r>
        <w:rPr>
          <w:b/>
          <w:sz w:val="28"/>
        </w:rPr>
        <w:t>ПИ24-2в</w:t>
      </w:r>
    </w:p>
    <w:p w:rsidR="00536AC6" w:rsidRDefault="00536AC6" w:rsidP="00536AC6">
      <w:pPr>
        <w:ind w:left="720" w:hanging="360"/>
        <w:jc w:val="center"/>
        <w:rPr>
          <w:b/>
          <w:sz w:val="28"/>
        </w:rPr>
      </w:pPr>
      <w:r>
        <w:rPr>
          <w:b/>
          <w:sz w:val="28"/>
        </w:rPr>
        <w:t>Облачков Д.А.</w:t>
      </w:r>
    </w:p>
    <w:p w:rsidR="008142EA" w:rsidRPr="008142EA" w:rsidRDefault="008142EA" w:rsidP="008142EA">
      <w:pPr>
        <w:ind w:left="720" w:hanging="360"/>
        <w:rPr>
          <w:b/>
          <w:sz w:val="28"/>
        </w:rPr>
      </w:pPr>
      <w:r w:rsidRPr="008142EA">
        <w:rPr>
          <w:b/>
          <w:sz w:val="28"/>
        </w:rPr>
        <w:t>Задание 1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sz w:val="20"/>
          <w:szCs w:val="20"/>
        </w:rPr>
        <w:t>Основные принципы построения современных компьютеров.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Модульность</w:t>
      </w:r>
      <w:r w:rsidRPr="00536AC6">
        <w:rPr>
          <w:rFonts w:ascii="Arial" w:hAnsi="Arial" w:cs="Arial"/>
          <w:sz w:val="20"/>
          <w:szCs w:val="20"/>
        </w:rPr>
        <w:t>: Компьютеры состоят из отдельных модулей (процессор, память, устройства ввода-вывода), которые могут быть заменены или обновлены.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Универсальность</w:t>
      </w:r>
      <w:r w:rsidRPr="00536AC6">
        <w:rPr>
          <w:rFonts w:ascii="Arial" w:hAnsi="Arial" w:cs="Arial"/>
          <w:sz w:val="20"/>
          <w:szCs w:val="20"/>
        </w:rPr>
        <w:t>: Компьютеры могут выполнять широкий спектр задач благодаря программному обеспечению.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Иерархия памяти</w:t>
      </w:r>
      <w:r w:rsidRPr="00536AC6">
        <w:rPr>
          <w:rFonts w:ascii="Arial" w:hAnsi="Arial" w:cs="Arial"/>
          <w:sz w:val="20"/>
          <w:szCs w:val="20"/>
        </w:rPr>
        <w:t>: Использование различных уровней памяти (регистры, кэш, ОЗУ, ПЗУ, внешние накопители) для оптимизации производительности.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Параллелизм</w:t>
      </w:r>
      <w:r w:rsidRPr="00536AC6">
        <w:rPr>
          <w:rFonts w:ascii="Arial" w:hAnsi="Arial" w:cs="Arial"/>
          <w:sz w:val="20"/>
          <w:szCs w:val="20"/>
        </w:rPr>
        <w:t>: Возможность выполнения нескольких операций одновременно для повышения производительности.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Стандартизация</w:t>
      </w:r>
      <w:r w:rsidRPr="00536AC6">
        <w:rPr>
          <w:rFonts w:ascii="Arial" w:hAnsi="Arial" w:cs="Arial"/>
          <w:sz w:val="20"/>
          <w:szCs w:val="20"/>
        </w:rPr>
        <w:t>: Использование стандартных интерфейсов и протоколов для обеспечения совместимости между устройствами.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Состав системной шины</w:t>
      </w: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Шина данных</w:t>
      </w:r>
      <w:r w:rsidRPr="00536AC6">
        <w:rPr>
          <w:rFonts w:ascii="Arial" w:hAnsi="Arial" w:cs="Arial"/>
          <w:sz w:val="20"/>
          <w:szCs w:val="20"/>
        </w:rPr>
        <w:t>: Передает данные между компонентами.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Шина адреса</w:t>
      </w:r>
      <w:r w:rsidRPr="00536AC6">
        <w:rPr>
          <w:rFonts w:ascii="Arial" w:hAnsi="Arial" w:cs="Arial"/>
          <w:sz w:val="20"/>
          <w:szCs w:val="20"/>
        </w:rPr>
        <w:t>: Определяет адреса памяти или устройств, к которым обращается процессор.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Шина управления</w:t>
      </w:r>
      <w:r w:rsidRPr="00536AC6">
        <w:rPr>
          <w:rFonts w:ascii="Arial" w:hAnsi="Arial" w:cs="Arial"/>
          <w:sz w:val="20"/>
          <w:szCs w:val="20"/>
        </w:rPr>
        <w:t>: Передает управляющие сигналы, которые координируют работу всех компонентов системы.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sz w:val="20"/>
          <w:szCs w:val="20"/>
        </w:rPr>
        <w:t>Какое количество информации в байтах может передаваться по 32-разрядной шине данных.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sz w:val="20"/>
          <w:szCs w:val="20"/>
        </w:rPr>
        <w:t xml:space="preserve">32-разрядная шина данных может передавать </w:t>
      </w:r>
      <w:r w:rsidRPr="00536AC6">
        <w:rPr>
          <w:rFonts w:ascii="Arial" w:hAnsi="Arial" w:cs="Arial"/>
          <w:sz w:val="20"/>
          <w:szCs w:val="20"/>
        </w:rPr>
        <w:t>4 байта информации за один такт.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Определите количество адресов, обеспечиваемых шиной адреса, если количество разрядов равно 8.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sz w:val="20"/>
          <w:szCs w:val="20"/>
        </w:rPr>
        <w:t>256 адресов.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Скажите, на какой шине обслуживаются запрос и предоставление прерываний, запрос и предоставление прямого доступа.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sz w:val="20"/>
          <w:szCs w:val="20"/>
        </w:rPr>
        <w:t>Запрос и предоставление прерываний, а также прямого доступа к памяти (DMA) обслуживаются по </w:t>
      </w:r>
      <w:r w:rsidRPr="00536AC6">
        <w:rPr>
          <w:rFonts w:ascii="Arial" w:hAnsi="Arial" w:cs="Arial"/>
          <w:b/>
          <w:bCs/>
          <w:sz w:val="20"/>
          <w:szCs w:val="20"/>
        </w:rPr>
        <w:t>шине управления</w:t>
      </w:r>
      <w:r w:rsidRPr="00536AC6">
        <w:rPr>
          <w:rFonts w:ascii="Arial" w:hAnsi="Arial" w:cs="Arial"/>
          <w:sz w:val="20"/>
          <w:szCs w:val="20"/>
        </w:rPr>
        <w:t>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Перечислите основные способы подключения устройств к системной шине.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Параллельное подключение</w:t>
      </w:r>
      <w:r w:rsidRPr="00536AC6">
        <w:rPr>
          <w:rFonts w:ascii="Arial" w:hAnsi="Arial" w:cs="Arial"/>
          <w:sz w:val="20"/>
          <w:szCs w:val="20"/>
        </w:rPr>
        <w:t>: несколько линий для передачи данных одновременно.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Последовательное подключение</w:t>
      </w:r>
      <w:r w:rsidRPr="00536AC6">
        <w:rPr>
          <w:rFonts w:ascii="Arial" w:hAnsi="Arial" w:cs="Arial"/>
          <w:sz w:val="20"/>
          <w:szCs w:val="20"/>
        </w:rPr>
        <w:t>: данные передаются по одной линии последовательно.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Шина PCI/</w:t>
      </w:r>
      <w:proofErr w:type="spellStart"/>
      <w:r w:rsidRPr="00536AC6">
        <w:rPr>
          <w:rFonts w:ascii="Arial" w:hAnsi="Arial" w:cs="Arial"/>
          <w:b/>
          <w:bCs/>
          <w:sz w:val="20"/>
          <w:szCs w:val="20"/>
        </w:rPr>
        <w:t>PCIe</w:t>
      </w:r>
      <w:proofErr w:type="spellEnd"/>
      <w:r w:rsidRPr="00536AC6">
        <w:rPr>
          <w:rFonts w:ascii="Arial" w:hAnsi="Arial" w:cs="Arial"/>
          <w:sz w:val="20"/>
          <w:szCs w:val="20"/>
        </w:rPr>
        <w:t>: специализированные интерфейсы для подключения периферийных устройств.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USB</w:t>
      </w:r>
      <w:r w:rsidRPr="00536AC6">
        <w:rPr>
          <w:rFonts w:ascii="Arial" w:hAnsi="Arial" w:cs="Arial"/>
          <w:sz w:val="20"/>
          <w:szCs w:val="20"/>
        </w:rPr>
        <w:t>: универсальная шина для подключения различных устройств.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gramStart"/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Назовите</w:t>
      </w:r>
      <w:proofErr w:type="gramEnd"/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какие устройства подсоединяются к системной шине с помощью разъемов.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Жесткие диски</w:t>
      </w:r>
      <w:r w:rsidRPr="00536AC6">
        <w:rPr>
          <w:rFonts w:ascii="Arial" w:hAnsi="Arial" w:cs="Arial"/>
          <w:sz w:val="20"/>
          <w:szCs w:val="20"/>
        </w:rPr>
        <w:t> (HDD, SSD)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lastRenderedPageBreak/>
        <w:t>Видеокарты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Звуковые карты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Сетевые карты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Модули оперативной памяти (RAM)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Перечислите названия наиболее распространенных разъемов.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PCI</w:t>
      </w:r>
      <w:r w:rsidRPr="00536AC6">
        <w:rPr>
          <w:rFonts w:ascii="Arial" w:hAnsi="Arial" w:cs="Arial"/>
          <w:sz w:val="20"/>
          <w:szCs w:val="20"/>
        </w:rPr>
        <w:t> (</w:t>
      </w:r>
      <w:proofErr w:type="spellStart"/>
      <w:r w:rsidRPr="00536AC6">
        <w:rPr>
          <w:rFonts w:ascii="Arial" w:hAnsi="Arial" w:cs="Arial"/>
          <w:sz w:val="20"/>
          <w:szCs w:val="20"/>
        </w:rPr>
        <w:t>Peripheral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Component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Interconnect</w:t>
      </w:r>
      <w:proofErr w:type="spellEnd"/>
      <w:r w:rsidRPr="00536AC6">
        <w:rPr>
          <w:rFonts w:ascii="Arial" w:hAnsi="Arial" w:cs="Arial"/>
          <w:sz w:val="20"/>
          <w:szCs w:val="20"/>
        </w:rPr>
        <w:t>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536AC6">
        <w:rPr>
          <w:rFonts w:ascii="Arial" w:hAnsi="Arial" w:cs="Arial"/>
          <w:b/>
          <w:bCs/>
          <w:sz w:val="20"/>
          <w:szCs w:val="20"/>
        </w:rPr>
        <w:t>PCIe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 (PCI </w:t>
      </w:r>
      <w:proofErr w:type="spellStart"/>
      <w:r w:rsidRPr="00536AC6">
        <w:rPr>
          <w:rFonts w:ascii="Arial" w:hAnsi="Arial" w:cs="Arial"/>
          <w:sz w:val="20"/>
          <w:szCs w:val="20"/>
        </w:rPr>
        <w:t>Express</w:t>
      </w:r>
      <w:proofErr w:type="spellEnd"/>
      <w:r w:rsidRPr="00536AC6">
        <w:rPr>
          <w:rFonts w:ascii="Arial" w:hAnsi="Arial" w:cs="Arial"/>
          <w:sz w:val="20"/>
          <w:szCs w:val="20"/>
        </w:rPr>
        <w:t>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AGP</w:t>
      </w:r>
      <w:r w:rsidRPr="00536AC6">
        <w:rPr>
          <w:rFonts w:ascii="Arial" w:hAnsi="Arial" w:cs="Arial"/>
          <w:sz w:val="20"/>
          <w:szCs w:val="20"/>
        </w:rPr>
        <w:t> (</w:t>
      </w:r>
      <w:proofErr w:type="spellStart"/>
      <w:r w:rsidRPr="00536AC6">
        <w:rPr>
          <w:rFonts w:ascii="Arial" w:hAnsi="Arial" w:cs="Arial"/>
          <w:sz w:val="20"/>
          <w:szCs w:val="20"/>
        </w:rPr>
        <w:t>Accelerated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Graphics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Port</w:t>
      </w:r>
      <w:proofErr w:type="spellEnd"/>
      <w:r w:rsidRPr="00536AC6">
        <w:rPr>
          <w:rFonts w:ascii="Arial" w:hAnsi="Arial" w:cs="Arial"/>
          <w:sz w:val="20"/>
          <w:szCs w:val="20"/>
        </w:rPr>
        <w:t>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USB</w:t>
      </w:r>
      <w:r w:rsidRPr="00536AC6">
        <w:rPr>
          <w:rFonts w:ascii="Arial" w:hAnsi="Arial" w:cs="Arial"/>
          <w:sz w:val="20"/>
          <w:szCs w:val="20"/>
        </w:rPr>
        <w:t> (</w:t>
      </w:r>
      <w:proofErr w:type="spellStart"/>
      <w:r w:rsidRPr="00536AC6">
        <w:rPr>
          <w:rFonts w:ascii="Arial" w:hAnsi="Arial" w:cs="Arial"/>
          <w:sz w:val="20"/>
          <w:szCs w:val="20"/>
        </w:rPr>
        <w:t>Universal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Serial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36AC6">
        <w:rPr>
          <w:rFonts w:ascii="Arial" w:hAnsi="Arial" w:cs="Arial"/>
          <w:sz w:val="20"/>
          <w:szCs w:val="20"/>
        </w:rPr>
        <w:t>Bus</w:t>
      </w:r>
      <w:proofErr w:type="spellEnd"/>
      <w:r w:rsidRPr="00536AC6">
        <w:rPr>
          <w:rFonts w:ascii="Arial" w:hAnsi="Arial" w:cs="Arial"/>
          <w:sz w:val="20"/>
          <w:szCs w:val="20"/>
        </w:rPr>
        <w:t>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SATA</w:t>
      </w:r>
      <w:r w:rsidRPr="00536AC6">
        <w:rPr>
          <w:rFonts w:ascii="Arial" w:hAnsi="Arial" w:cs="Arial"/>
          <w:sz w:val="20"/>
          <w:szCs w:val="20"/>
        </w:rPr>
        <w:t> (</w:t>
      </w:r>
      <w:proofErr w:type="spellStart"/>
      <w:r w:rsidRPr="00536AC6">
        <w:rPr>
          <w:rFonts w:ascii="Arial" w:hAnsi="Arial" w:cs="Arial"/>
          <w:sz w:val="20"/>
          <w:szCs w:val="20"/>
        </w:rPr>
        <w:t>Serial</w:t>
      </w:r>
      <w:proofErr w:type="spellEnd"/>
      <w:r w:rsidRPr="00536AC6">
        <w:rPr>
          <w:rFonts w:ascii="Arial" w:hAnsi="Arial" w:cs="Arial"/>
          <w:sz w:val="20"/>
          <w:szCs w:val="20"/>
        </w:rPr>
        <w:t xml:space="preserve"> ATA)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536AC6">
        <w:rPr>
          <w:rFonts w:ascii="Arial" w:hAnsi="Arial" w:cs="Arial"/>
          <w:b/>
          <w:bCs/>
          <w:sz w:val="20"/>
          <w:szCs w:val="20"/>
          <w:lang w:val="en-US"/>
        </w:rPr>
        <w:t>HDMI</w:t>
      </w:r>
      <w:r w:rsidRPr="00536AC6">
        <w:rPr>
          <w:rFonts w:ascii="Arial" w:hAnsi="Arial" w:cs="Arial"/>
          <w:sz w:val="20"/>
          <w:szCs w:val="20"/>
          <w:lang w:val="en-US"/>
        </w:rPr>
        <w:t> (High-Definition Multimedia Interface)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Назовите устройства, которые подключаются с помощью портов.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Клавиатуры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Мыши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Принтеры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Сканеры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Внешние накопители</w:t>
      </w:r>
      <w:r w:rsidRPr="00536AC6">
        <w:rPr>
          <w:rFonts w:ascii="Arial" w:hAnsi="Arial" w:cs="Arial"/>
          <w:sz w:val="20"/>
          <w:szCs w:val="20"/>
        </w:rPr>
        <w:t> (например, USB-накопители)</w:t>
      </w:r>
    </w:p>
    <w:p w:rsidR="008142EA" w:rsidRPr="00536AC6" w:rsidRDefault="008142EA" w:rsidP="008142EA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536AC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Перечислите типы контроллеров, используемых на персональном компьютере (ПК).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Контроллеры памяти</w:t>
      </w:r>
      <w:r w:rsidRPr="00536AC6">
        <w:rPr>
          <w:rFonts w:ascii="Arial" w:hAnsi="Arial" w:cs="Arial"/>
          <w:sz w:val="20"/>
          <w:szCs w:val="20"/>
        </w:rPr>
        <w:t> (управляют доступом к оперативной памяти)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Контроллеры ввода-вывода</w:t>
      </w:r>
      <w:r w:rsidRPr="00536AC6">
        <w:rPr>
          <w:rFonts w:ascii="Arial" w:hAnsi="Arial" w:cs="Arial"/>
          <w:sz w:val="20"/>
          <w:szCs w:val="20"/>
        </w:rPr>
        <w:t> (управляют устройствами ввода-вывода)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Контроллеры жестких дисков</w:t>
      </w:r>
      <w:r w:rsidRPr="00536AC6">
        <w:rPr>
          <w:rFonts w:ascii="Arial" w:hAnsi="Arial" w:cs="Arial"/>
          <w:sz w:val="20"/>
          <w:szCs w:val="20"/>
        </w:rPr>
        <w:t> (например, SATA-контроллеры)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Графические контроллеры</w:t>
      </w:r>
      <w:r w:rsidRPr="00536AC6">
        <w:rPr>
          <w:rFonts w:ascii="Arial" w:hAnsi="Arial" w:cs="Arial"/>
          <w:sz w:val="20"/>
          <w:szCs w:val="20"/>
        </w:rPr>
        <w:t> (видеокарты)</w:t>
      </w:r>
    </w:p>
    <w:p w:rsidR="00536AC6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Сетевые контроллеры</w:t>
      </w:r>
      <w:r w:rsidRPr="00536AC6">
        <w:rPr>
          <w:rFonts w:ascii="Arial" w:hAnsi="Arial" w:cs="Arial"/>
          <w:sz w:val="20"/>
          <w:szCs w:val="20"/>
        </w:rPr>
        <w:t> (управляют сетевыми интерфейсами)</w:t>
      </w:r>
    </w:p>
    <w:p w:rsidR="008142EA" w:rsidRPr="00536AC6" w:rsidRDefault="00536AC6" w:rsidP="00536AC6">
      <w:pPr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536AC6">
        <w:rPr>
          <w:rFonts w:ascii="Arial" w:hAnsi="Arial" w:cs="Arial"/>
          <w:b/>
          <w:bCs/>
          <w:sz w:val="20"/>
          <w:szCs w:val="20"/>
        </w:rPr>
        <w:t>Контроллеры USB</w:t>
      </w:r>
      <w:r w:rsidRPr="00536AC6">
        <w:rPr>
          <w:rFonts w:ascii="Arial" w:hAnsi="Arial" w:cs="Arial"/>
          <w:sz w:val="20"/>
          <w:szCs w:val="20"/>
        </w:rPr>
        <w:t> (управляют USB-портами)</w:t>
      </w:r>
    </w:p>
    <w:p w:rsidR="00536AC6" w:rsidRDefault="00536AC6" w:rsidP="00536AC6">
      <w:pPr>
        <w:ind w:left="1440"/>
      </w:pPr>
    </w:p>
    <w:p w:rsidR="008142EA" w:rsidRPr="008142EA" w:rsidRDefault="008142EA">
      <w:pPr>
        <w:rPr>
          <w:b/>
          <w:sz w:val="28"/>
        </w:rPr>
      </w:pPr>
      <w:r w:rsidRPr="008142EA">
        <w:rPr>
          <w:b/>
          <w:sz w:val="28"/>
        </w:rPr>
        <w:t>Задание 2</w:t>
      </w:r>
    </w:p>
    <w:p w:rsidR="008142EA" w:rsidRPr="00536AC6" w:rsidRDefault="008142EA" w:rsidP="008142E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536AC6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Устройства и основные характеристики ПК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8142EA" w:rsidRPr="00536AC6" w:rsidTr="008142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Устройство Вашего персонального компьютера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Основные характеристики Вашего персонального компьютера</w:t>
            </w:r>
          </w:p>
        </w:tc>
      </w:tr>
      <w:tr w:rsidR="008142EA" w:rsidRPr="00536AC6" w:rsidTr="008142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</w:pP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 xml:space="preserve">1. CPU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Тактовая частота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Измеряется в гигагерцах (ГГц) и определяет количество операций, которые процессор может выполнять за секунду.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Количество ядер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Указывает, сколько независимых процессорных ядер имеется в чипе, что влияет на многозадачность и производительность.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Количество потоков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: Указывает, сколько потоков может обрабатывать процессор одновременно (например, технологии </w:t>
            </w:r>
            <w:proofErr w:type="spellStart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Hyper-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lastRenderedPageBreak/>
              <w:t>Threading</w:t>
            </w:r>
            <w:proofErr w:type="spellEnd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Кэш-память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Включает уровни L1, L2 и L3, которые обеспечивают быстрый доступ к часто используемым данным.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Архитектура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Определяет набор инструкций и технологии, используемые в процессоре (например, x86, ARM).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TDP (</w:t>
            </w:r>
            <w:proofErr w:type="spellStart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Thermal</w:t>
            </w:r>
            <w:proofErr w:type="spellEnd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Design</w:t>
            </w:r>
            <w:proofErr w:type="spellEnd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Power</w:t>
            </w:r>
            <w:proofErr w:type="spellEnd"/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)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Указывает максимальное количество тепла, которое процессор выделяет при работе, измеряется в ваттах (</w:t>
            </w:r>
            <w:proofErr w:type="gramStart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Вт</w:t>
            </w:r>
            <w:proofErr w:type="gramEnd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).</w:t>
            </w:r>
          </w:p>
          <w:p w:rsidR="008142EA" w:rsidRPr="00536AC6" w:rsidRDefault="008142EA" w:rsidP="008142EA">
            <w:pPr>
              <w:numPr>
                <w:ilvl w:val="0"/>
                <w:numId w:val="3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Поддержка технологий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Например, поддержка виртуализации, шифрования, различных наборов инструкций (SSE, AVX и т.д.).</w:t>
            </w:r>
          </w:p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8142EA" w:rsidRPr="00536AC6" w:rsidTr="008142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2. </w:t>
            </w: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 w:eastAsia="ru-RU"/>
              </w:rPr>
              <w:t xml:space="preserve">RAM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Объем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Измеряется в гигабайтах (ГБ) и определяет, сколько данных может храниться в оперативной памяти.</w:t>
            </w:r>
          </w:p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Тип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Например, DDR3, DDR4, DDR5, что влияет на скорость и энергопотребление.</w:t>
            </w:r>
          </w:p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Тактовая частота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Измеряется в мегагерцах (МГц) и определяет скорость передачи данных.</w:t>
            </w:r>
          </w:p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Ширина шины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Указывает, сколько бит данных может передаваться одновременно (например, 64 бита).</w:t>
            </w:r>
          </w:p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Латентность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Время, необходимое для доступа к данным, измеряется в тактах (например, CL16).</w:t>
            </w:r>
          </w:p>
          <w:p w:rsidR="008142EA" w:rsidRPr="00536AC6" w:rsidRDefault="008142EA" w:rsidP="008142EA">
            <w:pPr>
              <w:numPr>
                <w:ilvl w:val="0"/>
                <w:numId w:val="4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Энергонезависимость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Оперативная память является энергозависимой, т.е. теряет данные при отключении питания.</w:t>
            </w:r>
          </w:p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8142EA" w:rsidRPr="00536AC6" w:rsidTr="008142E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3. Внешняя память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Объем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Измеряется в гигабайтах (ГБ) или терабайтах (ТБ) и определяет, сколько данных может храниться на устройстве.</w:t>
            </w:r>
          </w:p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Тип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Например, HDD (жесткий диск), SSD (твердотельный накопитель), USB-накопитель, SD-карта и т.д.</w:t>
            </w:r>
          </w:p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Скорость чтения/записи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Указывает, насколько быстро данные могут быть прочитаны или записаны (например, МБ/с).</w:t>
            </w:r>
          </w:p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Интерфейс подключения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 xml:space="preserve">: Например, SATA, </w:t>
            </w:r>
            <w:proofErr w:type="spellStart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NVMe</w:t>
            </w:r>
            <w:proofErr w:type="spellEnd"/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, USB, что влияет на скорость передачи данных и совместимость.</w:t>
            </w:r>
          </w:p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Энергонезависимость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Внешняя память сохраняет данные даже при отключении питания.</w:t>
            </w:r>
          </w:p>
          <w:p w:rsidR="008142EA" w:rsidRPr="00536AC6" w:rsidRDefault="008142EA" w:rsidP="008142EA">
            <w:pPr>
              <w:numPr>
                <w:ilvl w:val="0"/>
                <w:numId w:val="5"/>
              </w:numPr>
              <w:shd w:val="clear" w:color="auto" w:fill="FFFFFF"/>
              <w:spacing w:beforeAutospacing="1" w:afterAutospacing="1"/>
              <w:ind w:left="0"/>
              <w:textAlignment w:val="baseline"/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</w:pPr>
            <w:r w:rsidRPr="00536AC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bdr w:val="none" w:sz="0" w:space="0" w:color="auto" w:frame="1"/>
                <w:lang w:eastAsia="ru-RU"/>
              </w:rPr>
              <w:t>Форм-фактор</w:t>
            </w:r>
            <w:r w:rsidRPr="00536AC6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: Физические размеры и форма устройства (например, 2.5 дюйма для HDD/SSD, форматы USB и т.д.).</w:t>
            </w:r>
          </w:p>
          <w:p w:rsidR="008142EA" w:rsidRPr="00536AC6" w:rsidRDefault="008142E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</w:pPr>
          </w:p>
        </w:tc>
      </w:tr>
    </w:tbl>
    <w:p w:rsidR="008142EA" w:rsidRDefault="008142EA">
      <w:pPr>
        <w:rPr>
          <w:b/>
        </w:rPr>
      </w:pPr>
    </w:p>
    <w:p w:rsidR="00EB5740" w:rsidRDefault="008142EA">
      <w:pPr>
        <w:rPr>
          <w:b/>
          <w:sz w:val="28"/>
        </w:rPr>
      </w:pPr>
      <w:r w:rsidRPr="008142EA">
        <w:rPr>
          <w:b/>
          <w:sz w:val="28"/>
        </w:rPr>
        <w:t>Задание 3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Элементы материнской платы: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lastRenderedPageBreak/>
        <w:t>1.  Процессорный разъем (</w:t>
      </w:r>
      <w:proofErr w:type="spellStart"/>
      <w:r w:rsidRPr="00536AC6">
        <w:rPr>
          <w:rFonts w:ascii="Arial" w:hAnsi="Arial" w:cs="Arial"/>
          <w:sz w:val="24"/>
          <w:szCs w:val="24"/>
        </w:rPr>
        <w:t>Socket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): LGA1151 для процессоров </w:t>
      </w:r>
      <w:proofErr w:type="spellStart"/>
      <w:r w:rsidRPr="00536AC6">
        <w:rPr>
          <w:rFonts w:ascii="Arial" w:hAnsi="Arial" w:cs="Arial"/>
          <w:sz w:val="24"/>
          <w:szCs w:val="24"/>
        </w:rPr>
        <w:t>Intel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6AC6">
        <w:rPr>
          <w:rFonts w:ascii="Arial" w:hAnsi="Arial" w:cs="Arial"/>
          <w:sz w:val="24"/>
          <w:szCs w:val="24"/>
        </w:rPr>
        <w:t>Core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8-го и 9-го поколения.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2.  Слоты для оперативной памяти: 2 слота DDR4 DIMM, поддержка до 32 ГБ RAM.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3.  Слоты расширения:</w:t>
      </w:r>
    </w:p>
    <w:p w:rsidR="008142EA" w:rsidRPr="00536AC6" w:rsidRDefault="008142EA" w:rsidP="00EB5740">
      <w:pPr>
        <w:pStyle w:val="a3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1 слот </w:t>
      </w:r>
      <w:proofErr w:type="spellStart"/>
      <w:r w:rsidRPr="00536AC6">
        <w:rPr>
          <w:rFonts w:ascii="Arial" w:hAnsi="Arial" w:cs="Arial"/>
          <w:sz w:val="24"/>
          <w:szCs w:val="24"/>
        </w:rPr>
        <w:t>PCIe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x16 для видеокарты.</w:t>
      </w:r>
    </w:p>
    <w:p w:rsidR="008142EA" w:rsidRPr="00536AC6" w:rsidRDefault="008142EA" w:rsidP="00EB5740">
      <w:pPr>
        <w:pStyle w:val="a3"/>
        <w:numPr>
          <w:ilvl w:val="0"/>
          <w:numId w:val="11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2 слота </w:t>
      </w:r>
      <w:proofErr w:type="spellStart"/>
      <w:r w:rsidRPr="00536AC6">
        <w:rPr>
          <w:rFonts w:ascii="Arial" w:hAnsi="Arial" w:cs="Arial"/>
          <w:sz w:val="24"/>
          <w:szCs w:val="24"/>
        </w:rPr>
        <w:t>PCIe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x1 для других карт расширения.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4.  Чипсет: </w:t>
      </w:r>
      <w:proofErr w:type="spellStart"/>
      <w:r w:rsidRPr="00536AC6">
        <w:rPr>
          <w:rFonts w:ascii="Arial" w:hAnsi="Arial" w:cs="Arial"/>
          <w:sz w:val="24"/>
          <w:szCs w:val="24"/>
        </w:rPr>
        <w:t>Intel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H310.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5.  Разъемы питания:</w:t>
      </w:r>
    </w:p>
    <w:p w:rsidR="008142EA" w:rsidRPr="00536AC6" w:rsidRDefault="008142EA" w:rsidP="00EB5740">
      <w:pPr>
        <w:pStyle w:val="a3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24-пиновый ATX разъем питания.</w:t>
      </w:r>
    </w:p>
    <w:p w:rsidR="008142EA" w:rsidRPr="00536AC6" w:rsidRDefault="008142EA" w:rsidP="00EB5740">
      <w:pPr>
        <w:pStyle w:val="a3"/>
        <w:numPr>
          <w:ilvl w:val="0"/>
          <w:numId w:val="10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4-пиновый разъем питания для процессора.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6.  Слоты SATA: 4 порта SATA 6 Гбит/</w:t>
      </w:r>
      <w:proofErr w:type="gramStart"/>
      <w:r w:rsidRPr="00536AC6">
        <w:rPr>
          <w:rFonts w:ascii="Arial" w:hAnsi="Arial" w:cs="Arial"/>
          <w:sz w:val="24"/>
          <w:szCs w:val="24"/>
        </w:rPr>
        <w:t>с</w:t>
      </w:r>
      <w:proofErr w:type="gramEnd"/>
      <w:r w:rsidRPr="00536AC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36AC6">
        <w:rPr>
          <w:rFonts w:ascii="Arial" w:hAnsi="Arial" w:cs="Arial"/>
          <w:sz w:val="24"/>
          <w:szCs w:val="24"/>
        </w:rPr>
        <w:t>для</w:t>
      </w:r>
      <w:proofErr w:type="gramEnd"/>
      <w:r w:rsidRPr="00536AC6">
        <w:rPr>
          <w:rFonts w:ascii="Arial" w:hAnsi="Arial" w:cs="Arial"/>
          <w:sz w:val="24"/>
          <w:szCs w:val="24"/>
        </w:rPr>
        <w:t xml:space="preserve"> подключения накопителей.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7.  M.2 слот: Для </w:t>
      </w:r>
      <w:proofErr w:type="spellStart"/>
      <w:r w:rsidRPr="00536AC6">
        <w:rPr>
          <w:rFonts w:ascii="Arial" w:hAnsi="Arial" w:cs="Arial"/>
          <w:sz w:val="24"/>
          <w:szCs w:val="24"/>
        </w:rPr>
        <w:t>NVMe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SSD.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8.  Батарея CMOS: Для сохранения настроек BIOS.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9.  Разъемы для кулеров: CPU_FAN и CHA_FAN.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10.  </w:t>
      </w:r>
      <w:proofErr w:type="spellStart"/>
      <w:r w:rsidRPr="00536AC6">
        <w:rPr>
          <w:rFonts w:ascii="Arial" w:hAnsi="Arial" w:cs="Arial"/>
          <w:sz w:val="24"/>
          <w:szCs w:val="24"/>
        </w:rPr>
        <w:t>Аудиочип</w:t>
      </w:r>
      <w:proofErr w:type="spellEnd"/>
      <w:r w:rsidRPr="00536AC6">
        <w:rPr>
          <w:rFonts w:ascii="Arial" w:hAnsi="Arial" w:cs="Arial"/>
          <w:sz w:val="24"/>
          <w:szCs w:val="24"/>
        </w:rPr>
        <w:t>: Для подключения аудиовыходов (3,5 мм разъемы).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Задняя панель ввода-вывода: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1.  PS/2 порты: Для подключения мыши и клавиатуры.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2.  USB порты:</w:t>
      </w:r>
    </w:p>
    <w:p w:rsidR="008142EA" w:rsidRPr="00536AC6" w:rsidRDefault="008142EA" w:rsidP="00EB5740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4 порта USB 2.0.</w:t>
      </w:r>
    </w:p>
    <w:p w:rsidR="008142EA" w:rsidRPr="00536AC6" w:rsidRDefault="008142EA" w:rsidP="00EB5740">
      <w:pPr>
        <w:pStyle w:val="a3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6AC6">
        <w:rPr>
          <w:rFonts w:ascii="Arial" w:hAnsi="Arial" w:cs="Arial"/>
          <w:sz w:val="24"/>
          <w:szCs w:val="24"/>
          <w:lang w:val="en-US"/>
        </w:rPr>
        <w:t xml:space="preserve">2 </w:t>
      </w:r>
      <w:r w:rsidRPr="00536AC6">
        <w:rPr>
          <w:rFonts w:ascii="Arial" w:hAnsi="Arial" w:cs="Arial"/>
          <w:sz w:val="24"/>
          <w:szCs w:val="24"/>
        </w:rPr>
        <w:t>порта</w:t>
      </w:r>
      <w:r w:rsidRPr="00536AC6">
        <w:rPr>
          <w:rFonts w:ascii="Arial" w:hAnsi="Arial" w:cs="Arial"/>
          <w:sz w:val="24"/>
          <w:szCs w:val="24"/>
          <w:lang w:val="en-US"/>
        </w:rPr>
        <w:t xml:space="preserve"> USB 3.1 (Type-A).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6AC6">
        <w:rPr>
          <w:rFonts w:ascii="Arial" w:hAnsi="Arial" w:cs="Arial"/>
          <w:sz w:val="24"/>
          <w:szCs w:val="24"/>
          <w:lang w:val="en-US"/>
        </w:rPr>
        <w:t xml:space="preserve">3.  </w:t>
      </w:r>
      <w:proofErr w:type="spellStart"/>
      <w:r w:rsidRPr="00536AC6">
        <w:rPr>
          <w:rFonts w:ascii="Arial" w:hAnsi="Arial" w:cs="Arial"/>
          <w:sz w:val="24"/>
          <w:szCs w:val="24"/>
        </w:rPr>
        <w:t>Видеоразъемы</w:t>
      </w:r>
      <w:proofErr w:type="spellEnd"/>
      <w:r w:rsidRPr="00536AC6">
        <w:rPr>
          <w:rFonts w:ascii="Arial" w:hAnsi="Arial" w:cs="Arial"/>
          <w:sz w:val="24"/>
          <w:szCs w:val="24"/>
          <w:lang w:val="en-US"/>
        </w:rPr>
        <w:t>:</w:t>
      </w:r>
    </w:p>
    <w:p w:rsidR="008142EA" w:rsidRPr="00536AC6" w:rsidRDefault="008142EA" w:rsidP="00EB5740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6AC6">
        <w:rPr>
          <w:rFonts w:ascii="Arial" w:hAnsi="Arial" w:cs="Arial"/>
          <w:sz w:val="24"/>
          <w:szCs w:val="24"/>
          <w:lang w:val="en-US"/>
        </w:rPr>
        <w:t>VGA.</w:t>
      </w:r>
    </w:p>
    <w:p w:rsidR="008142EA" w:rsidRPr="00536AC6" w:rsidRDefault="008142EA" w:rsidP="00EB5740">
      <w:pPr>
        <w:pStyle w:val="a3"/>
        <w:numPr>
          <w:ilvl w:val="0"/>
          <w:numId w:val="8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536AC6">
        <w:rPr>
          <w:rFonts w:ascii="Arial" w:hAnsi="Arial" w:cs="Arial"/>
          <w:sz w:val="24"/>
          <w:szCs w:val="24"/>
          <w:lang w:val="en-US"/>
        </w:rPr>
        <w:t>DVI-D.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4.  COM-порт: Последовательный порт для подключения устаревших устройств.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 xml:space="preserve">5.  </w:t>
      </w:r>
      <w:proofErr w:type="spellStart"/>
      <w:r w:rsidRPr="00536AC6">
        <w:rPr>
          <w:rFonts w:ascii="Arial" w:hAnsi="Arial" w:cs="Arial"/>
          <w:sz w:val="24"/>
          <w:szCs w:val="24"/>
        </w:rPr>
        <w:t>Ethernet</w:t>
      </w:r>
      <w:proofErr w:type="spellEnd"/>
      <w:r w:rsidRPr="00536AC6">
        <w:rPr>
          <w:rFonts w:ascii="Arial" w:hAnsi="Arial" w:cs="Arial"/>
          <w:sz w:val="24"/>
          <w:szCs w:val="24"/>
        </w:rPr>
        <w:t xml:space="preserve"> порт (LAN): Для подключения к сети.</w:t>
      </w:r>
    </w:p>
    <w:p w:rsidR="008142EA" w:rsidRPr="00536AC6" w:rsidRDefault="008142EA" w:rsidP="00EB5740">
      <w:p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6.  Аудиовыходы:</w:t>
      </w:r>
    </w:p>
    <w:p w:rsidR="008142EA" w:rsidRPr="00536AC6" w:rsidRDefault="008142EA" w:rsidP="00EB5740">
      <w:pPr>
        <w:pStyle w:val="a3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Линейный выход (зеленый).</w:t>
      </w:r>
    </w:p>
    <w:p w:rsidR="008142EA" w:rsidRPr="00536AC6" w:rsidRDefault="008142EA" w:rsidP="00EB5740">
      <w:pPr>
        <w:pStyle w:val="a3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Микрофонный вход (розовый).</w:t>
      </w:r>
    </w:p>
    <w:p w:rsidR="008142EA" w:rsidRPr="00536AC6" w:rsidRDefault="008142EA" w:rsidP="00EB5740">
      <w:pPr>
        <w:pStyle w:val="a3"/>
        <w:numPr>
          <w:ilvl w:val="0"/>
          <w:numId w:val="9"/>
        </w:numPr>
        <w:spacing w:line="240" w:lineRule="auto"/>
        <w:rPr>
          <w:rFonts w:ascii="Arial" w:hAnsi="Arial" w:cs="Arial"/>
          <w:sz w:val="24"/>
          <w:szCs w:val="24"/>
        </w:rPr>
      </w:pPr>
      <w:r w:rsidRPr="00536AC6">
        <w:rPr>
          <w:rFonts w:ascii="Arial" w:hAnsi="Arial" w:cs="Arial"/>
          <w:sz w:val="24"/>
          <w:szCs w:val="24"/>
        </w:rPr>
        <w:t>Линейный вход (голубой).</w:t>
      </w:r>
      <w:bookmarkStart w:id="0" w:name="_GoBack"/>
      <w:bookmarkEnd w:id="0"/>
    </w:p>
    <w:p w:rsidR="008142EA" w:rsidRDefault="00EB5740" w:rsidP="00EB5740">
      <w:pPr>
        <w:spacing w:line="240" w:lineRule="auto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F28F77" wp14:editId="6E3D805A">
            <wp:extent cx="5934075" cy="7248525"/>
            <wp:effectExtent l="0" t="0" r="952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40" w:rsidRPr="00EB5740" w:rsidRDefault="00EB5740" w:rsidP="00EB5740">
      <w:pPr>
        <w:spacing w:line="240" w:lineRule="auto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42A243" wp14:editId="00258A8E">
            <wp:extent cx="5934075" cy="1552575"/>
            <wp:effectExtent l="0" t="0" r="9525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740" w:rsidRPr="00EB5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119F"/>
    <w:multiLevelType w:val="hybridMultilevel"/>
    <w:tmpl w:val="1FF66F0C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>
    <w:nsid w:val="2321701C"/>
    <w:multiLevelType w:val="multilevel"/>
    <w:tmpl w:val="5236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5607541"/>
    <w:multiLevelType w:val="hybridMultilevel"/>
    <w:tmpl w:val="34B0A964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>
    <w:nsid w:val="35D56709"/>
    <w:multiLevelType w:val="hybridMultilevel"/>
    <w:tmpl w:val="D09C8C66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>
    <w:nsid w:val="422543BD"/>
    <w:multiLevelType w:val="hybridMultilevel"/>
    <w:tmpl w:val="EC46F32A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>
    <w:nsid w:val="503F572B"/>
    <w:multiLevelType w:val="multilevel"/>
    <w:tmpl w:val="929C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AD4586"/>
    <w:multiLevelType w:val="hybridMultilevel"/>
    <w:tmpl w:val="D10C597A"/>
    <w:lvl w:ilvl="0" w:tplc="041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7">
    <w:nsid w:val="59BC59A8"/>
    <w:multiLevelType w:val="multilevel"/>
    <w:tmpl w:val="95B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BC7F7D"/>
    <w:multiLevelType w:val="multilevel"/>
    <w:tmpl w:val="7732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182255"/>
    <w:multiLevelType w:val="hybridMultilevel"/>
    <w:tmpl w:val="D99847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2EA"/>
    <w:rsid w:val="00536AC6"/>
    <w:rsid w:val="008142EA"/>
    <w:rsid w:val="00A463B4"/>
    <w:rsid w:val="00BC61E1"/>
    <w:rsid w:val="00EB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EA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14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142E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6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2EA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814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142EA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536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6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Elfi</dc:creator>
  <cp:lastModifiedBy>Elfi</cp:lastModifiedBy>
  <cp:revision>2</cp:revision>
  <dcterms:created xsi:type="dcterms:W3CDTF">2024-12-16T16:44:00Z</dcterms:created>
  <dcterms:modified xsi:type="dcterms:W3CDTF">2024-12-16T16:44:00Z</dcterms:modified>
</cp:coreProperties>
</file>