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51" w:type="dxa"/>
        <w:tblInd w:w="106" w:type="dxa"/>
        <w:tblCellMar>
          <w:top w:w="20" w:type="dxa"/>
          <w:left w:w="29" w:type="dxa"/>
          <w:right w:w="31" w:type="dxa"/>
        </w:tblCellMar>
        <w:tblLook w:val="04A0" w:firstRow="1" w:lastRow="0" w:firstColumn="1" w:lastColumn="0" w:noHBand="0" w:noVBand="1"/>
      </w:tblPr>
      <w:tblGrid>
        <w:gridCol w:w="6958"/>
        <w:gridCol w:w="1993"/>
      </w:tblGrid>
      <w:tr w:rsidR="003E1F9C" w14:paraId="6D76CB11" w14:textId="77777777">
        <w:trPr>
          <w:trHeight w:val="1863"/>
        </w:trPr>
        <w:tc>
          <w:tcPr>
            <w:tcW w:w="6958" w:type="dxa"/>
            <w:tcBorders>
              <w:top w:val="nil"/>
              <w:left w:val="nil"/>
              <w:bottom w:val="nil"/>
              <w:right w:val="nil"/>
            </w:tcBorders>
            <w:shd w:val="clear" w:color="auto" w:fill="6DB68B"/>
          </w:tcPr>
          <w:p w14:paraId="0E6391E2" w14:textId="77777777" w:rsidR="003E1F9C" w:rsidRDefault="00FB6502">
            <w:pPr>
              <w:shd w:val="clear" w:color="auto" w:fill="auto"/>
              <w:spacing w:after="257" w:line="259" w:lineRule="auto"/>
              <w:ind w:left="0" w:firstLine="0"/>
            </w:pPr>
            <w:r>
              <w:rPr>
                <w:rFonts w:ascii="Cambria" w:eastAsia="Cambria" w:hAnsi="Cambria" w:cs="Cambria"/>
                <w:b w:val="0"/>
                <w:i w:val="0"/>
                <w:color w:val="FFFFFF"/>
                <w:sz w:val="27"/>
              </w:rPr>
              <w:t xml:space="preserve">PERSONAL </w:t>
            </w:r>
          </w:p>
          <w:p w14:paraId="1CE044F3" w14:textId="77777777" w:rsidR="003E1F9C" w:rsidRDefault="00FB6502">
            <w:pPr>
              <w:numPr>
                <w:ilvl w:val="0"/>
                <w:numId w:val="1"/>
              </w:numPr>
              <w:shd w:val="clear" w:color="auto" w:fill="auto"/>
              <w:spacing w:after="0" w:line="259" w:lineRule="auto"/>
              <w:ind w:hanging="360"/>
            </w:pPr>
            <w:r>
              <w:rPr>
                <w:rFonts w:ascii="Cambria" w:eastAsia="Cambria" w:hAnsi="Cambria" w:cs="Cambria"/>
                <w:b w:val="0"/>
                <w:i w:val="0"/>
                <w:color w:val="FFFFFF"/>
                <w:sz w:val="27"/>
              </w:rPr>
              <w:t xml:space="preserve">TARIQ RAZA </w:t>
            </w:r>
          </w:p>
          <w:p w14:paraId="62C1DA71" w14:textId="58E8A93F" w:rsidR="003E1F9C" w:rsidRDefault="00FB6502">
            <w:pPr>
              <w:numPr>
                <w:ilvl w:val="0"/>
                <w:numId w:val="1"/>
              </w:numPr>
              <w:shd w:val="clear" w:color="auto" w:fill="auto"/>
              <w:spacing w:after="0" w:line="259" w:lineRule="auto"/>
              <w:ind w:hanging="360"/>
            </w:pPr>
            <w:proofErr w:type="gramStart"/>
            <w:r>
              <w:rPr>
                <w:rFonts w:ascii="Cambria" w:eastAsia="Cambria" w:hAnsi="Cambria" w:cs="Cambria"/>
                <w:b w:val="0"/>
                <w:i w:val="0"/>
                <w:color w:val="FFFFFF"/>
                <w:sz w:val="27"/>
              </w:rPr>
              <w:t>CEL</w:t>
            </w:r>
            <w:r w:rsidR="00CA72E9">
              <w:rPr>
                <w:rFonts w:ascii="Cambria" w:eastAsia="Cambria" w:hAnsi="Cambria" w:cs="Cambria"/>
                <w:b w:val="0"/>
                <w:i w:val="0"/>
                <w:color w:val="FFFFFF"/>
                <w:sz w:val="27"/>
                <w:lang w:val="en-US"/>
              </w:rPr>
              <w:t>L</w:t>
            </w:r>
            <w:r>
              <w:rPr>
                <w:rFonts w:ascii="Cambria" w:eastAsia="Cambria" w:hAnsi="Cambria" w:cs="Cambria"/>
                <w:b w:val="0"/>
                <w:i w:val="0"/>
                <w:color w:val="FFFFFF"/>
                <w:sz w:val="27"/>
              </w:rPr>
              <w:t>:+</w:t>
            </w:r>
            <w:proofErr w:type="gramEnd"/>
            <w:r>
              <w:rPr>
                <w:rFonts w:ascii="Cambria" w:eastAsia="Cambria" w:hAnsi="Cambria" w:cs="Cambria"/>
                <w:b w:val="0"/>
                <w:i w:val="0"/>
                <w:color w:val="FFFFFF"/>
                <w:sz w:val="27"/>
              </w:rPr>
              <w:t xml:space="preserve">923333276451 </w:t>
            </w:r>
          </w:p>
          <w:p w14:paraId="41E61BC9" w14:textId="77777777" w:rsidR="003E1F9C" w:rsidRDefault="00FB6502">
            <w:pPr>
              <w:numPr>
                <w:ilvl w:val="0"/>
                <w:numId w:val="1"/>
              </w:numPr>
              <w:shd w:val="clear" w:color="auto" w:fill="auto"/>
              <w:spacing w:after="0" w:line="259" w:lineRule="auto"/>
              <w:ind w:hanging="360"/>
            </w:pPr>
            <w:r>
              <w:rPr>
                <w:rFonts w:ascii="Cambria" w:eastAsia="Cambria" w:hAnsi="Cambria" w:cs="Cambria"/>
                <w:b w:val="0"/>
                <w:i w:val="0"/>
                <w:color w:val="FFFFFF"/>
                <w:sz w:val="27"/>
              </w:rPr>
              <w:t xml:space="preserve">E-mail &amp; Skype ID: raza_tariq@hotmail.com </w:t>
            </w:r>
          </w:p>
          <w:p w14:paraId="33C4B5BA" w14:textId="77777777" w:rsidR="003E1F9C" w:rsidRDefault="00FB6502">
            <w:pPr>
              <w:numPr>
                <w:ilvl w:val="0"/>
                <w:numId w:val="1"/>
              </w:numPr>
              <w:shd w:val="clear" w:color="auto" w:fill="auto"/>
              <w:spacing w:after="0" w:line="259" w:lineRule="auto"/>
              <w:ind w:hanging="360"/>
            </w:pPr>
            <w:r>
              <w:rPr>
                <w:rFonts w:ascii="Cambria" w:eastAsia="Cambria" w:hAnsi="Cambria" w:cs="Cambria"/>
                <w:b w:val="0"/>
                <w:i w:val="0"/>
                <w:color w:val="FFFFFF"/>
                <w:sz w:val="27"/>
              </w:rPr>
              <w:t xml:space="preserve">CNIC: 42101-1698494-9 </w:t>
            </w:r>
          </w:p>
        </w:tc>
        <w:tc>
          <w:tcPr>
            <w:tcW w:w="1993" w:type="dxa"/>
            <w:tcBorders>
              <w:top w:val="nil"/>
              <w:left w:val="nil"/>
              <w:bottom w:val="nil"/>
              <w:right w:val="nil"/>
            </w:tcBorders>
          </w:tcPr>
          <w:p w14:paraId="1C7C73E5" w14:textId="77777777" w:rsidR="003E1F9C" w:rsidRDefault="00FB6502">
            <w:pPr>
              <w:shd w:val="clear" w:color="auto" w:fill="auto"/>
              <w:spacing w:after="0" w:line="259" w:lineRule="auto"/>
              <w:ind w:left="120" w:firstLine="0"/>
            </w:pPr>
            <w:r>
              <w:rPr>
                <w:noProof/>
              </w:rPr>
              <w:drawing>
                <wp:inline distT="0" distB="0" distL="0" distR="0" wp14:anchorId="55CAAE10" wp14:editId="5B848922">
                  <wp:extent cx="1151255" cy="110363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1151255" cy="1103630"/>
                          </a:xfrm>
                          <a:prstGeom prst="rect">
                            <a:avLst/>
                          </a:prstGeom>
                        </pic:spPr>
                      </pic:pic>
                    </a:graphicData>
                  </a:graphic>
                </wp:inline>
              </w:drawing>
            </w:r>
          </w:p>
        </w:tc>
      </w:tr>
      <w:tr w:rsidR="003E1F9C" w14:paraId="7A0541E6" w14:textId="77777777">
        <w:trPr>
          <w:trHeight w:val="3414"/>
        </w:trPr>
        <w:tc>
          <w:tcPr>
            <w:tcW w:w="8951" w:type="dxa"/>
            <w:gridSpan w:val="2"/>
            <w:tcBorders>
              <w:top w:val="nil"/>
              <w:left w:val="nil"/>
              <w:bottom w:val="nil"/>
              <w:right w:val="nil"/>
            </w:tcBorders>
            <w:shd w:val="clear" w:color="auto" w:fill="6DB68B"/>
          </w:tcPr>
          <w:p w14:paraId="015931D5" w14:textId="77777777" w:rsidR="003E1F9C" w:rsidRDefault="00FB6502">
            <w:pPr>
              <w:numPr>
                <w:ilvl w:val="0"/>
                <w:numId w:val="2"/>
              </w:numPr>
              <w:shd w:val="clear" w:color="auto" w:fill="auto"/>
              <w:spacing w:after="253" w:line="259" w:lineRule="auto"/>
              <w:ind w:hanging="360"/>
            </w:pPr>
            <w:r>
              <w:rPr>
                <w:rFonts w:ascii="Cambria" w:eastAsia="Cambria" w:hAnsi="Cambria" w:cs="Cambria"/>
                <w:b w:val="0"/>
                <w:i w:val="0"/>
                <w:color w:val="FFFFFF"/>
                <w:sz w:val="27"/>
              </w:rPr>
              <w:t xml:space="preserve">PASSPORT ID: BK-9894943 </w:t>
            </w:r>
          </w:p>
          <w:p w14:paraId="55D96629" w14:textId="77777777" w:rsidR="003E1F9C" w:rsidRDefault="00FB6502">
            <w:pPr>
              <w:shd w:val="clear" w:color="auto" w:fill="auto"/>
              <w:spacing w:after="259" w:line="259" w:lineRule="auto"/>
              <w:ind w:left="0" w:firstLine="0"/>
            </w:pPr>
            <w:r>
              <w:rPr>
                <w:rFonts w:ascii="Cambria" w:eastAsia="Cambria" w:hAnsi="Cambria" w:cs="Cambria"/>
                <w:b w:val="0"/>
                <w:i w:val="0"/>
                <w:color w:val="FFFFFF"/>
                <w:sz w:val="27"/>
              </w:rPr>
              <w:t xml:space="preserve">PROFILE SUMMARY </w:t>
            </w:r>
          </w:p>
          <w:p w14:paraId="10310C10"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Strong financial and management skills</w:t>
            </w:r>
            <w:r>
              <w:rPr>
                <w:rFonts w:ascii="Cambria" w:eastAsia="Cambria" w:hAnsi="Cambria" w:cs="Cambria"/>
                <w:b w:val="0"/>
                <w:i w:val="0"/>
                <w:color w:val="FFFFFF"/>
                <w:sz w:val="27"/>
              </w:rPr>
              <w:t xml:space="preserve"> </w:t>
            </w:r>
          </w:p>
          <w:p w14:paraId="44A88699"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Confident communicator, negotiator and decision maker</w:t>
            </w:r>
            <w:r>
              <w:rPr>
                <w:rFonts w:ascii="Cambria" w:eastAsia="Cambria" w:hAnsi="Cambria" w:cs="Cambria"/>
                <w:b w:val="0"/>
                <w:i w:val="0"/>
                <w:color w:val="FFFFFF"/>
                <w:sz w:val="27"/>
              </w:rPr>
              <w:t xml:space="preserve"> </w:t>
            </w:r>
          </w:p>
          <w:p w14:paraId="10406BAF"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Proven financial planner</w:t>
            </w:r>
            <w:r>
              <w:rPr>
                <w:rFonts w:ascii="Cambria" w:eastAsia="Cambria" w:hAnsi="Cambria" w:cs="Cambria"/>
                <w:b w:val="0"/>
                <w:i w:val="0"/>
                <w:color w:val="FFFFFF"/>
                <w:sz w:val="27"/>
              </w:rPr>
              <w:t xml:space="preserve"> </w:t>
            </w:r>
          </w:p>
          <w:p w14:paraId="126FD2B9"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Thrives under the pressure of leadership and business targets</w:t>
            </w:r>
            <w:r>
              <w:rPr>
                <w:rFonts w:ascii="Cambria" w:eastAsia="Cambria" w:hAnsi="Cambria" w:cs="Cambria"/>
                <w:b w:val="0"/>
                <w:i w:val="0"/>
                <w:color w:val="FFFFFF"/>
                <w:sz w:val="27"/>
              </w:rPr>
              <w:t xml:space="preserve"> </w:t>
            </w:r>
          </w:p>
          <w:p w14:paraId="66F3B4E2"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Broad knowledge of financial management and client expectation</w:t>
            </w:r>
            <w:r>
              <w:rPr>
                <w:rFonts w:ascii="Cambria" w:eastAsia="Cambria" w:hAnsi="Cambria" w:cs="Cambria"/>
                <w:b w:val="0"/>
                <w:i w:val="0"/>
                <w:color w:val="FFFFFF"/>
                <w:sz w:val="27"/>
              </w:rPr>
              <w:t xml:space="preserve"> </w:t>
            </w:r>
          </w:p>
          <w:p w14:paraId="2E6F2C5A" w14:textId="77777777" w:rsidR="003E1F9C" w:rsidRDefault="00FB6502">
            <w:pPr>
              <w:numPr>
                <w:ilvl w:val="0"/>
                <w:numId w:val="2"/>
              </w:numPr>
              <w:shd w:val="clear" w:color="auto" w:fill="auto"/>
              <w:spacing w:after="0" w:line="259" w:lineRule="auto"/>
              <w:ind w:hanging="360"/>
            </w:pPr>
            <w:r>
              <w:rPr>
                <w:rFonts w:ascii="Cambria" w:eastAsia="Cambria" w:hAnsi="Cambria" w:cs="Cambria"/>
                <w:color w:val="FFFFFF"/>
                <w:sz w:val="27"/>
              </w:rPr>
              <w:t>Technically competent with extensive experience in a variety of software systems and databases</w:t>
            </w:r>
            <w:r>
              <w:rPr>
                <w:rFonts w:ascii="Cambria" w:eastAsia="Cambria" w:hAnsi="Cambria" w:cs="Cambria"/>
                <w:b w:val="0"/>
                <w:i w:val="0"/>
                <w:color w:val="FFFFFF"/>
                <w:sz w:val="27"/>
              </w:rPr>
              <w:t xml:space="preserve"> </w:t>
            </w:r>
          </w:p>
        </w:tc>
      </w:tr>
    </w:tbl>
    <w:p w14:paraId="36BE0027" w14:textId="77777777" w:rsidR="003E1F9C" w:rsidRDefault="00FB6502">
      <w:pPr>
        <w:pStyle w:val="Heading1"/>
        <w:spacing w:after="0"/>
        <w:ind w:left="-5"/>
      </w:pPr>
      <w:r>
        <w:t xml:space="preserve">Professional Experience / 17 Years </w:t>
      </w:r>
    </w:p>
    <w:tbl>
      <w:tblPr>
        <w:tblStyle w:val="TableGrid"/>
        <w:tblW w:w="9085" w:type="dxa"/>
        <w:tblInd w:w="-29" w:type="dxa"/>
        <w:tblCellMar>
          <w:top w:w="50" w:type="dxa"/>
          <w:left w:w="29" w:type="dxa"/>
        </w:tblCellMar>
        <w:tblLook w:val="04A0" w:firstRow="1" w:lastRow="0" w:firstColumn="1" w:lastColumn="0" w:noHBand="0" w:noVBand="1"/>
      </w:tblPr>
      <w:tblGrid>
        <w:gridCol w:w="9085"/>
      </w:tblGrid>
      <w:tr w:rsidR="003E1F9C" w14:paraId="382FCACA" w14:textId="77777777">
        <w:trPr>
          <w:trHeight w:val="7649"/>
        </w:trPr>
        <w:tc>
          <w:tcPr>
            <w:tcW w:w="9085" w:type="dxa"/>
            <w:tcBorders>
              <w:top w:val="nil"/>
              <w:left w:val="nil"/>
              <w:bottom w:val="nil"/>
              <w:right w:val="nil"/>
            </w:tcBorders>
            <w:shd w:val="clear" w:color="auto" w:fill="F2F2F2"/>
          </w:tcPr>
          <w:p w14:paraId="3218ABB7" w14:textId="77777777" w:rsidR="003E1F9C" w:rsidRDefault="00FB6502">
            <w:pPr>
              <w:shd w:val="clear" w:color="auto" w:fill="auto"/>
              <w:spacing w:after="0" w:line="259" w:lineRule="auto"/>
              <w:ind w:left="0" w:firstLine="0"/>
            </w:pPr>
            <w:r>
              <w:rPr>
                <w:rFonts w:ascii="Cambria" w:eastAsia="Cambria" w:hAnsi="Cambria" w:cs="Cambria"/>
                <w:b w:val="0"/>
                <w:i w:val="0"/>
                <w:sz w:val="27"/>
              </w:rPr>
              <w:t xml:space="preserve">DEPUTY REGIONAL FINANCE MANAGER / AWT (ARMY WELFARE </w:t>
            </w:r>
          </w:p>
          <w:p w14:paraId="77805342" w14:textId="77777777" w:rsidR="003E1F9C" w:rsidRDefault="00FB6502">
            <w:pPr>
              <w:shd w:val="clear" w:color="auto" w:fill="auto"/>
              <w:spacing w:after="70" w:line="259" w:lineRule="auto"/>
              <w:ind w:left="0" w:firstLine="0"/>
            </w:pPr>
            <w:r>
              <w:rPr>
                <w:rFonts w:ascii="Cambria" w:eastAsia="Cambria" w:hAnsi="Cambria" w:cs="Cambria"/>
                <w:b w:val="0"/>
                <w:i w:val="0"/>
                <w:sz w:val="27"/>
              </w:rPr>
              <w:t>TRUST) - Karachi, Pakistan------</w:t>
            </w:r>
            <w:r>
              <w:rPr>
                <w:b w:val="0"/>
                <w:i w:val="0"/>
              </w:rPr>
              <w:t xml:space="preserve">Jan 2016 - Present </w:t>
            </w:r>
          </w:p>
          <w:p w14:paraId="11070BA2" w14:textId="77777777" w:rsidR="003E1F9C" w:rsidRDefault="00FB6502">
            <w:pPr>
              <w:shd w:val="clear" w:color="auto" w:fill="auto"/>
              <w:spacing w:after="205" w:line="243" w:lineRule="auto"/>
              <w:ind w:left="0" w:right="10" w:firstLine="0"/>
            </w:pPr>
            <w:r>
              <w:t xml:space="preserve">Job Role: Deputy Regional Finance Manager Providing strategic &amp; tactical direction on P&amp;L impact of in-market activity and performance at the customer level Influencing business performance by providing the sole financial support and acumen as a member of the regional leadership team Providing financial expertise surrounding policies and processes and promote uniformity and sharing of practices across the greater Sales for better cash flows also Providing leadership support during annual budgeting process and forecasts Mastering the CRM tool to provide region leadership and utilization of the system Delivering monthly Business Review to track performance against budget Assessing the region’s forecast to ensure forecasts are assured as desired. </w:t>
            </w:r>
            <w:r>
              <w:rPr>
                <w:b w:val="0"/>
                <w:i w:val="0"/>
              </w:rPr>
              <w:t xml:space="preserve"> </w:t>
            </w:r>
          </w:p>
          <w:p w14:paraId="5655F4AE" w14:textId="77777777" w:rsidR="003E1F9C" w:rsidRDefault="00FB6502">
            <w:pPr>
              <w:shd w:val="clear" w:color="auto" w:fill="auto"/>
              <w:spacing w:after="114" w:line="216" w:lineRule="auto"/>
              <w:ind w:left="0" w:firstLine="0"/>
            </w:pPr>
            <w:r>
              <w:rPr>
                <w:rFonts w:ascii="Cambria" w:eastAsia="Cambria" w:hAnsi="Cambria" w:cs="Cambria"/>
                <w:b w:val="0"/>
                <w:i w:val="0"/>
                <w:sz w:val="27"/>
              </w:rPr>
              <w:t>MANAGER FINANCE / THK SOLUTIONS (PVT) LTD - Karachi, Pakistan------</w:t>
            </w:r>
            <w:r>
              <w:rPr>
                <w:b w:val="0"/>
                <w:i w:val="0"/>
              </w:rPr>
              <w:t>May 2010 - Dec 2015</w:t>
            </w:r>
            <w:r>
              <w:rPr>
                <w:rFonts w:ascii="Cambria" w:eastAsia="Cambria" w:hAnsi="Cambria" w:cs="Cambria"/>
                <w:b w:val="0"/>
                <w:i w:val="0"/>
                <w:sz w:val="27"/>
              </w:rPr>
              <w:t xml:space="preserve"> </w:t>
            </w:r>
          </w:p>
          <w:p w14:paraId="0D06AE9C" w14:textId="7017BFC4" w:rsidR="003E1F9C" w:rsidRDefault="00FB6502" w:rsidP="005132C5">
            <w:pPr>
              <w:shd w:val="clear" w:color="auto" w:fill="auto"/>
              <w:spacing w:line="237" w:lineRule="auto"/>
              <w:ind w:left="0" w:firstLine="0"/>
            </w:pPr>
            <w:r>
              <w:t>Managing Finance &amp; Accounts</w:t>
            </w:r>
            <w:r w:rsidR="005132C5">
              <w:rPr>
                <w:lang w:val="en-US"/>
              </w:rPr>
              <w:t xml:space="preserve"> also staff under my supervision </w:t>
            </w:r>
            <w:r>
              <w:t xml:space="preserve">in order to achieve targets. </w:t>
            </w:r>
            <w:r w:rsidR="005A597F">
              <w:rPr>
                <w:lang w:val="en-US"/>
              </w:rPr>
              <w:t xml:space="preserve">Implementation of Financial Control Manual </w:t>
            </w:r>
            <w:r>
              <w:t xml:space="preserve">Working closely </w:t>
            </w:r>
            <w:r w:rsidR="005132C5">
              <w:rPr>
                <w:lang w:val="en-US"/>
              </w:rPr>
              <w:t>as strong team</w:t>
            </w:r>
            <w:r>
              <w:t xml:space="preserve"> to strengthen key areas and target financial growth</w:t>
            </w:r>
            <w:r w:rsidR="005132C5">
              <w:rPr>
                <w:lang w:val="en-US"/>
              </w:rPr>
              <w:t>, Providing</w:t>
            </w:r>
            <w:r>
              <w:t xml:space="preserve"> key data to senior management and suggesting necessary </w:t>
            </w:r>
            <w:r w:rsidR="005132C5">
              <w:rPr>
                <w:lang w:val="en-US"/>
              </w:rPr>
              <w:t>recommendation</w:t>
            </w:r>
            <w:r>
              <w:t xml:space="preserve"> to detailed </w:t>
            </w:r>
            <w:proofErr w:type="gramStart"/>
            <w:r>
              <w:t>forecasts  Creating</w:t>
            </w:r>
            <w:proofErr w:type="gramEnd"/>
            <w:r>
              <w:t xml:space="preserve"> and working to financial growth plans  Maximizing performance of </w:t>
            </w:r>
            <w:r w:rsidR="005132C5">
              <w:rPr>
                <w:lang w:val="en-US"/>
              </w:rPr>
              <w:t xml:space="preserve">Finance </w:t>
            </w:r>
            <w:r>
              <w:t>team</w:t>
            </w:r>
            <w:r w:rsidR="005132C5">
              <w:rPr>
                <w:lang w:val="en-US"/>
              </w:rPr>
              <w:t>.</w:t>
            </w:r>
            <w:r>
              <w:t xml:space="preserve"> </w:t>
            </w:r>
            <w:r>
              <w:rPr>
                <w:b w:val="0"/>
                <w:i w:val="0"/>
              </w:rPr>
              <w:t xml:space="preserve"> </w:t>
            </w:r>
          </w:p>
          <w:p w14:paraId="54654DAB" w14:textId="77777777" w:rsidR="003E1F9C" w:rsidRDefault="00FB6502">
            <w:pPr>
              <w:shd w:val="clear" w:color="auto" w:fill="auto"/>
              <w:spacing w:after="0" w:line="259" w:lineRule="auto"/>
              <w:ind w:left="0" w:firstLine="0"/>
            </w:pPr>
            <w:r>
              <w:rPr>
                <w:rFonts w:ascii="Cambria" w:eastAsia="Cambria" w:hAnsi="Cambria" w:cs="Cambria"/>
                <w:b w:val="0"/>
                <w:i w:val="0"/>
                <w:sz w:val="27"/>
              </w:rPr>
              <w:t xml:space="preserve">SECRETARY AUDIT COMMITTEE &amp; INTERNAL AUDITOR / ALLIED RENTAL </w:t>
            </w:r>
          </w:p>
          <w:p w14:paraId="4D617F66" w14:textId="77777777" w:rsidR="003E1F9C" w:rsidRDefault="00FB6502">
            <w:pPr>
              <w:shd w:val="clear" w:color="auto" w:fill="auto"/>
              <w:spacing w:after="64" w:line="259" w:lineRule="auto"/>
              <w:ind w:left="0" w:firstLine="0"/>
            </w:pPr>
            <w:r>
              <w:rPr>
                <w:rFonts w:ascii="Cambria" w:eastAsia="Cambria" w:hAnsi="Cambria" w:cs="Cambria"/>
                <w:b w:val="0"/>
                <w:i w:val="0"/>
                <w:sz w:val="27"/>
              </w:rPr>
              <w:t>MODARABA(CATTERPILLAR) - Karachi, Pakistan----</w:t>
            </w:r>
            <w:r>
              <w:rPr>
                <w:b w:val="0"/>
                <w:i w:val="0"/>
              </w:rPr>
              <w:t xml:space="preserve">Feb 2007 - Apr 2010 </w:t>
            </w:r>
          </w:p>
          <w:p w14:paraId="3E207BB3" w14:textId="7C688D00" w:rsidR="005A597F" w:rsidRDefault="005A597F">
            <w:pPr>
              <w:shd w:val="clear" w:color="auto" w:fill="auto"/>
              <w:spacing w:after="0" w:line="239" w:lineRule="auto"/>
              <w:ind w:left="0" w:right="288" w:firstLine="0"/>
              <w:rPr>
                <w:lang w:val="en-US"/>
              </w:rPr>
            </w:pPr>
            <w:r>
              <w:rPr>
                <w:lang w:val="en-US"/>
              </w:rPr>
              <w:t xml:space="preserve">Determine </w:t>
            </w:r>
            <w:r w:rsidR="00FB6502">
              <w:t xml:space="preserve">the organizations needs of the Audit Department. Managed execution of the </w:t>
            </w:r>
            <w:r>
              <w:rPr>
                <w:lang w:val="en-US"/>
              </w:rPr>
              <w:t>Internal Audit Charter</w:t>
            </w:r>
            <w:r w:rsidR="00FB6502">
              <w:t xml:space="preserve"> ensuring efficiency</w:t>
            </w:r>
            <w:r>
              <w:rPr>
                <w:lang w:val="en-US"/>
              </w:rPr>
              <w:t xml:space="preserve"> and Objectives of</w:t>
            </w:r>
            <w:r w:rsidR="00FB6502">
              <w:t xml:space="preserve"> the </w:t>
            </w:r>
            <w:r>
              <w:rPr>
                <w:lang w:val="en-US"/>
              </w:rPr>
              <w:t>Reporting.</w:t>
            </w:r>
          </w:p>
          <w:p w14:paraId="30614392" w14:textId="129DEE07" w:rsidR="003E1F9C" w:rsidRDefault="005A597F">
            <w:pPr>
              <w:shd w:val="clear" w:color="auto" w:fill="auto"/>
              <w:spacing w:after="0" w:line="239" w:lineRule="auto"/>
              <w:ind w:left="0" w:right="288" w:firstLine="0"/>
            </w:pPr>
            <w:r>
              <w:rPr>
                <w:lang w:val="en-US"/>
              </w:rPr>
              <w:t>Reviewing</w:t>
            </w:r>
            <w:r w:rsidR="00FB6502">
              <w:t xml:space="preserve"> and </w:t>
            </w:r>
            <w:r>
              <w:rPr>
                <w:lang w:val="en-US"/>
              </w:rPr>
              <w:t>Evaluating</w:t>
            </w:r>
            <w:r w:rsidR="00FB6502">
              <w:t xml:space="preserve"> disposition of audit findings suggesting corrective action.  </w:t>
            </w:r>
          </w:p>
          <w:p w14:paraId="1E6A17E0" w14:textId="39ED60E5" w:rsidR="003E1F9C" w:rsidRDefault="005A597F">
            <w:pPr>
              <w:shd w:val="clear" w:color="auto" w:fill="auto"/>
              <w:spacing w:after="0" w:line="242" w:lineRule="auto"/>
              <w:ind w:left="0" w:firstLine="0"/>
            </w:pPr>
            <w:r>
              <w:rPr>
                <w:lang w:val="en-US"/>
              </w:rPr>
              <w:t>Reporting Administratively to CEO and Functionally to Audit Committee</w:t>
            </w:r>
            <w:r w:rsidR="00FB6502">
              <w:t xml:space="preserve">.  </w:t>
            </w:r>
          </w:p>
          <w:p w14:paraId="6722AC10" w14:textId="77777777" w:rsidR="003E1F9C" w:rsidRDefault="00FB6502">
            <w:pPr>
              <w:shd w:val="clear" w:color="auto" w:fill="auto"/>
              <w:spacing w:after="0" w:line="259" w:lineRule="auto"/>
              <w:ind w:left="0" w:firstLine="0"/>
            </w:pPr>
            <w:r>
              <w:t xml:space="preserve">Major Project completed </w:t>
            </w:r>
          </w:p>
        </w:tc>
      </w:tr>
    </w:tbl>
    <w:p w14:paraId="1C836D38" w14:textId="70794EE9" w:rsidR="003E1F9C" w:rsidRDefault="00FB6502">
      <w:pPr>
        <w:spacing w:after="202"/>
        <w:ind w:left="-5"/>
      </w:pPr>
      <w:r>
        <w:lastRenderedPageBreak/>
        <w:t>Merger between in house company’s --establishing Internal Audit Department</w:t>
      </w:r>
      <w:r w:rsidR="005A597F">
        <w:rPr>
          <w:lang w:val="en-US"/>
        </w:rPr>
        <w:t xml:space="preserve"> and Implementation of Internal Audit Practice Manual</w:t>
      </w:r>
      <w:r>
        <w:t>-Conducting meeting and finalization of Minutes as a secretary Audit Committee, finalization of Corporate Timetable, for submission of periodic Reports and Forms related to Regulatory Authorities</w:t>
      </w:r>
      <w:r>
        <w:rPr>
          <w:b w:val="0"/>
          <w:i w:val="0"/>
        </w:rPr>
        <w:t xml:space="preserve"> </w:t>
      </w:r>
    </w:p>
    <w:p w14:paraId="7901BBE8" w14:textId="77777777" w:rsidR="003E1F9C" w:rsidRDefault="00FB6502">
      <w:pPr>
        <w:pStyle w:val="Heading2"/>
        <w:ind w:left="-5"/>
      </w:pPr>
      <w:r>
        <w:t>MANAGER INTERNAL AUDIT / M/S IFTIKHAR &amp; CO - Karachi, Pakistan------</w:t>
      </w:r>
    </w:p>
    <w:p w14:paraId="5292A6D2" w14:textId="77777777" w:rsidR="003E1F9C" w:rsidRDefault="00FB6502">
      <w:pPr>
        <w:spacing w:after="129" w:line="259" w:lineRule="auto"/>
        <w:ind w:left="-5"/>
      </w:pPr>
      <w:r>
        <w:rPr>
          <w:b w:val="0"/>
          <w:i w:val="0"/>
        </w:rPr>
        <w:t xml:space="preserve">Dec 2001 - Jan 2007 </w:t>
      </w:r>
    </w:p>
    <w:p w14:paraId="5F16A3B9" w14:textId="77777777" w:rsidR="003E1F9C" w:rsidRDefault="00FB6502">
      <w:pPr>
        <w:ind w:left="-5"/>
      </w:pPr>
      <w:r>
        <w:t>Responsible for preparation of Audit Plan Template and designing of related Audit Programs along with periodic Reports under supervision of Secretary Board Audit Committee to ensure compliance with established policies and procedures and evaluation of controls to assess their adequacy and effectiveness.</w:t>
      </w:r>
      <w:r>
        <w:rPr>
          <w:b w:val="0"/>
          <w:i w:val="0"/>
        </w:rPr>
        <w:t xml:space="preserve"> </w:t>
      </w:r>
    </w:p>
    <w:p w14:paraId="0293DD75" w14:textId="77777777" w:rsidR="003E1F9C" w:rsidRDefault="00FB6502">
      <w:pPr>
        <w:ind w:left="-5"/>
      </w:pPr>
      <w:r>
        <w:t>Major Project completed</w:t>
      </w:r>
      <w:r>
        <w:rPr>
          <w:b w:val="0"/>
          <w:i w:val="0"/>
        </w:rPr>
        <w:t xml:space="preserve"> </w:t>
      </w:r>
    </w:p>
    <w:p w14:paraId="7DA37E88" w14:textId="77777777" w:rsidR="003E1F9C" w:rsidRDefault="00FB6502">
      <w:pPr>
        <w:ind w:left="-5"/>
      </w:pPr>
      <w:r>
        <w:t>Designing of Internal Audit Practice Manual for IGI insurance and periodic Audit Plan and Reporting structure as well.</w:t>
      </w:r>
      <w:r>
        <w:rPr>
          <w:b w:val="0"/>
          <w:i w:val="0"/>
        </w:rPr>
        <w:t xml:space="preserve"> </w:t>
      </w:r>
    </w:p>
    <w:p w14:paraId="043A2DFC" w14:textId="77777777" w:rsidR="003E1F9C" w:rsidRDefault="00FB6502">
      <w:pPr>
        <w:spacing w:after="189" w:line="259" w:lineRule="auto"/>
        <w:ind w:left="-15" w:firstLine="0"/>
      </w:pPr>
      <w:r>
        <w:rPr>
          <w:b w:val="0"/>
          <w:i w:val="0"/>
        </w:rPr>
        <w:t xml:space="preserve">  </w:t>
      </w:r>
    </w:p>
    <w:p w14:paraId="4702C96E" w14:textId="77777777" w:rsidR="003E1F9C" w:rsidRDefault="00FB6502">
      <w:pPr>
        <w:pStyle w:val="Heading2"/>
        <w:ind w:left="-5"/>
      </w:pPr>
      <w:r>
        <w:t xml:space="preserve">ACCOUNTANT / BIN SHABIB POWDER COATING LLC - Dubai, United Arab </w:t>
      </w:r>
    </w:p>
    <w:p w14:paraId="50F6533B" w14:textId="426369ED" w:rsidR="003E1F9C" w:rsidRDefault="00FB6502">
      <w:pPr>
        <w:spacing w:after="70" w:line="259" w:lineRule="auto"/>
        <w:ind w:left="-5"/>
      </w:pPr>
      <w:r>
        <w:rPr>
          <w:rFonts w:ascii="Cambria" w:eastAsia="Cambria" w:hAnsi="Cambria" w:cs="Cambria"/>
          <w:b w:val="0"/>
          <w:i w:val="0"/>
          <w:sz w:val="27"/>
        </w:rPr>
        <w:t>Emirates---</w:t>
      </w:r>
      <w:r w:rsidR="00EC4AF3">
        <w:rPr>
          <w:b w:val="0"/>
          <w:i w:val="0"/>
          <w:lang w:val="en-US"/>
        </w:rPr>
        <w:t>Dec</w:t>
      </w:r>
      <w:r>
        <w:rPr>
          <w:b w:val="0"/>
          <w:i w:val="0"/>
        </w:rPr>
        <w:t xml:space="preserve"> 199</w:t>
      </w:r>
      <w:r w:rsidR="00EC4AF3">
        <w:rPr>
          <w:b w:val="0"/>
          <w:i w:val="0"/>
          <w:lang w:val="en-US"/>
        </w:rPr>
        <w:t>8</w:t>
      </w:r>
      <w:r>
        <w:rPr>
          <w:b w:val="0"/>
          <w:i w:val="0"/>
        </w:rPr>
        <w:t xml:space="preserve"> - Jan 2001 </w:t>
      </w:r>
    </w:p>
    <w:p w14:paraId="14E3E936" w14:textId="77777777" w:rsidR="003E1F9C" w:rsidRDefault="00FB6502">
      <w:pPr>
        <w:ind w:left="-5"/>
      </w:pPr>
      <w:r>
        <w:t>Designing a program for complete stock aging analysis and control measures to avoid any problem towards the continuous Powder Coating Process with Cost Analysis per day overall and per unit cost of the service. Also designing of Financial Reporting formats.</w:t>
      </w:r>
      <w:r>
        <w:rPr>
          <w:b w:val="0"/>
          <w:i w:val="0"/>
        </w:rPr>
        <w:t xml:space="preserve"> </w:t>
      </w:r>
    </w:p>
    <w:p w14:paraId="067669E1" w14:textId="77777777" w:rsidR="003E1F9C" w:rsidRDefault="00FB6502">
      <w:pPr>
        <w:ind w:left="-5"/>
      </w:pPr>
      <w:r>
        <w:t>Major Project completed</w:t>
      </w:r>
      <w:r>
        <w:rPr>
          <w:b w:val="0"/>
          <w:i w:val="0"/>
        </w:rPr>
        <w:t xml:space="preserve"> </w:t>
      </w:r>
    </w:p>
    <w:p w14:paraId="07C88521" w14:textId="028D76E0" w:rsidR="003E1F9C" w:rsidRDefault="00FB6502">
      <w:pPr>
        <w:ind w:left="-5"/>
      </w:pPr>
      <w:r>
        <w:t>Complete designing and finalization of Accounting Manual--implementing Peachtree and designing of Financial Statement t and Cost</w:t>
      </w:r>
      <w:r w:rsidR="00604BCD">
        <w:rPr>
          <w:lang w:val="en-US"/>
        </w:rPr>
        <w:t xml:space="preserve"> </w:t>
      </w:r>
      <w:r>
        <w:t>C</w:t>
      </w:r>
      <w:r w:rsidR="001138F8">
        <w:rPr>
          <w:lang w:val="en-US"/>
        </w:rPr>
        <w:t>odes</w:t>
      </w:r>
      <w:r>
        <w:t xml:space="preserve"> as well. </w:t>
      </w:r>
      <w:r>
        <w:rPr>
          <w:b w:val="0"/>
          <w:i w:val="0"/>
        </w:rPr>
        <w:t xml:space="preserve"> </w:t>
      </w:r>
    </w:p>
    <w:p w14:paraId="32A7F2CB" w14:textId="77777777" w:rsidR="003E1F9C" w:rsidRDefault="00FB6502">
      <w:pPr>
        <w:spacing w:after="386" w:line="259" w:lineRule="auto"/>
        <w:ind w:left="-15" w:firstLine="0"/>
      </w:pPr>
      <w:r>
        <w:rPr>
          <w:b w:val="0"/>
          <w:i w:val="0"/>
        </w:rPr>
        <w:t xml:space="preserve">  </w:t>
      </w:r>
    </w:p>
    <w:p w14:paraId="701A2B3D" w14:textId="77777777" w:rsidR="003E1F9C" w:rsidRDefault="00FB6502">
      <w:pPr>
        <w:pStyle w:val="Heading1"/>
        <w:shd w:val="clear" w:color="auto" w:fill="ECECEC"/>
        <w:ind w:left="-5"/>
      </w:pPr>
      <w:r>
        <w:t xml:space="preserve">Education </w:t>
      </w:r>
    </w:p>
    <w:p w14:paraId="36F9A6AA" w14:textId="44F45FE5" w:rsidR="003E1F9C" w:rsidRPr="00CA72E9" w:rsidRDefault="00FB6502">
      <w:pPr>
        <w:shd w:val="clear" w:color="auto" w:fill="ECECEC"/>
        <w:spacing w:after="0" w:line="259" w:lineRule="auto"/>
        <w:ind w:left="-5"/>
        <w:rPr>
          <w:bCs/>
        </w:rPr>
      </w:pPr>
      <w:r w:rsidRPr="00CA72E9">
        <w:rPr>
          <w:bCs/>
          <w:color w:val="5A5A5A"/>
          <w:u w:val="single" w:color="5A5A5A"/>
        </w:rPr>
        <w:t xml:space="preserve">Virtual University of Pakistan / </w:t>
      </w:r>
      <w:proofErr w:type="gramStart"/>
      <w:r w:rsidRPr="00CA72E9">
        <w:rPr>
          <w:bCs/>
          <w:color w:val="5A5A5A"/>
          <w:u w:val="single" w:color="5A5A5A"/>
        </w:rPr>
        <w:t>Masters ,</w:t>
      </w:r>
      <w:proofErr w:type="gramEnd"/>
      <w:r w:rsidRPr="00CA72E9">
        <w:rPr>
          <w:bCs/>
          <w:color w:val="5A5A5A"/>
          <w:u w:val="single" w:color="5A5A5A"/>
        </w:rPr>
        <w:t xml:space="preserve"> Accounting  (202</w:t>
      </w:r>
      <w:r w:rsidR="00CA72E9">
        <w:rPr>
          <w:bCs/>
          <w:color w:val="5A5A5A"/>
          <w:u w:val="single" w:color="5A5A5A"/>
          <w:lang w:val="en-US"/>
        </w:rPr>
        <w:t>1</w:t>
      </w:r>
      <w:r w:rsidRPr="00CA72E9">
        <w:rPr>
          <w:bCs/>
          <w:color w:val="5A5A5A"/>
          <w:u w:val="single" w:color="5A5A5A"/>
        </w:rPr>
        <w:t>)(Karachi)</w:t>
      </w:r>
      <w:r w:rsidRPr="00CA72E9">
        <w:rPr>
          <w:bCs/>
          <w:color w:val="5A5A5A"/>
        </w:rPr>
        <w:t xml:space="preserve"> </w:t>
      </w:r>
    </w:p>
    <w:p w14:paraId="227BA9FE" w14:textId="77777777" w:rsidR="003E1F9C" w:rsidRPr="00CA72E9" w:rsidRDefault="00FB6502">
      <w:pPr>
        <w:shd w:val="clear" w:color="auto" w:fill="ECECEC"/>
        <w:spacing w:after="391" w:line="259" w:lineRule="auto"/>
        <w:ind w:left="-5"/>
        <w:rPr>
          <w:bCs/>
        </w:rPr>
      </w:pPr>
      <w:r w:rsidRPr="00CA72E9">
        <w:rPr>
          <w:bCs/>
          <w:color w:val="5A5A5A"/>
          <w:u w:val="single" w:color="5A5A5A"/>
        </w:rPr>
        <w:t xml:space="preserve">KARACHI UNIVERSITY / </w:t>
      </w:r>
      <w:proofErr w:type="gramStart"/>
      <w:r w:rsidRPr="00CA72E9">
        <w:rPr>
          <w:bCs/>
          <w:color w:val="5A5A5A"/>
          <w:u w:val="single" w:color="5A5A5A"/>
        </w:rPr>
        <w:t>Bachelors ,</w:t>
      </w:r>
      <w:proofErr w:type="gramEnd"/>
      <w:r w:rsidRPr="00CA72E9">
        <w:rPr>
          <w:bCs/>
          <w:color w:val="5A5A5A"/>
          <w:u w:val="single" w:color="5A5A5A"/>
        </w:rPr>
        <w:t xml:space="preserve"> Accounting  (1991) (Karachi)</w:t>
      </w:r>
      <w:r w:rsidRPr="00CA72E9">
        <w:rPr>
          <w:bCs/>
          <w:color w:val="5A5A5A"/>
        </w:rPr>
        <w:t xml:space="preserve"> </w:t>
      </w:r>
    </w:p>
    <w:p w14:paraId="7D352DC4" w14:textId="77777777" w:rsidR="003E1F9C" w:rsidRDefault="00FB6502">
      <w:pPr>
        <w:pBdr>
          <w:bottom w:val="single" w:sz="12" w:space="0" w:color="D3D3D3"/>
        </w:pBdr>
        <w:spacing w:after="103" w:line="259" w:lineRule="auto"/>
        <w:ind w:left="-5"/>
      </w:pPr>
      <w:r>
        <w:rPr>
          <w:rFonts w:ascii="Cambria" w:eastAsia="Cambria" w:hAnsi="Cambria" w:cs="Cambria"/>
          <w:i w:val="0"/>
          <w:color w:val="7A7A7A"/>
          <w:sz w:val="32"/>
        </w:rPr>
        <w:t xml:space="preserve">Certifications </w:t>
      </w:r>
    </w:p>
    <w:p w14:paraId="7C29B6C1" w14:textId="1E3F1914" w:rsidR="003E1F9C" w:rsidRPr="00CA72E9" w:rsidRDefault="00FB6502">
      <w:pPr>
        <w:shd w:val="clear" w:color="auto" w:fill="ECECEC"/>
        <w:spacing w:after="319" w:line="259" w:lineRule="auto"/>
        <w:ind w:left="0" w:firstLine="0"/>
        <w:rPr>
          <w:bCs/>
          <w:iCs/>
          <w:lang w:val="en-US"/>
        </w:rPr>
      </w:pPr>
      <w:r w:rsidRPr="00CA72E9">
        <w:rPr>
          <w:rFonts w:ascii="Cambria" w:eastAsia="Cambria" w:hAnsi="Cambria" w:cs="Cambria"/>
          <w:bCs/>
          <w:iCs/>
          <w:color w:val="5A5A5A"/>
          <w:sz w:val="27"/>
        </w:rPr>
        <w:t>CA GROUP-I---</w:t>
      </w:r>
      <w:r w:rsidRPr="00CA72E9">
        <w:rPr>
          <w:bCs/>
          <w:iCs/>
          <w:color w:val="5A5A5A"/>
        </w:rPr>
        <w:t xml:space="preserve">ICAP </w:t>
      </w:r>
      <w:r w:rsidR="008E1646" w:rsidRPr="00CA72E9">
        <w:rPr>
          <w:bCs/>
          <w:iCs/>
          <w:color w:val="5A5A5A"/>
          <w:lang w:val="en-US"/>
        </w:rPr>
        <w:t>(1993)</w:t>
      </w:r>
      <w:r w:rsidR="00CA72E9" w:rsidRPr="00CA72E9">
        <w:rPr>
          <w:bCs/>
          <w:iCs/>
          <w:color w:val="5A5A5A"/>
          <w:lang w:val="en-US"/>
        </w:rPr>
        <w:t xml:space="preserve"> with four years of Professional Training.</w:t>
      </w:r>
    </w:p>
    <w:p w14:paraId="6755025F" w14:textId="77777777" w:rsidR="003E1F9C" w:rsidRDefault="00FB6502">
      <w:pPr>
        <w:pStyle w:val="Heading1"/>
        <w:ind w:left="-5"/>
      </w:pPr>
      <w:r>
        <w:t xml:space="preserve">Skills </w:t>
      </w:r>
    </w:p>
    <w:p w14:paraId="4348E4E2" w14:textId="77777777" w:rsidR="003E1F9C" w:rsidRPr="00CA72E9" w:rsidRDefault="00FB6502">
      <w:pPr>
        <w:spacing w:after="129" w:line="259" w:lineRule="auto"/>
        <w:ind w:left="-5"/>
        <w:rPr>
          <w:bCs/>
          <w:iCs/>
        </w:rPr>
      </w:pPr>
      <w:r w:rsidRPr="00CA72E9">
        <w:rPr>
          <w:bCs/>
          <w:iCs/>
        </w:rPr>
        <w:t xml:space="preserve">BUDGETING    </w:t>
      </w:r>
    </w:p>
    <w:p w14:paraId="5E817AEE" w14:textId="77777777" w:rsidR="003E1F9C" w:rsidRPr="00CA72E9" w:rsidRDefault="00FB6502">
      <w:pPr>
        <w:spacing w:after="129" w:line="259" w:lineRule="auto"/>
        <w:ind w:left="-5"/>
        <w:rPr>
          <w:bCs/>
          <w:iCs/>
        </w:rPr>
      </w:pPr>
      <w:r w:rsidRPr="00CA72E9">
        <w:rPr>
          <w:bCs/>
          <w:iCs/>
        </w:rPr>
        <w:t xml:space="preserve">EXTERNAL AND INTERNAL AUDITING     </w:t>
      </w:r>
    </w:p>
    <w:p w14:paraId="2855EB95" w14:textId="77777777" w:rsidR="003E1F9C" w:rsidRPr="00CA72E9" w:rsidRDefault="00FB6502">
      <w:pPr>
        <w:spacing w:after="129" w:line="259" w:lineRule="auto"/>
        <w:ind w:left="-5"/>
        <w:rPr>
          <w:bCs/>
          <w:iCs/>
        </w:rPr>
      </w:pPr>
      <w:r w:rsidRPr="00CA72E9">
        <w:rPr>
          <w:bCs/>
          <w:iCs/>
        </w:rPr>
        <w:t xml:space="preserve">FINANCE AND ACCOUNTING / FINANCIAL ANALYSIS / FINANCIAL REPORTING  </w:t>
      </w:r>
    </w:p>
    <w:p w14:paraId="033B74EC" w14:textId="77777777" w:rsidR="003E1F9C" w:rsidRPr="00CA72E9" w:rsidRDefault="00FB6502">
      <w:pPr>
        <w:spacing w:after="129" w:line="259" w:lineRule="auto"/>
        <w:ind w:left="-5"/>
        <w:rPr>
          <w:bCs/>
          <w:iCs/>
        </w:rPr>
      </w:pPr>
      <w:r w:rsidRPr="00CA72E9">
        <w:rPr>
          <w:bCs/>
          <w:iCs/>
        </w:rPr>
        <w:t xml:space="preserve">PEACHTREE-ACCOUNTING / DAC EASY ACCOUNTING / MS OFFICE  </w:t>
      </w:r>
    </w:p>
    <w:p w14:paraId="1B012148" w14:textId="77777777" w:rsidR="003E1F9C" w:rsidRPr="00CA72E9" w:rsidRDefault="00FB6502">
      <w:pPr>
        <w:spacing w:after="129" w:line="259" w:lineRule="auto"/>
        <w:ind w:left="-5"/>
        <w:rPr>
          <w:bCs/>
          <w:iCs/>
        </w:rPr>
      </w:pPr>
      <w:r w:rsidRPr="00CA72E9">
        <w:rPr>
          <w:bCs/>
          <w:iCs/>
        </w:rPr>
        <w:t xml:space="preserve">SECRETARIAL PRACTICE / FINANCIAL MANAGEMENT / FINANCIAL PLANNING   </w:t>
      </w:r>
    </w:p>
    <w:p w14:paraId="15668CB2" w14:textId="77777777" w:rsidR="003E1F9C" w:rsidRDefault="00FB6502">
      <w:pPr>
        <w:spacing w:after="227" w:line="259" w:lineRule="auto"/>
        <w:ind w:left="-5"/>
      </w:pPr>
      <w:r w:rsidRPr="00CA72E9">
        <w:rPr>
          <w:bCs/>
          <w:iCs/>
        </w:rPr>
        <w:t>TAXATION / COST ANALYSIS / STRONG COMMUNICATION</w:t>
      </w:r>
      <w:r>
        <w:rPr>
          <w:b w:val="0"/>
          <w:i w:val="0"/>
        </w:rPr>
        <w:t xml:space="preserve"> </w:t>
      </w:r>
    </w:p>
    <w:p w14:paraId="1A30425D" w14:textId="77777777" w:rsidR="003E1F9C" w:rsidRDefault="00FB6502">
      <w:pPr>
        <w:pStyle w:val="Heading1"/>
        <w:pBdr>
          <w:bottom w:val="none" w:sz="0" w:space="0" w:color="auto"/>
        </w:pBdr>
        <w:spacing w:after="81"/>
        <w:ind w:left="-15" w:firstLine="0"/>
      </w:pPr>
      <w:r>
        <w:t xml:space="preserve">Projects </w:t>
      </w:r>
    </w:p>
    <w:p w14:paraId="486E9804" w14:textId="77777777" w:rsidR="003E1F9C" w:rsidRDefault="00FB6502">
      <w:pPr>
        <w:pStyle w:val="Heading2"/>
        <w:ind w:left="-5"/>
      </w:pPr>
      <w:r>
        <w:t>MERGER / ALLIED ENGINEERING--</w:t>
      </w:r>
      <w:r>
        <w:rPr>
          <w:rFonts w:ascii="Arial" w:eastAsia="Arial" w:hAnsi="Arial" w:cs="Arial"/>
          <w:sz w:val="21"/>
        </w:rPr>
        <w:t xml:space="preserve">Oct 2008 - Dec 2009 </w:t>
      </w:r>
    </w:p>
    <w:sectPr w:rsidR="003E1F9C">
      <w:pgSz w:w="11904" w:h="16838"/>
      <w:pgMar w:top="1440" w:right="1470"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F3D"/>
    <w:multiLevelType w:val="hybridMultilevel"/>
    <w:tmpl w:val="42E8490A"/>
    <w:lvl w:ilvl="0" w:tplc="8910B492">
      <w:start w:val="1"/>
      <w:numFmt w:val="bullet"/>
      <w:lvlText w:val="•"/>
      <w:lvlJc w:val="left"/>
      <w:pPr>
        <w:ind w:left="360"/>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1" w:tplc="D38081EA">
      <w:start w:val="1"/>
      <w:numFmt w:val="bullet"/>
      <w:lvlText w:val="o"/>
      <w:lvlJc w:val="left"/>
      <w:pPr>
        <w:ind w:left="110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2" w:tplc="6C8CC40C">
      <w:start w:val="1"/>
      <w:numFmt w:val="bullet"/>
      <w:lvlText w:val="▪"/>
      <w:lvlJc w:val="left"/>
      <w:pPr>
        <w:ind w:left="18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3" w:tplc="8146C140">
      <w:start w:val="1"/>
      <w:numFmt w:val="bullet"/>
      <w:lvlText w:val="•"/>
      <w:lvlJc w:val="left"/>
      <w:pPr>
        <w:ind w:left="254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4" w:tplc="2E4C94F2">
      <w:start w:val="1"/>
      <w:numFmt w:val="bullet"/>
      <w:lvlText w:val="o"/>
      <w:lvlJc w:val="left"/>
      <w:pPr>
        <w:ind w:left="326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5" w:tplc="A396557C">
      <w:start w:val="1"/>
      <w:numFmt w:val="bullet"/>
      <w:lvlText w:val="▪"/>
      <w:lvlJc w:val="left"/>
      <w:pPr>
        <w:ind w:left="398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6" w:tplc="D0A28528">
      <w:start w:val="1"/>
      <w:numFmt w:val="bullet"/>
      <w:lvlText w:val="•"/>
      <w:lvlJc w:val="left"/>
      <w:pPr>
        <w:ind w:left="470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7" w:tplc="E65625CE">
      <w:start w:val="1"/>
      <w:numFmt w:val="bullet"/>
      <w:lvlText w:val="o"/>
      <w:lvlJc w:val="left"/>
      <w:pPr>
        <w:ind w:left="54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8" w:tplc="CAD283AA">
      <w:start w:val="1"/>
      <w:numFmt w:val="bullet"/>
      <w:lvlText w:val="▪"/>
      <w:lvlJc w:val="left"/>
      <w:pPr>
        <w:ind w:left="614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abstractNum>
  <w:abstractNum w:abstractNumId="1" w15:restartNumberingAfterBreak="0">
    <w:nsid w:val="46AE32EE"/>
    <w:multiLevelType w:val="hybridMultilevel"/>
    <w:tmpl w:val="28C43A50"/>
    <w:lvl w:ilvl="0" w:tplc="81CE2BB6">
      <w:start w:val="1"/>
      <w:numFmt w:val="bullet"/>
      <w:lvlText w:val="•"/>
      <w:lvlJc w:val="left"/>
      <w:pPr>
        <w:ind w:left="360"/>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1" w:tplc="38F22528">
      <w:start w:val="1"/>
      <w:numFmt w:val="bullet"/>
      <w:lvlText w:val="o"/>
      <w:lvlJc w:val="left"/>
      <w:pPr>
        <w:ind w:left="110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2" w:tplc="BEF8E2E8">
      <w:start w:val="1"/>
      <w:numFmt w:val="bullet"/>
      <w:lvlText w:val="▪"/>
      <w:lvlJc w:val="left"/>
      <w:pPr>
        <w:ind w:left="18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3" w:tplc="6CF44A40">
      <w:start w:val="1"/>
      <w:numFmt w:val="bullet"/>
      <w:lvlText w:val="•"/>
      <w:lvlJc w:val="left"/>
      <w:pPr>
        <w:ind w:left="254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4" w:tplc="F40E425E">
      <w:start w:val="1"/>
      <w:numFmt w:val="bullet"/>
      <w:lvlText w:val="o"/>
      <w:lvlJc w:val="left"/>
      <w:pPr>
        <w:ind w:left="326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5" w:tplc="9716D676">
      <w:start w:val="1"/>
      <w:numFmt w:val="bullet"/>
      <w:lvlText w:val="▪"/>
      <w:lvlJc w:val="left"/>
      <w:pPr>
        <w:ind w:left="398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6" w:tplc="038EDFB2">
      <w:start w:val="1"/>
      <w:numFmt w:val="bullet"/>
      <w:lvlText w:val="•"/>
      <w:lvlJc w:val="left"/>
      <w:pPr>
        <w:ind w:left="4709"/>
      </w:pPr>
      <w:rPr>
        <w:rFonts w:ascii="Arial" w:eastAsia="Arial" w:hAnsi="Arial" w:cs="Arial"/>
        <w:b w:val="0"/>
        <w:i w:val="0"/>
        <w:strike w:val="0"/>
        <w:dstrike w:val="0"/>
        <w:color w:val="FFFFFF"/>
        <w:sz w:val="20"/>
        <w:szCs w:val="20"/>
        <w:u w:val="none" w:color="000000"/>
        <w:bdr w:val="none" w:sz="0" w:space="0" w:color="auto"/>
        <w:shd w:val="clear" w:color="auto" w:fill="auto"/>
        <w:vertAlign w:val="baseline"/>
      </w:rPr>
    </w:lvl>
    <w:lvl w:ilvl="7" w:tplc="54AC9A6E">
      <w:start w:val="1"/>
      <w:numFmt w:val="bullet"/>
      <w:lvlText w:val="o"/>
      <w:lvlJc w:val="left"/>
      <w:pPr>
        <w:ind w:left="542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lvl w:ilvl="8" w:tplc="F216B9F6">
      <w:start w:val="1"/>
      <w:numFmt w:val="bullet"/>
      <w:lvlText w:val="▪"/>
      <w:lvlJc w:val="left"/>
      <w:pPr>
        <w:ind w:left="6149"/>
      </w:pPr>
      <w:rPr>
        <w:rFonts w:ascii="Segoe UI Symbol" w:eastAsia="Segoe UI Symbol" w:hAnsi="Segoe UI Symbol" w:cs="Segoe UI Symbol"/>
        <w:b w:val="0"/>
        <w:i w:val="0"/>
        <w:strike w:val="0"/>
        <w:dstrike w:val="0"/>
        <w:color w:val="FFFFFF"/>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9C"/>
    <w:rsid w:val="001138F8"/>
    <w:rsid w:val="003E1F9C"/>
    <w:rsid w:val="005132C5"/>
    <w:rsid w:val="005A597F"/>
    <w:rsid w:val="00604BCD"/>
    <w:rsid w:val="008E1646"/>
    <w:rsid w:val="00BB139C"/>
    <w:rsid w:val="00CA72E9"/>
    <w:rsid w:val="00EC4AF3"/>
    <w:rsid w:val="00FB65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92"/>
  <w15:docId w15:val="{DDCAC476-B9D4-4D49-81A2-C7311A54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2F2F2"/>
      <w:spacing w:after="5" w:line="248" w:lineRule="auto"/>
      <w:ind w:left="10" w:hanging="10"/>
    </w:pPr>
    <w:rPr>
      <w:rFonts w:ascii="Arial" w:eastAsia="Arial" w:hAnsi="Arial" w:cs="Arial"/>
      <w:b/>
      <w:i/>
      <w:color w:val="4E4E4E"/>
      <w:sz w:val="21"/>
    </w:rPr>
  </w:style>
  <w:style w:type="paragraph" w:styleId="Heading1">
    <w:name w:val="heading 1"/>
    <w:next w:val="Normal"/>
    <w:link w:val="Heading1Char"/>
    <w:uiPriority w:val="9"/>
    <w:qFormat/>
    <w:pPr>
      <w:keepNext/>
      <w:keepLines/>
      <w:pBdr>
        <w:bottom w:val="single" w:sz="12" w:space="0" w:color="D3D3D3"/>
      </w:pBdr>
      <w:shd w:val="clear" w:color="auto" w:fill="F2F2F2"/>
      <w:spacing w:after="41"/>
      <w:ind w:left="10" w:hanging="10"/>
      <w:outlineLvl w:val="0"/>
    </w:pPr>
    <w:rPr>
      <w:rFonts w:ascii="Cambria" w:eastAsia="Cambria" w:hAnsi="Cambria" w:cs="Cambria"/>
      <w:b/>
      <w:color w:val="7A7A7A"/>
      <w:sz w:val="32"/>
    </w:rPr>
  </w:style>
  <w:style w:type="paragraph" w:styleId="Heading2">
    <w:name w:val="heading 2"/>
    <w:next w:val="Normal"/>
    <w:link w:val="Heading2Char"/>
    <w:uiPriority w:val="9"/>
    <w:unhideWhenUsed/>
    <w:qFormat/>
    <w:pPr>
      <w:keepNext/>
      <w:keepLines/>
      <w:shd w:val="clear" w:color="auto" w:fill="F2F2F2"/>
      <w:spacing w:after="3"/>
      <w:ind w:left="10" w:hanging="10"/>
      <w:outlineLvl w:val="1"/>
    </w:pPr>
    <w:rPr>
      <w:rFonts w:ascii="Cambria" w:eastAsia="Cambria" w:hAnsi="Cambria" w:cs="Cambria"/>
      <w:color w:val="4E4E4E"/>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4E4E4E"/>
      <w:sz w:val="27"/>
    </w:rPr>
  </w:style>
  <w:style w:type="character" w:customStyle="1" w:styleId="Heading1Char">
    <w:name w:val="Heading 1 Char"/>
    <w:link w:val="Heading1"/>
    <w:rPr>
      <w:rFonts w:ascii="Cambria" w:eastAsia="Cambria" w:hAnsi="Cambria" w:cs="Cambria"/>
      <w:b/>
      <w:color w:val="7A7A7A"/>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dc:creator>
  <cp:keywords/>
  <cp:lastModifiedBy>Service Upgrade</cp:lastModifiedBy>
  <cp:revision>2</cp:revision>
  <dcterms:created xsi:type="dcterms:W3CDTF">2021-10-10T07:41:00Z</dcterms:created>
  <dcterms:modified xsi:type="dcterms:W3CDTF">2021-10-10T07:41:00Z</dcterms:modified>
</cp:coreProperties>
</file>