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57F" w:rsidRDefault="0058157F" w:rsidP="0058157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9E4A83">
        <w:rPr>
          <w:noProof/>
          <w:color w:val="000000"/>
        </w:rPr>
        <w:drawing>
          <wp:inline distT="0" distB="0" distL="0" distR="0" wp14:anchorId="2BFF8C9D" wp14:editId="05C23430">
            <wp:extent cx="2362200" cy="1667256"/>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
                    <a:stretch>
                      <a:fillRect/>
                    </a:stretch>
                  </pic:blipFill>
                  <pic:spPr>
                    <a:xfrm>
                      <a:off x="0" y="0"/>
                      <a:ext cx="2362200" cy="1667256"/>
                    </a:xfrm>
                    <a:prstGeom prst="rect">
                      <a:avLst/>
                    </a:prstGeom>
                  </pic:spPr>
                </pic:pic>
              </a:graphicData>
            </a:graphic>
          </wp:inline>
        </w:drawing>
      </w:r>
    </w:p>
    <w:p w:rsidR="0058157F" w:rsidRDefault="0058157F" w:rsidP="0058157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58157F" w:rsidRDefault="0058157F" w:rsidP="0058157F">
      <w:pPr>
        <w:spacing w:before="2" w:after="2" w:line="240" w:lineRule="auto"/>
        <w:jc w:val="center"/>
        <w:outlineLvl w:val="0"/>
        <w:rPr>
          <w:rFonts w:ascii="Times New Roman" w:hAnsi="Times New Roman"/>
          <w:b/>
          <w:smallCaps/>
          <w:noProof/>
          <w:sz w:val="32"/>
          <w:szCs w:val="24"/>
          <w:u w:val="single"/>
        </w:rPr>
      </w:pPr>
      <w:r w:rsidRPr="00CE5150">
        <w:rPr>
          <w:rFonts w:ascii="Times New Roman" w:hAnsi="Times New Roman"/>
          <w:b/>
          <w:smallCaps/>
          <w:noProof/>
          <w:sz w:val="32"/>
          <w:szCs w:val="24"/>
          <w:u w:val="single"/>
        </w:rPr>
        <w:t>Complex Computing Activity</w:t>
      </w:r>
    </w:p>
    <w:p w:rsidR="0058157F" w:rsidRPr="00CE5150" w:rsidRDefault="0058157F" w:rsidP="0058157F">
      <w:pPr>
        <w:spacing w:before="2" w:after="2" w:line="240" w:lineRule="auto"/>
        <w:jc w:val="center"/>
        <w:outlineLvl w:val="0"/>
        <w:rPr>
          <w:rFonts w:ascii="Times New Roman" w:eastAsia="Times New Roman" w:hAnsi="Times New Roman" w:cs="Times New Roman"/>
          <w:b/>
          <w:kern w:val="36"/>
          <w:sz w:val="52"/>
          <w:szCs w:val="52"/>
        </w:rPr>
      </w:pPr>
      <w:r>
        <w:rPr>
          <w:rFonts w:ascii="Times New Roman" w:hAnsi="Times New Roman"/>
          <w:b/>
          <w:smallCaps/>
          <w:noProof/>
          <w:sz w:val="32"/>
          <w:szCs w:val="24"/>
          <w:u w:val="single"/>
        </w:rPr>
        <w:t>Theory Assignment</w:t>
      </w:r>
    </w:p>
    <w:p w:rsidR="0058157F" w:rsidRDefault="0058157F" w:rsidP="0058157F"/>
    <w:p w:rsidR="0058157F" w:rsidRDefault="0058157F" w:rsidP="0058157F">
      <w:pPr>
        <w:jc w:val="center"/>
      </w:pPr>
    </w:p>
    <w:p w:rsidR="0058157F" w:rsidRPr="00CE5150" w:rsidRDefault="0058157F" w:rsidP="0058157F">
      <w:pPr>
        <w:jc w:val="center"/>
        <w:rPr>
          <w:rFonts w:asciiTheme="majorBidi" w:hAnsiTheme="majorBidi" w:cstheme="majorBidi"/>
          <w:b/>
          <w:bCs/>
          <w:sz w:val="44"/>
          <w:szCs w:val="44"/>
        </w:rPr>
      </w:pPr>
      <w:r w:rsidRPr="00CE5150">
        <w:rPr>
          <w:rFonts w:asciiTheme="majorBidi" w:hAnsiTheme="majorBidi" w:cstheme="majorBidi"/>
          <w:b/>
          <w:bCs/>
          <w:sz w:val="44"/>
          <w:szCs w:val="44"/>
        </w:rPr>
        <w:t xml:space="preserve">Submitted </w:t>
      </w:r>
      <w:proofErr w:type="gramStart"/>
      <w:r w:rsidRPr="00CE5150">
        <w:rPr>
          <w:rFonts w:asciiTheme="majorBidi" w:hAnsiTheme="majorBidi" w:cstheme="majorBidi"/>
          <w:b/>
          <w:bCs/>
          <w:sz w:val="44"/>
          <w:szCs w:val="44"/>
        </w:rPr>
        <w:t>To</w:t>
      </w:r>
      <w:proofErr w:type="gramEnd"/>
      <w:r w:rsidRPr="00CE5150">
        <w:rPr>
          <w:rFonts w:asciiTheme="majorBidi" w:hAnsiTheme="majorBidi" w:cstheme="majorBidi"/>
          <w:b/>
          <w:bCs/>
          <w:sz w:val="44"/>
          <w:szCs w:val="44"/>
        </w:rPr>
        <w:t xml:space="preserve">: Sir Hamza </w:t>
      </w:r>
      <w:proofErr w:type="spellStart"/>
      <w:r w:rsidRPr="00CE5150">
        <w:rPr>
          <w:rFonts w:asciiTheme="majorBidi" w:hAnsiTheme="majorBidi" w:cstheme="majorBidi"/>
          <w:b/>
          <w:bCs/>
          <w:sz w:val="44"/>
          <w:szCs w:val="44"/>
        </w:rPr>
        <w:t>Farooqui</w:t>
      </w:r>
      <w:proofErr w:type="spellEnd"/>
    </w:p>
    <w:p w:rsidR="0058157F" w:rsidRPr="00CE5150" w:rsidRDefault="0058157F" w:rsidP="0058157F">
      <w:pPr>
        <w:jc w:val="center"/>
        <w:rPr>
          <w:rFonts w:asciiTheme="majorBidi" w:hAnsiTheme="majorBidi" w:cstheme="majorBidi"/>
          <w:b/>
          <w:bCs/>
          <w:sz w:val="36"/>
          <w:szCs w:val="36"/>
        </w:rPr>
      </w:pPr>
    </w:p>
    <w:p w:rsidR="0058157F" w:rsidRPr="00CE5150" w:rsidRDefault="0058157F" w:rsidP="0058157F">
      <w:pPr>
        <w:jc w:val="center"/>
        <w:rPr>
          <w:rFonts w:asciiTheme="majorBidi" w:hAnsiTheme="majorBidi" w:cstheme="majorBidi"/>
          <w:sz w:val="32"/>
          <w:szCs w:val="32"/>
        </w:rPr>
      </w:pPr>
      <w:r w:rsidRPr="00CE5150">
        <w:rPr>
          <w:rFonts w:asciiTheme="majorBidi" w:hAnsiTheme="majorBidi" w:cstheme="majorBidi"/>
          <w:sz w:val="32"/>
          <w:szCs w:val="32"/>
        </w:rPr>
        <w:t>Student Name: Muhammad Waleed Kamal</w:t>
      </w:r>
    </w:p>
    <w:p w:rsidR="0058157F" w:rsidRPr="00CE5150" w:rsidRDefault="0058157F" w:rsidP="0058157F">
      <w:pPr>
        <w:jc w:val="center"/>
        <w:rPr>
          <w:rFonts w:asciiTheme="majorBidi" w:hAnsiTheme="majorBidi" w:cstheme="majorBidi"/>
          <w:sz w:val="32"/>
          <w:szCs w:val="32"/>
        </w:rPr>
      </w:pPr>
      <w:r w:rsidRPr="00CE5150">
        <w:rPr>
          <w:rFonts w:asciiTheme="majorBidi" w:hAnsiTheme="majorBidi" w:cstheme="majorBidi"/>
          <w:sz w:val="32"/>
          <w:szCs w:val="32"/>
        </w:rPr>
        <w:t>Department: Artificial Intelligence</w:t>
      </w:r>
    </w:p>
    <w:p w:rsidR="0058157F" w:rsidRPr="00CE5150" w:rsidRDefault="0058157F" w:rsidP="0058157F">
      <w:pPr>
        <w:jc w:val="center"/>
        <w:rPr>
          <w:rFonts w:asciiTheme="majorBidi" w:hAnsiTheme="majorBidi" w:cstheme="majorBidi"/>
          <w:sz w:val="32"/>
          <w:szCs w:val="32"/>
        </w:rPr>
      </w:pPr>
      <w:r w:rsidRPr="00CE5150">
        <w:rPr>
          <w:rFonts w:asciiTheme="majorBidi" w:hAnsiTheme="majorBidi" w:cstheme="majorBidi"/>
          <w:sz w:val="32"/>
          <w:szCs w:val="32"/>
        </w:rPr>
        <w:t>Roll No.: 23-AI-36</w:t>
      </w:r>
    </w:p>
    <w:p w:rsidR="001415E1" w:rsidRDefault="0058157F" w:rsidP="0058157F">
      <w:pPr>
        <w:jc w:val="center"/>
        <w:rPr>
          <w:rFonts w:asciiTheme="majorBidi" w:hAnsiTheme="majorBidi" w:cstheme="majorBidi"/>
          <w:sz w:val="32"/>
          <w:szCs w:val="32"/>
        </w:rPr>
      </w:pPr>
      <w:r w:rsidRPr="00CE5150">
        <w:rPr>
          <w:rFonts w:asciiTheme="majorBidi" w:hAnsiTheme="majorBidi" w:cstheme="majorBidi"/>
          <w:sz w:val="32"/>
          <w:szCs w:val="32"/>
        </w:rPr>
        <w:t>Section: A2</w:t>
      </w:r>
    </w:p>
    <w:p w:rsidR="0058157F" w:rsidRDefault="0058157F" w:rsidP="0058157F">
      <w:pPr>
        <w:jc w:val="center"/>
        <w:rPr>
          <w:rFonts w:asciiTheme="majorBidi" w:hAnsiTheme="majorBidi" w:cstheme="majorBidi"/>
          <w:sz w:val="32"/>
          <w:szCs w:val="32"/>
        </w:rPr>
      </w:pPr>
    </w:p>
    <w:p w:rsidR="0058157F" w:rsidRDefault="0058157F" w:rsidP="0058157F">
      <w:pPr>
        <w:jc w:val="center"/>
        <w:rPr>
          <w:rFonts w:asciiTheme="majorBidi" w:hAnsiTheme="majorBidi" w:cstheme="majorBidi"/>
          <w:sz w:val="32"/>
          <w:szCs w:val="32"/>
        </w:rPr>
      </w:pPr>
    </w:p>
    <w:p w:rsidR="0058157F" w:rsidRDefault="0058157F" w:rsidP="0058157F">
      <w:pPr>
        <w:jc w:val="center"/>
        <w:rPr>
          <w:rFonts w:asciiTheme="majorBidi" w:hAnsiTheme="majorBidi" w:cstheme="majorBidi"/>
          <w:sz w:val="32"/>
          <w:szCs w:val="32"/>
        </w:rPr>
      </w:pPr>
    </w:p>
    <w:p w:rsidR="0058157F" w:rsidRDefault="0058157F" w:rsidP="0058157F">
      <w:pPr>
        <w:jc w:val="center"/>
        <w:rPr>
          <w:rFonts w:asciiTheme="majorBidi" w:hAnsiTheme="majorBidi" w:cstheme="majorBidi"/>
          <w:sz w:val="32"/>
          <w:szCs w:val="32"/>
        </w:rPr>
      </w:pPr>
    </w:p>
    <w:p w:rsidR="0058157F" w:rsidRDefault="0058157F" w:rsidP="0058157F">
      <w:pPr>
        <w:jc w:val="center"/>
        <w:rPr>
          <w:rFonts w:asciiTheme="majorBidi" w:hAnsiTheme="majorBidi" w:cstheme="majorBidi"/>
          <w:sz w:val="32"/>
          <w:szCs w:val="32"/>
        </w:rPr>
      </w:pPr>
    </w:p>
    <w:p w:rsidR="0058157F" w:rsidRDefault="0058157F" w:rsidP="0058157F">
      <w:pPr>
        <w:jc w:val="center"/>
        <w:rPr>
          <w:rFonts w:asciiTheme="majorBidi" w:hAnsiTheme="majorBidi" w:cstheme="majorBidi"/>
          <w:sz w:val="32"/>
          <w:szCs w:val="32"/>
        </w:rPr>
      </w:pPr>
    </w:p>
    <w:p w:rsidR="0058157F" w:rsidRDefault="0058157F" w:rsidP="0058157F">
      <w:pPr>
        <w:jc w:val="center"/>
        <w:rPr>
          <w:rFonts w:asciiTheme="majorBidi" w:hAnsiTheme="majorBidi" w:cstheme="majorBidi"/>
          <w:sz w:val="32"/>
          <w:szCs w:val="32"/>
        </w:rPr>
      </w:pPr>
    </w:p>
    <w:p w:rsidR="0058157F" w:rsidRPr="0058157F" w:rsidRDefault="0058157F" w:rsidP="0058157F">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58157F">
        <w:rPr>
          <w:rFonts w:ascii="Times New Roman" w:eastAsia="Times New Roman" w:hAnsi="Times New Roman" w:cs="Times New Roman"/>
          <w:b/>
          <w:bCs/>
          <w:kern w:val="36"/>
          <w:sz w:val="36"/>
          <w:szCs w:val="36"/>
        </w:rPr>
        <w:lastRenderedPageBreak/>
        <w:t>Short Report: Classification and Ensemble Learning on UCI Bank Marketing Dataset</w:t>
      </w:r>
    </w:p>
    <w:p w:rsidR="0058157F" w:rsidRPr="0058157F" w:rsidRDefault="0058157F" w:rsidP="0058157F">
      <w:pPr>
        <w:spacing w:before="100" w:beforeAutospacing="1" w:after="100" w:afterAutospacing="1" w:line="240" w:lineRule="auto"/>
        <w:outlineLvl w:val="1"/>
        <w:rPr>
          <w:rFonts w:asciiTheme="majorBidi" w:eastAsia="Times New Roman" w:hAnsiTheme="majorBidi" w:cstheme="majorBidi"/>
          <w:b/>
          <w:bCs/>
          <w:sz w:val="28"/>
          <w:szCs w:val="28"/>
        </w:rPr>
      </w:pPr>
      <w:r w:rsidRPr="0058157F">
        <w:rPr>
          <w:rFonts w:asciiTheme="majorBidi" w:eastAsia="Times New Roman" w:hAnsiTheme="majorBidi" w:cstheme="majorBidi"/>
          <w:b/>
          <w:bCs/>
          <w:sz w:val="28"/>
          <w:szCs w:val="28"/>
        </w:rPr>
        <w:t>Data Preprocessing Decisions</w:t>
      </w:r>
    </w:p>
    <w:p w:rsidR="0058157F" w:rsidRPr="0058157F" w:rsidRDefault="0058157F" w:rsidP="0058157F">
      <w:pPr>
        <w:spacing w:before="100" w:beforeAutospacing="1" w:after="100" w:afterAutospacing="1" w:line="240" w:lineRule="auto"/>
        <w:rPr>
          <w:rFonts w:asciiTheme="majorBidi" w:eastAsia="Times New Roman" w:hAnsiTheme="majorBidi" w:cstheme="majorBidi"/>
          <w:sz w:val="24"/>
          <w:szCs w:val="24"/>
        </w:rPr>
      </w:pPr>
      <w:r w:rsidRPr="0058157F">
        <w:rPr>
          <w:rFonts w:asciiTheme="majorBidi" w:eastAsia="Times New Roman" w:hAnsiTheme="majorBidi" w:cstheme="majorBidi"/>
          <w:sz w:val="24"/>
          <w:szCs w:val="24"/>
        </w:rPr>
        <w:t>The UCI Ba</w:t>
      </w:r>
      <w:bookmarkStart w:id="0" w:name="_GoBack"/>
      <w:bookmarkEnd w:id="0"/>
      <w:r w:rsidRPr="0058157F">
        <w:rPr>
          <w:rFonts w:asciiTheme="majorBidi" w:eastAsia="Times New Roman" w:hAnsiTheme="majorBidi" w:cstheme="majorBidi"/>
          <w:sz w:val="24"/>
          <w:szCs w:val="24"/>
        </w:rPr>
        <w:t>nk Marketing dataset was used for this study, initially consisting of customer demographic and marketing-related attributes with the target variable indicating whether a client subscribed to a term deposit. An exploratory analysis showed that the dataset was highly imbalanced, with a significantly larger number of “no” instances compared to “yes”. To address this issue, random under-sampling was applied to the majority class (“no”), resulting in a balanced dataset with approximately equal class representation. After balancing, the dataset size was reduced to around 1300 samples, which helped mitigate model bias toward the majority class.</w:t>
      </w:r>
    </w:p>
    <w:p w:rsidR="0058157F" w:rsidRPr="0058157F" w:rsidRDefault="0058157F" w:rsidP="0058157F">
      <w:pPr>
        <w:spacing w:before="100" w:beforeAutospacing="1" w:after="100" w:afterAutospacing="1" w:line="240" w:lineRule="auto"/>
        <w:rPr>
          <w:rFonts w:asciiTheme="majorBidi" w:eastAsia="Times New Roman" w:hAnsiTheme="majorBidi" w:cstheme="majorBidi"/>
          <w:sz w:val="24"/>
          <w:szCs w:val="24"/>
        </w:rPr>
      </w:pPr>
      <w:r w:rsidRPr="0058157F">
        <w:rPr>
          <w:rFonts w:asciiTheme="majorBidi" w:eastAsia="Times New Roman" w:hAnsiTheme="majorBidi" w:cstheme="majorBidi"/>
          <w:sz w:val="24"/>
          <w:szCs w:val="24"/>
        </w:rPr>
        <w:t xml:space="preserve">Several attributes such as </w:t>
      </w:r>
      <w:r w:rsidRPr="0058157F">
        <w:rPr>
          <w:rFonts w:asciiTheme="majorBidi" w:eastAsia="Times New Roman" w:hAnsiTheme="majorBidi" w:cstheme="majorBidi"/>
          <w:sz w:val="20"/>
          <w:szCs w:val="20"/>
        </w:rPr>
        <w:t>default</w:t>
      </w:r>
      <w:r w:rsidRPr="0058157F">
        <w:rPr>
          <w:rFonts w:asciiTheme="majorBidi" w:eastAsia="Times New Roman" w:hAnsiTheme="majorBidi" w:cstheme="majorBidi"/>
          <w:sz w:val="24"/>
          <w:szCs w:val="24"/>
        </w:rPr>
        <w:t xml:space="preserve">, </w:t>
      </w:r>
      <w:r w:rsidRPr="0058157F">
        <w:rPr>
          <w:rFonts w:asciiTheme="majorBidi" w:eastAsia="Times New Roman" w:hAnsiTheme="majorBidi" w:cstheme="majorBidi"/>
          <w:sz w:val="20"/>
          <w:szCs w:val="20"/>
        </w:rPr>
        <w:t>day</w:t>
      </w:r>
      <w:r w:rsidRPr="0058157F">
        <w:rPr>
          <w:rFonts w:asciiTheme="majorBidi" w:eastAsia="Times New Roman" w:hAnsiTheme="majorBidi" w:cstheme="majorBidi"/>
          <w:sz w:val="24"/>
          <w:szCs w:val="24"/>
        </w:rPr>
        <w:t xml:space="preserve">, </w:t>
      </w:r>
      <w:r w:rsidRPr="0058157F">
        <w:rPr>
          <w:rFonts w:asciiTheme="majorBidi" w:eastAsia="Times New Roman" w:hAnsiTheme="majorBidi" w:cstheme="majorBidi"/>
          <w:sz w:val="20"/>
          <w:szCs w:val="20"/>
        </w:rPr>
        <w:t>month</w:t>
      </w:r>
      <w:r w:rsidRPr="0058157F">
        <w:rPr>
          <w:rFonts w:asciiTheme="majorBidi" w:eastAsia="Times New Roman" w:hAnsiTheme="majorBidi" w:cstheme="majorBidi"/>
          <w:sz w:val="24"/>
          <w:szCs w:val="24"/>
        </w:rPr>
        <w:t xml:space="preserve">, </w:t>
      </w:r>
      <w:r w:rsidRPr="0058157F">
        <w:rPr>
          <w:rFonts w:asciiTheme="majorBidi" w:eastAsia="Times New Roman" w:hAnsiTheme="majorBidi" w:cstheme="majorBidi"/>
          <w:sz w:val="20"/>
          <w:szCs w:val="20"/>
        </w:rPr>
        <w:t>duration</w:t>
      </w:r>
      <w:r w:rsidRPr="0058157F">
        <w:rPr>
          <w:rFonts w:asciiTheme="majorBidi" w:eastAsia="Times New Roman" w:hAnsiTheme="majorBidi" w:cstheme="majorBidi"/>
          <w:sz w:val="24"/>
          <w:szCs w:val="24"/>
        </w:rPr>
        <w:t xml:space="preserve">, </w:t>
      </w:r>
      <w:r w:rsidRPr="0058157F">
        <w:rPr>
          <w:rFonts w:asciiTheme="majorBidi" w:eastAsia="Times New Roman" w:hAnsiTheme="majorBidi" w:cstheme="majorBidi"/>
          <w:sz w:val="20"/>
          <w:szCs w:val="20"/>
        </w:rPr>
        <w:t>campaign</w:t>
      </w:r>
      <w:r w:rsidRPr="0058157F">
        <w:rPr>
          <w:rFonts w:asciiTheme="majorBidi" w:eastAsia="Times New Roman" w:hAnsiTheme="majorBidi" w:cstheme="majorBidi"/>
          <w:sz w:val="24"/>
          <w:szCs w:val="24"/>
        </w:rPr>
        <w:t xml:space="preserve">, </w:t>
      </w:r>
      <w:proofErr w:type="spellStart"/>
      <w:r w:rsidRPr="0058157F">
        <w:rPr>
          <w:rFonts w:asciiTheme="majorBidi" w:eastAsia="Times New Roman" w:hAnsiTheme="majorBidi" w:cstheme="majorBidi"/>
          <w:sz w:val="20"/>
          <w:szCs w:val="20"/>
        </w:rPr>
        <w:t>pdays</w:t>
      </w:r>
      <w:proofErr w:type="spellEnd"/>
      <w:r w:rsidRPr="0058157F">
        <w:rPr>
          <w:rFonts w:asciiTheme="majorBidi" w:eastAsia="Times New Roman" w:hAnsiTheme="majorBidi" w:cstheme="majorBidi"/>
          <w:sz w:val="24"/>
          <w:szCs w:val="24"/>
        </w:rPr>
        <w:t xml:space="preserve">, </w:t>
      </w:r>
      <w:r w:rsidRPr="0058157F">
        <w:rPr>
          <w:rFonts w:asciiTheme="majorBidi" w:eastAsia="Times New Roman" w:hAnsiTheme="majorBidi" w:cstheme="majorBidi"/>
          <w:sz w:val="20"/>
          <w:szCs w:val="20"/>
        </w:rPr>
        <w:t>previous</w:t>
      </w:r>
      <w:r w:rsidRPr="0058157F">
        <w:rPr>
          <w:rFonts w:asciiTheme="majorBidi" w:eastAsia="Times New Roman" w:hAnsiTheme="majorBidi" w:cstheme="majorBidi"/>
          <w:sz w:val="24"/>
          <w:szCs w:val="24"/>
        </w:rPr>
        <w:t xml:space="preserve">, and </w:t>
      </w:r>
      <w:r w:rsidRPr="0058157F">
        <w:rPr>
          <w:rFonts w:asciiTheme="majorBidi" w:eastAsia="Times New Roman" w:hAnsiTheme="majorBidi" w:cstheme="majorBidi"/>
          <w:sz w:val="20"/>
          <w:szCs w:val="20"/>
        </w:rPr>
        <w:t>contact</w:t>
      </w:r>
      <w:r w:rsidRPr="0058157F">
        <w:rPr>
          <w:rFonts w:asciiTheme="majorBidi" w:eastAsia="Times New Roman" w:hAnsiTheme="majorBidi" w:cstheme="majorBidi"/>
          <w:sz w:val="24"/>
          <w:szCs w:val="24"/>
        </w:rPr>
        <w:t xml:space="preserve"> were removed based on domain understanding and redundancy considerations. These features were either less relevant for prediction or introduced noise into the model. The target variable </w:t>
      </w:r>
      <w:r w:rsidRPr="0058157F">
        <w:rPr>
          <w:rFonts w:asciiTheme="majorBidi" w:eastAsia="Times New Roman" w:hAnsiTheme="majorBidi" w:cstheme="majorBidi"/>
          <w:sz w:val="20"/>
          <w:szCs w:val="20"/>
        </w:rPr>
        <w:t>y</w:t>
      </w:r>
      <w:r w:rsidRPr="0058157F">
        <w:rPr>
          <w:rFonts w:asciiTheme="majorBidi" w:eastAsia="Times New Roman" w:hAnsiTheme="majorBidi" w:cstheme="majorBidi"/>
          <w:sz w:val="24"/>
          <w:szCs w:val="24"/>
        </w:rPr>
        <w:t xml:space="preserve"> was renamed to </w:t>
      </w:r>
      <w:r w:rsidRPr="0058157F">
        <w:rPr>
          <w:rFonts w:asciiTheme="majorBidi" w:eastAsia="Times New Roman" w:hAnsiTheme="majorBidi" w:cstheme="majorBidi"/>
          <w:sz w:val="20"/>
          <w:szCs w:val="20"/>
        </w:rPr>
        <w:t>subscribe</w:t>
      </w:r>
      <w:r w:rsidRPr="0058157F">
        <w:rPr>
          <w:rFonts w:asciiTheme="majorBidi" w:eastAsia="Times New Roman" w:hAnsiTheme="majorBidi" w:cstheme="majorBidi"/>
          <w:sz w:val="24"/>
          <w:szCs w:val="24"/>
        </w:rPr>
        <w:t xml:space="preserve"> and encoded as a binary variable.</w:t>
      </w:r>
    </w:p>
    <w:p w:rsidR="0058157F" w:rsidRPr="0058157F" w:rsidRDefault="0058157F" w:rsidP="0058157F">
      <w:pPr>
        <w:spacing w:before="100" w:beforeAutospacing="1" w:after="100" w:afterAutospacing="1" w:line="240" w:lineRule="auto"/>
        <w:rPr>
          <w:rFonts w:asciiTheme="majorBidi" w:eastAsia="Times New Roman" w:hAnsiTheme="majorBidi" w:cstheme="majorBidi"/>
          <w:sz w:val="24"/>
          <w:szCs w:val="24"/>
        </w:rPr>
      </w:pPr>
      <w:r w:rsidRPr="0058157F">
        <w:rPr>
          <w:rFonts w:asciiTheme="majorBidi" w:eastAsia="Times New Roman" w:hAnsiTheme="majorBidi" w:cstheme="majorBidi"/>
          <w:sz w:val="24"/>
          <w:szCs w:val="24"/>
        </w:rPr>
        <w:t xml:space="preserve">Categorical variables were encoded using appropriate techniques. The </w:t>
      </w:r>
      <w:r w:rsidRPr="0058157F">
        <w:rPr>
          <w:rFonts w:asciiTheme="majorBidi" w:eastAsia="Times New Roman" w:hAnsiTheme="majorBidi" w:cstheme="majorBidi"/>
          <w:sz w:val="20"/>
          <w:szCs w:val="20"/>
        </w:rPr>
        <w:t>job</w:t>
      </w:r>
      <w:r w:rsidRPr="0058157F">
        <w:rPr>
          <w:rFonts w:asciiTheme="majorBidi" w:eastAsia="Times New Roman" w:hAnsiTheme="majorBidi" w:cstheme="majorBidi"/>
          <w:sz w:val="24"/>
          <w:szCs w:val="24"/>
        </w:rPr>
        <w:t xml:space="preserve"> feature was one-h</w:t>
      </w:r>
      <w:r>
        <w:rPr>
          <w:rFonts w:asciiTheme="majorBidi" w:eastAsia="Times New Roman" w:hAnsiTheme="majorBidi" w:cstheme="majorBidi"/>
          <w:sz w:val="24"/>
          <w:szCs w:val="24"/>
        </w:rPr>
        <w:t xml:space="preserve">ot encoded to preserve category </w:t>
      </w:r>
      <w:r w:rsidRPr="0058157F">
        <w:rPr>
          <w:rFonts w:asciiTheme="majorBidi" w:eastAsia="Times New Roman" w:hAnsiTheme="majorBidi" w:cstheme="majorBidi"/>
          <w:sz w:val="24"/>
          <w:szCs w:val="24"/>
        </w:rPr>
        <w:t xml:space="preserve">specific information without imposing ordinal relationships. Other categorical attributes such as </w:t>
      </w:r>
      <w:r w:rsidRPr="0058157F">
        <w:rPr>
          <w:rFonts w:asciiTheme="majorBidi" w:eastAsia="Times New Roman" w:hAnsiTheme="majorBidi" w:cstheme="majorBidi"/>
          <w:sz w:val="20"/>
          <w:szCs w:val="20"/>
        </w:rPr>
        <w:t>marital</w:t>
      </w:r>
      <w:r w:rsidRPr="0058157F">
        <w:rPr>
          <w:rFonts w:asciiTheme="majorBidi" w:eastAsia="Times New Roman" w:hAnsiTheme="majorBidi" w:cstheme="majorBidi"/>
          <w:sz w:val="24"/>
          <w:szCs w:val="24"/>
        </w:rPr>
        <w:t xml:space="preserve">, </w:t>
      </w:r>
      <w:r w:rsidRPr="0058157F">
        <w:rPr>
          <w:rFonts w:asciiTheme="majorBidi" w:eastAsia="Times New Roman" w:hAnsiTheme="majorBidi" w:cstheme="majorBidi"/>
          <w:sz w:val="20"/>
          <w:szCs w:val="20"/>
        </w:rPr>
        <w:t>education</w:t>
      </w:r>
      <w:r w:rsidRPr="0058157F">
        <w:rPr>
          <w:rFonts w:asciiTheme="majorBidi" w:eastAsia="Times New Roman" w:hAnsiTheme="majorBidi" w:cstheme="majorBidi"/>
          <w:sz w:val="24"/>
          <w:szCs w:val="24"/>
        </w:rPr>
        <w:t xml:space="preserve">, and </w:t>
      </w:r>
      <w:proofErr w:type="spellStart"/>
      <w:r w:rsidRPr="0058157F">
        <w:rPr>
          <w:rFonts w:asciiTheme="majorBidi" w:eastAsia="Times New Roman" w:hAnsiTheme="majorBidi" w:cstheme="majorBidi"/>
          <w:sz w:val="20"/>
          <w:szCs w:val="20"/>
        </w:rPr>
        <w:t>poutcome</w:t>
      </w:r>
      <w:proofErr w:type="spellEnd"/>
      <w:r w:rsidRPr="0058157F">
        <w:rPr>
          <w:rFonts w:asciiTheme="majorBidi" w:eastAsia="Times New Roman" w:hAnsiTheme="majorBidi" w:cstheme="majorBidi"/>
          <w:sz w:val="24"/>
          <w:szCs w:val="24"/>
        </w:rPr>
        <w:t xml:space="preserve"> were label encoded, while binary features like </w:t>
      </w:r>
      <w:r w:rsidRPr="0058157F">
        <w:rPr>
          <w:rFonts w:asciiTheme="majorBidi" w:eastAsia="Times New Roman" w:hAnsiTheme="majorBidi" w:cstheme="majorBidi"/>
          <w:sz w:val="20"/>
          <w:szCs w:val="20"/>
        </w:rPr>
        <w:t>housing</w:t>
      </w:r>
      <w:r w:rsidRPr="0058157F">
        <w:rPr>
          <w:rFonts w:asciiTheme="majorBidi" w:eastAsia="Times New Roman" w:hAnsiTheme="majorBidi" w:cstheme="majorBidi"/>
          <w:sz w:val="24"/>
          <w:szCs w:val="24"/>
        </w:rPr>
        <w:t xml:space="preserve"> and </w:t>
      </w:r>
      <w:r w:rsidRPr="0058157F">
        <w:rPr>
          <w:rFonts w:asciiTheme="majorBidi" w:eastAsia="Times New Roman" w:hAnsiTheme="majorBidi" w:cstheme="majorBidi"/>
          <w:sz w:val="20"/>
          <w:szCs w:val="20"/>
        </w:rPr>
        <w:t>loan</w:t>
      </w:r>
      <w:r w:rsidRPr="0058157F">
        <w:rPr>
          <w:rFonts w:asciiTheme="majorBidi" w:eastAsia="Times New Roman" w:hAnsiTheme="majorBidi" w:cstheme="majorBidi"/>
          <w:sz w:val="24"/>
          <w:szCs w:val="24"/>
        </w:rPr>
        <w:t xml:space="preserve"> were converted into numerical form using a custom encoding function. Outlier removal was performed on the </w:t>
      </w:r>
      <w:r w:rsidRPr="0058157F">
        <w:rPr>
          <w:rFonts w:asciiTheme="majorBidi" w:eastAsia="Times New Roman" w:hAnsiTheme="majorBidi" w:cstheme="majorBidi"/>
          <w:sz w:val="20"/>
          <w:szCs w:val="20"/>
        </w:rPr>
        <w:t>balance</w:t>
      </w:r>
      <w:r w:rsidRPr="0058157F">
        <w:rPr>
          <w:rFonts w:asciiTheme="majorBidi" w:eastAsia="Times New Roman" w:hAnsiTheme="majorBidi" w:cstheme="majorBidi"/>
          <w:sz w:val="24"/>
          <w:szCs w:val="24"/>
        </w:rPr>
        <w:t xml:space="preserve"> feature using the Z-score method, where records lying beyond ±3 standard deviations were excluded to reduce the influence of extreme values. Finally, feature scaling was applied using </w:t>
      </w:r>
      <w:proofErr w:type="spellStart"/>
      <w:r w:rsidRPr="0058157F">
        <w:rPr>
          <w:rFonts w:asciiTheme="majorBidi" w:eastAsia="Times New Roman" w:hAnsiTheme="majorBidi" w:cstheme="majorBidi"/>
          <w:sz w:val="20"/>
          <w:szCs w:val="20"/>
        </w:rPr>
        <w:t>StandardScaler</w:t>
      </w:r>
      <w:proofErr w:type="spellEnd"/>
      <w:r w:rsidRPr="0058157F">
        <w:rPr>
          <w:rFonts w:asciiTheme="majorBidi" w:eastAsia="Times New Roman" w:hAnsiTheme="majorBidi" w:cstheme="majorBidi"/>
          <w:sz w:val="24"/>
          <w:szCs w:val="24"/>
        </w:rPr>
        <w:t xml:space="preserve"> to normalize the feature space, which was particularly important for </w:t>
      </w:r>
      <w:r>
        <w:rPr>
          <w:rFonts w:asciiTheme="majorBidi" w:eastAsia="Times New Roman" w:hAnsiTheme="majorBidi" w:cstheme="majorBidi"/>
          <w:sz w:val="24"/>
          <w:szCs w:val="24"/>
        </w:rPr>
        <w:t xml:space="preserve">distance </w:t>
      </w:r>
      <w:r w:rsidRPr="0058157F">
        <w:rPr>
          <w:rFonts w:asciiTheme="majorBidi" w:eastAsia="Times New Roman" w:hAnsiTheme="majorBidi" w:cstheme="majorBidi"/>
          <w:sz w:val="24"/>
          <w:szCs w:val="24"/>
        </w:rPr>
        <w:t>based models such as Support Vector Machines.</w:t>
      </w:r>
    </w:p>
    <w:p w:rsidR="0058157F" w:rsidRPr="0058157F" w:rsidRDefault="0058157F" w:rsidP="0058157F">
      <w:pPr>
        <w:spacing w:before="100" w:beforeAutospacing="1" w:after="100" w:afterAutospacing="1" w:line="240" w:lineRule="auto"/>
        <w:rPr>
          <w:rFonts w:ascii="Times New Roman" w:eastAsia="Times New Roman" w:hAnsi="Times New Roman" w:cs="Times New Roman"/>
          <w:b/>
          <w:bCs/>
          <w:sz w:val="36"/>
          <w:szCs w:val="36"/>
        </w:rPr>
      </w:pPr>
      <w:r w:rsidRPr="0058157F">
        <w:rPr>
          <w:rFonts w:ascii="Times New Roman" w:eastAsia="Times New Roman" w:hAnsi="Times New Roman" w:cs="Times New Roman"/>
          <w:b/>
          <w:bCs/>
          <w:sz w:val="28"/>
          <w:szCs w:val="28"/>
        </w:rPr>
        <w:t>Model Comparison and Justification</w:t>
      </w:r>
    </w:p>
    <w:p w:rsidR="0058157F" w:rsidRPr="0058157F" w:rsidRDefault="0058157F" w:rsidP="0058157F">
      <w:pPr>
        <w:spacing w:before="100" w:beforeAutospacing="1" w:after="100" w:afterAutospacing="1" w:line="240" w:lineRule="auto"/>
        <w:rPr>
          <w:rFonts w:ascii="Times New Roman" w:eastAsia="Times New Roman" w:hAnsi="Times New Roman" w:cs="Times New Roman"/>
          <w:sz w:val="24"/>
          <w:szCs w:val="24"/>
        </w:rPr>
      </w:pPr>
      <w:r w:rsidRPr="0058157F">
        <w:rPr>
          <w:rFonts w:ascii="Times New Roman" w:eastAsia="Times New Roman" w:hAnsi="Times New Roman" w:cs="Times New Roman"/>
          <w:sz w:val="24"/>
          <w:szCs w:val="24"/>
        </w:rPr>
        <w:t xml:space="preserve">Three supervised learning models were considered: Decision Tree, Naïve Bayes, and Support Vector Machine (SVM). </w:t>
      </w:r>
      <w:proofErr w:type="spellStart"/>
      <w:r w:rsidRPr="0058157F">
        <w:rPr>
          <w:rFonts w:ascii="Times New Roman" w:eastAsia="Times New Roman" w:hAnsi="Times New Roman" w:cs="Times New Roman"/>
          <w:sz w:val="24"/>
          <w:szCs w:val="24"/>
        </w:rPr>
        <w:t>Hyperparameter</w:t>
      </w:r>
      <w:proofErr w:type="spellEnd"/>
      <w:r w:rsidRPr="0058157F">
        <w:rPr>
          <w:rFonts w:ascii="Times New Roman" w:eastAsia="Times New Roman" w:hAnsi="Times New Roman" w:cs="Times New Roman"/>
          <w:sz w:val="24"/>
          <w:szCs w:val="24"/>
        </w:rPr>
        <w:t xml:space="preserve"> tuning was performed using </w:t>
      </w:r>
      <w:proofErr w:type="spellStart"/>
      <w:r w:rsidRPr="0058157F">
        <w:rPr>
          <w:rFonts w:ascii="Times New Roman" w:eastAsia="Times New Roman" w:hAnsi="Times New Roman" w:cs="Times New Roman"/>
          <w:sz w:val="24"/>
          <w:szCs w:val="24"/>
        </w:rPr>
        <w:t>GridSearchCV</w:t>
      </w:r>
      <w:proofErr w:type="spellEnd"/>
      <w:r w:rsidRPr="0058157F">
        <w:rPr>
          <w:rFonts w:ascii="Times New Roman" w:eastAsia="Times New Roman" w:hAnsi="Times New Roman" w:cs="Times New Roman"/>
          <w:sz w:val="24"/>
          <w:szCs w:val="24"/>
        </w:rPr>
        <w:t xml:space="preserve"> with 5-fold cross-validation to identify optimal parameters for each model. The SVM model with an RBF kernel and regularization parameter C=</w:t>
      </w:r>
      <w:r>
        <w:rPr>
          <w:rFonts w:ascii="Times New Roman" w:eastAsia="Times New Roman" w:hAnsi="Times New Roman" w:cs="Times New Roman"/>
          <w:sz w:val="24"/>
          <w:szCs w:val="24"/>
        </w:rPr>
        <w:t xml:space="preserve">1 showed competitive cross </w:t>
      </w:r>
      <w:r w:rsidRPr="0058157F">
        <w:rPr>
          <w:rFonts w:ascii="Times New Roman" w:eastAsia="Times New Roman" w:hAnsi="Times New Roman" w:cs="Times New Roman"/>
          <w:sz w:val="24"/>
          <w:szCs w:val="24"/>
        </w:rPr>
        <w:t>validation performance and was selected as the primary baseline classifier. Decision Trees were evaluated due to their interpretability, while Naïve Bayes was included for its simplicity and efficiency with categorical data.</w:t>
      </w:r>
    </w:p>
    <w:p w:rsidR="0058157F" w:rsidRDefault="0058157F" w:rsidP="0058157F">
      <w:pPr>
        <w:spacing w:before="100" w:beforeAutospacing="1" w:after="100" w:afterAutospacing="1" w:line="240" w:lineRule="auto"/>
        <w:rPr>
          <w:rFonts w:ascii="Times New Roman" w:eastAsia="Times New Roman" w:hAnsi="Times New Roman" w:cs="Times New Roman"/>
          <w:sz w:val="24"/>
          <w:szCs w:val="24"/>
        </w:rPr>
      </w:pPr>
      <w:r w:rsidRPr="0058157F">
        <w:rPr>
          <w:rFonts w:ascii="Times New Roman" w:eastAsia="Times New Roman" w:hAnsi="Times New Roman" w:cs="Times New Roman"/>
          <w:sz w:val="24"/>
          <w:szCs w:val="24"/>
        </w:rPr>
        <w:t>To further improve performance, ensemble learning techniques were applied. Bagging was implemented using SVM as the base estimator, where multiple SVM models were trained on bootstrapped subsets of the data and combined via majority voting. Gradient Boosting was also applied, which builds an ensemble sequentially by focusing on correcting the errors made by previous learners. These ensemble approaches were chosen to reduce variance and improve generalization.</w:t>
      </w:r>
    </w:p>
    <w:p w:rsidR="0058157F" w:rsidRPr="0058157F" w:rsidRDefault="0058157F" w:rsidP="0058157F">
      <w:pPr>
        <w:spacing w:before="100" w:beforeAutospacing="1" w:after="100" w:afterAutospacing="1" w:line="240" w:lineRule="auto"/>
        <w:rPr>
          <w:rFonts w:ascii="Times New Roman" w:eastAsia="Times New Roman" w:hAnsi="Times New Roman" w:cs="Times New Roman"/>
          <w:b/>
          <w:bCs/>
          <w:sz w:val="28"/>
          <w:szCs w:val="28"/>
        </w:rPr>
      </w:pPr>
      <w:r w:rsidRPr="0058157F">
        <w:rPr>
          <w:rFonts w:ascii="Times New Roman" w:eastAsia="Times New Roman" w:hAnsi="Times New Roman" w:cs="Times New Roman"/>
          <w:b/>
          <w:bCs/>
          <w:sz w:val="28"/>
          <w:szCs w:val="28"/>
        </w:rPr>
        <w:lastRenderedPageBreak/>
        <w:t>Performance Analysis and Observations</w:t>
      </w:r>
    </w:p>
    <w:p w:rsidR="0058157F" w:rsidRPr="0058157F" w:rsidRDefault="0058157F" w:rsidP="0058157F">
      <w:pPr>
        <w:spacing w:before="100" w:beforeAutospacing="1" w:after="100" w:afterAutospacing="1" w:line="240" w:lineRule="auto"/>
        <w:rPr>
          <w:rFonts w:ascii="Times New Roman" w:eastAsia="Times New Roman" w:hAnsi="Times New Roman" w:cs="Times New Roman"/>
          <w:sz w:val="24"/>
          <w:szCs w:val="24"/>
        </w:rPr>
      </w:pPr>
      <w:r w:rsidRPr="0058157F">
        <w:rPr>
          <w:rFonts w:ascii="Times New Roman" w:eastAsia="Times New Roman" w:hAnsi="Times New Roman" w:cs="Times New Roman"/>
          <w:sz w:val="24"/>
          <w:szCs w:val="24"/>
        </w:rPr>
        <w:t>Model performance was evaluated using accuracy, precision, recall, and F1-score, along with confusion matrix analysis. The standalone SVM model achieved an accuracy of approximately 0.65 on the test set. Bagging with SVM slightly improved performance, achieving an accuracy close to 0.66, indicating a modest reduction in variance. Gradient Boosting achieved a similar accuracy of around 0.65, suggesting that boosting did not provide a significant advantage for this dataset.</w:t>
      </w:r>
    </w:p>
    <w:p w:rsidR="0058157F" w:rsidRPr="0058157F" w:rsidRDefault="0058157F" w:rsidP="0058157F">
      <w:pPr>
        <w:spacing w:before="100" w:beforeAutospacing="1" w:after="100" w:afterAutospacing="1" w:line="240" w:lineRule="auto"/>
        <w:rPr>
          <w:rFonts w:ascii="Times New Roman" w:eastAsia="Times New Roman" w:hAnsi="Times New Roman" w:cs="Times New Roman"/>
          <w:sz w:val="24"/>
          <w:szCs w:val="24"/>
        </w:rPr>
      </w:pPr>
      <w:r w:rsidRPr="0058157F">
        <w:rPr>
          <w:rFonts w:ascii="Times New Roman" w:eastAsia="Times New Roman" w:hAnsi="Times New Roman" w:cs="Times New Roman"/>
          <w:sz w:val="24"/>
          <w:szCs w:val="24"/>
        </w:rPr>
        <w:t>The confusion matrices showed that, after dataset balancing, the models produced more symmetric predictions across both classes. False negatives were reduced compared to the original imbalanced dataset, although some misclassification persisted. The ensemble models slightly improved precision but did not lead to substantial gains in recall or F1-score.</w:t>
      </w:r>
    </w:p>
    <w:p w:rsidR="0058157F" w:rsidRDefault="0058157F" w:rsidP="0058157F">
      <w:pPr>
        <w:spacing w:before="100" w:beforeAutospacing="1" w:after="100" w:afterAutospacing="1" w:line="240" w:lineRule="auto"/>
        <w:rPr>
          <w:rFonts w:ascii="Times New Roman" w:eastAsia="Times New Roman" w:hAnsi="Times New Roman" w:cs="Times New Roman"/>
          <w:sz w:val="24"/>
          <w:szCs w:val="24"/>
        </w:rPr>
      </w:pPr>
      <w:r w:rsidRPr="0058157F">
        <w:rPr>
          <w:rFonts w:ascii="Times New Roman" w:eastAsia="Times New Roman" w:hAnsi="Times New Roman" w:cs="Times New Roman"/>
          <w:sz w:val="24"/>
          <w:szCs w:val="24"/>
        </w:rPr>
        <w:t xml:space="preserve">Overfitting was primarily observed in the Decision Tree model during early experimentation, which was mitigated through pruning and cross-validation. In the case of SVM, regularization using the parameter </w:t>
      </w:r>
      <w:r>
        <w:rPr>
          <w:rFonts w:ascii="Times New Roman" w:eastAsia="Times New Roman" w:hAnsi="Times New Roman" w:cs="Times New Roman"/>
          <w:sz w:val="24"/>
          <w:szCs w:val="24"/>
        </w:rPr>
        <w:t>C</w:t>
      </w:r>
      <w:r w:rsidRPr="0058157F">
        <w:rPr>
          <w:rFonts w:ascii="Times New Roman" w:eastAsia="Times New Roman" w:hAnsi="Times New Roman" w:cs="Times New Roman"/>
          <w:sz w:val="24"/>
          <w:szCs w:val="24"/>
        </w:rPr>
        <w:t xml:space="preserve"> helped control model complexity and prevent overfitting. Ensemble learning further improved model stability, although its impact was limited due to the reduced dataset size and the already well-regularized nature of the SVM classifier.</w:t>
      </w:r>
    </w:p>
    <w:p w:rsidR="0058157F" w:rsidRPr="0058157F" w:rsidRDefault="0058157F" w:rsidP="0058157F">
      <w:pPr>
        <w:spacing w:before="100" w:beforeAutospacing="1" w:after="100" w:afterAutospacing="1" w:line="240" w:lineRule="auto"/>
        <w:rPr>
          <w:rFonts w:ascii="Times New Roman" w:eastAsia="Times New Roman" w:hAnsi="Times New Roman" w:cs="Times New Roman"/>
          <w:b/>
          <w:bCs/>
          <w:sz w:val="28"/>
          <w:szCs w:val="28"/>
        </w:rPr>
      </w:pPr>
      <w:r w:rsidRPr="0058157F">
        <w:rPr>
          <w:rFonts w:ascii="Times New Roman" w:eastAsia="Times New Roman" w:hAnsi="Times New Roman" w:cs="Times New Roman"/>
          <w:b/>
          <w:bCs/>
          <w:sz w:val="28"/>
          <w:szCs w:val="28"/>
        </w:rPr>
        <w:t>Conclusion</w:t>
      </w:r>
    </w:p>
    <w:p w:rsidR="0058157F" w:rsidRPr="0058157F" w:rsidRDefault="0058157F" w:rsidP="0058157F">
      <w:pPr>
        <w:spacing w:before="100" w:beforeAutospacing="1" w:after="100" w:afterAutospacing="1" w:line="240" w:lineRule="auto"/>
        <w:rPr>
          <w:rFonts w:ascii="Times New Roman" w:eastAsia="Times New Roman" w:hAnsi="Times New Roman" w:cs="Times New Roman"/>
          <w:sz w:val="24"/>
          <w:szCs w:val="24"/>
        </w:rPr>
      </w:pPr>
      <w:r w:rsidRPr="0058157F">
        <w:rPr>
          <w:rFonts w:ascii="Times New Roman" w:eastAsia="Times New Roman" w:hAnsi="Times New Roman" w:cs="Times New Roman"/>
          <w:sz w:val="24"/>
          <w:szCs w:val="24"/>
        </w:rPr>
        <w:t>This study demonstrated the complete machine learning pipeline, including data preprocessing, model training, optimization, and evaluation. Balancing the dataset and removing noisy features significantly improved class fairness and interpretability. While ensemble learning techniques such as Bagging and Gradient Boosting provided slight improvements in accuracy, their impact was limited due to the strong baseline performance of SVM and the reduced dataset size after balancing. Overall, the results highlight that ensemble methods are not always guaranteed to outperform individual classifiers and that proper preprocessing, feature selection, and regularization play a crucial role in achieving reliable model performance.</w:t>
      </w:r>
    </w:p>
    <w:p w:rsidR="0058157F" w:rsidRDefault="0058157F" w:rsidP="0058157F">
      <w:pPr>
        <w:jc w:val="center"/>
      </w:pPr>
    </w:p>
    <w:sectPr w:rsidR="00581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57F"/>
    <w:rsid w:val="001415E1"/>
    <w:rsid w:val="005815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48AC6"/>
  <w15:chartTrackingRefBased/>
  <w15:docId w15:val="{38233745-417A-408B-8961-99833802F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157F"/>
  </w:style>
  <w:style w:type="paragraph" w:styleId="Heading1">
    <w:name w:val="heading 1"/>
    <w:basedOn w:val="Normal"/>
    <w:link w:val="Heading1Char"/>
    <w:uiPriority w:val="9"/>
    <w:qFormat/>
    <w:rsid w:val="0058157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815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bNumber">
    <w:name w:val="LabNumber"/>
    <w:next w:val="Normal"/>
    <w:rsid w:val="0058157F"/>
    <w:pPr>
      <w:spacing w:before="240" w:after="240" w:line="240" w:lineRule="auto"/>
      <w:jc w:val="center"/>
    </w:pPr>
    <w:rPr>
      <w:rFonts w:ascii="Times New Roman" w:eastAsia="Times New Roman" w:hAnsi="Times New Roman" w:cs="Times New Roman"/>
      <w:b/>
      <w:caps/>
      <w:noProof/>
      <w:color w:val="000000"/>
      <w:sz w:val="36"/>
      <w:szCs w:val="20"/>
      <w:u w:val="single"/>
    </w:rPr>
  </w:style>
  <w:style w:type="character" w:customStyle="1" w:styleId="Heading1Char">
    <w:name w:val="Heading 1 Char"/>
    <w:basedOn w:val="DefaultParagraphFont"/>
    <w:link w:val="Heading1"/>
    <w:uiPriority w:val="9"/>
    <w:rsid w:val="0058157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8157F"/>
    <w:rPr>
      <w:rFonts w:ascii="Times New Roman" w:eastAsia="Times New Roman" w:hAnsi="Times New Roman" w:cs="Times New Roman"/>
      <w:b/>
      <w:bCs/>
      <w:sz w:val="36"/>
      <w:szCs w:val="36"/>
    </w:rPr>
  </w:style>
  <w:style w:type="character" w:styleId="Strong">
    <w:name w:val="Strong"/>
    <w:basedOn w:val="DefaultParagraphFont"/>
    <w:uiPriority w:val="22"/>
    <w:qFormat/>
    <w:rsid w:val="0058157F"/>
    <w:rPr>
      <w:b/>
      <w:bCs/>
    </w:rPr>
  </w:style>
  <w:style w:type="paragraph" w:styleId="NormalWeb">
    <w:name w:val="Normal (Web)"/>
    <w:basedOn w:val="Normal"/>
    <w:uiPriority w:val="99"/>
    <w:semiHidden/>
    <w:unhideWhenUsed/>
    <w:rsid w:val="0058157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8157F"/>
    <w:rPr>
      <w:rFonts w:ascii="Courier New" w:eastAsia="Times New Roman" w:hAnsi="Courier New" w:cs="Courier New"/>
      <w:sz w:val="20"/>
      <w:szCs w:val="20"/>
    </w:rPr>
  </w:style>
  <w:style w:type="character" w:customStyle="1" w:styleId="katex-mathml">
    <w:name w:val="katex-mathml"/>
    <w:basedOn w:val="DefaultParagraphFont"/>
    <w:rsid w:val="0058157F"/>
  </w:style>
  <w:style w:type="character" w:customStyle="1" w:styleId="mord">
    <w:name w:val="mord"/>
    <w:basedOn w:val="DefaultParagraphFont"/>
    <w:rsid w:val="0058157F"/>
  </w:style>
  <w:style w:type="character" w:customStyle="1" w:styleId="mrel">
    <w:name w:val="mrel"/>
    <w:basedOn w:val="DefaultParagraphFont"/>
    <w:rsid w:val="00581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688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771</Words>
  <Characters>4398</Characters>
  <Application>Microsoft Office Word</Application>
  <DocSecurity>0</DocSecurity>
  <Lines>36</Lines>
  <Paragraphs>10</Paragraphs>
  <ScaleCrop>false</ScaleCrop>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2026-01-08T20:51:00Z</dcterms:created>
  <dcterms:modified xsi:type="dcterms:W3CDTF">2026-01-08T21:00:00Z</dcterms:modified>
</cp:coreProperties>
</file>