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7423E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7444FC58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1591A22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0F07428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24903F5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eastAsia="uk-UA"/>
        </w:rPr>
        <w:drawing>
          <wp:inline distT="0" distB="0" distL="0" distR="0" wp14:anchorId="3AAE2D4B" wp14:editId="470C5E67">
            <wp:extent cx="26765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921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1E80B595" w14:textId="4231A449" w:rsidR="00DC0381" w:rsidRPr="00B06374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</w:t>
      </w:r>
      <w:r w:rsidR="005D49BC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розрахункової роботи</w:t>
      </w:r>
    </w:p>
    <w:p w14:paraId="4AC2C934" w14:textId="07B917CC" w:rsidR="00DC0381" w:rsidRDefault="00DC0381" w:rsidP="00DC0381">
      <w:pPr>
        <w:spacing w:line="264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Паралельні </w:t>
      </w:r>
      <w:r w:rsidR="00DE54A6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та 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розподілені обчислення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”</w:t>
      </w:r>
    </w:p>
    <w:p w14:paraId="2ED7C040" w14:textId="77777777" w:rsidR="00DC0381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25F72D32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68D97C1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103909E" w14:textId="77777777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14:paraId="10CFDE82" w14:textId="77777777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Барсієнко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В.О.</w:t>
      </w:r>
    </w:p>
    <w:p w14:paraId="1197E44A" w14:textId="76CA0355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</w:t>
      </w:r>
      <w:r w:rsid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асистент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</w:t>
      </w:r>
    </w:p>
    <w:p w14:paraId="0B1DB42B" w14:textId="115A989F" w:rsidR="00DC0381" w:rsidRDefault="00B06374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</w:t>
      </w:r>
      <w:r w:rsidR="00DC0381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.</w:t>
      </w:r>
    </w:p>
    <w:p w14:paraId="21C0DBC3" w14:textId="77777777" w:rsidR="00733F10" w:rsidRDefault="00733F10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0D957B77" w14:textId="43FED1BB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</w:t>
      </w:r>
      <w:r w:rsidR="0089329C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20</w:t>
      </w: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14:paraId="592D6CB7" w14:textId="00AFEFFA" w:rsidR="00D11C12" w:rsidRDefault="00D11C12"/>
    <w:p w14:paraId="7895F700" w14:textId="2C31A926" w:rsidR="00327829" w:rsidRDefault="00327829"/>
    <w:p w14:paraId="001C0D58" w14:textId="1C4609E5" w:rsidR="006E1905" w:rsidRDefault="005D49BC" w:rsidP="005D49BC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Можна. </w:t>
      </w:r>
    </w:p>
    <w:p w14:paraId="45F65548" w14:textId="3D872DAE" w:rsidR="00761497" w:rsidRDefault="00761497" w:rsidP="00761497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3 чисел – перше число подати в потік І, друге число подати в потік ІІ,</w:t>
      </w:r>
    </w:p>
    <w:p w14:paraId="05F04BE6" w14:textId="49CCB698" w:rsidR="00761497" w:rsidRDefault="00761497" w:rsidP="00761497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Паралельно порівняти числа з обох потоків з тим, що залишилось. Якщо знайшлось менше значення – перезаписати число з потоку, інакше порівняти числа в обох потоках і отримати результат.</w:t>
      </w:r>
    </w:p>
    <w:p w14:paraId="07B5D858" w14:textId="77777777" w:rsidR="00761497" w:rsidRDefault="00761497" w:rsidP="00761497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4 чисел поділити їх попарно на 2 потоки, провести паралельне порівняння в потоках залишивши в кожному потоці менше число. Порівняти залишкові числа між собою і отримати результат.</w:t>
      </w:r>
    </w:p>
    <w:p w14:paraId="14C83007" w14:textId="23165EB3" w:rsidR="000564C6" w:rsidRDefault="000564C6" w:rsidP="00761497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85AF53" w14:textId="2C3BB39F" w:rsidR="00761497" w:rsidRDefault="000564C6" w:rsidP="000564C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80F140" wp14:editId="33B43307">
            <wp:extent cx="5886450" cy="134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497" w:rsidRPr="007614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66B641" w14:textId="18312FA7" w:rsidR="000564C6" w:rsidRDefault="000564C6" w:rsidP="000564C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даній схемі видно, що в процесі обчислень ми ділимо програму на 2 потоки. В першому потоці отримуємо часткові результати А*В, а в другому остаточний результат розрахунку А*В+С.</w:t>
      </w:r>
    </w:p>
    <w:p w14:paraId="31FDDBE8" w14:textId="77777777" w:rsidR="000564C6" w:rsidRDefault="000564C6" w:rsidP="000564C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89D74D" w14:textId="726F00F5" w:rsidR="000564C6" w:rsidRDefault="000564C6" w:rsidP="000564C6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Конвеєр передбачає один робочий потік в якому в певний момент часу відбувається виконання однієї команди і підготовка до виконання іншої. В паралельних системах команди виконуються одночасно.</w:t>
      </w:r>
    </w:p>
    <w:p w14:paraId="3A3BED0C" w14:textId="3BF5541B" w:rsidR="000564C6" w:rsidRPr="000564C6" w:rsidRDefault="000564C6" w:rsidP="000564C6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84BCD4" w14:textId="5570004F" w:rsidR="000564C6" w:rsidRDefault="000564C6" w:rsidP="000564C6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9DCD6E" wp14:editId="05DE9F86">
            <wp:extent cx="5677231" cy="27412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623" cy="27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D393" w14:textId="7D4A46FF" w:rsidR="00C11D75" w:rsidRPr="00C11D75" w:rsidRDefault="00383BE3" w:rsidP="00C11D75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75">
        <w:rPr>
          <w:rFonts w:ascii="Times New Roman" w:hAnsi="Times New Roman" w:cs="Times New Roman"/>
          <w:sz w:val="28"/>
          <w:szCs w:val="28"/>
        </w:rPr>
        <w:t xml:space="preserve">Прискорення </w:t>
      </w:r>
      <w:r w:rsidR="00C11D75">
        <w:rPr>
          <w:rFonts w:ascii="Times New Roman" w:hAnsi="Times New Roman" w:cs="Times New Roman"/>
          <w:sz w:val="28"/>
          <w:szCs w:val="28"/>
          <w:lang w:val="en-US"/>
        </w:rPr>
        <w:t>S=T</w:t>
      </w:r>
      <w:r w:rsidR="00C11D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C11D75">
        <w:rPr>
          <w:rFonts w:ascii="Times New Roman" w:hAnsi="Times New Roman" w:cs="Times New Roman"/>
          <w:sz w:val="28"/>
          <w:szCs w:val="28"/>
          <w:lang w:val="en-US"/>
        </w:rPr>
        <w:t>/T</w:t>
      </w:r>
      <w:r w:rsidR="00C11D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100</w:t>
      </w:r>
    </w:p>
    <w:p w14:paraId="44C8BB7A" w14:textId="0E4BABDA" w:rsidR="000564C6" w:rsidRPr="00FF23A8" w:rsidRDefault="00C11D75" w:rsidP="00C11D75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паралельного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100</w:t>
      </w:r>
      <w:r w:rsidR="00383BE3" w:rsidRPr="00C11D7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11D7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1D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+((1-</w:t>
      </w:r>
      <w:proofErr w:type="gramStart"/>
      <w:r w:rsidRPr="00C11D75"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C11D75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C11D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/100)</w:t>
      </w:r>
      <w:r w:rsidRPr="00C11D75">
        <w:rPr>
          <w:rFonts w:ascii="Times New Roman" w:hAnsi="Times New Roman" w:cs="Times New Roman"/>
          <w:sz w:val="28"/>
          <w:szCs w:val="28"/>
        </w:rPr>
        <w:t>, де 3 – відсоток послідовного коду, 100 – кількість процесорів, Т</w:t>
      </w:r>
      <w:r w:rsidRPr="00C11D7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11D75">
        <w:rPr>
          <w:rFonts w:ascii="Times New Roman" w:hAnsi="Times New Roman" w:cs="Times New Roman"/>
          <w:sz w:val="28"/>
          <w:szCs w:val="28"/>
        </w:rPr>
        <w:t xml:space="preserve"> – час послідовного виконання програми.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=&gt; S=T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/2.98T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S=1/2.98=0.3356</w:t>
      </w:r>
      <w:r w:rsidR="00FF23A8">
        <w:rPr>
          <w:rFonts w:ascii="Times New Roman" w:hAnsi="Times New Roman" w:cs="Times New Roman"/>
          <w:sz w:val="28"/>
          <w:szCs w:val="28"/>
        </w:rPr>
        <w:t xml:space="preserve"> або 33,56%.</w:t>
      </w:r>
    </w:p>
    <w:p w14:paraId="24D2DB4F" w14:textId="0C36825D" w:rsidR="00354F47" w:rsidRPr="00FF23A8" w:rsidRDefault="00354F47" w:rsidP="00FF23A8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23A8">
        <w:rPr>
          <w:rFonts w:ascii="Times New Roman" w:hAnsi="Times New Roman" w:cs="Times New Roman"/>
          <w:sz w:val="28"/>
          <w:szCs w:val="28"/>
        </w:rPr>
        <w:t xml:space="preserve">Згідно з законом </w:t>
      </w:r>
      <w:proofErr w:type="spellStart"/>
      <w:r w:rsidRPr="00FF23A8">
        <w:rPr>
          <w:rFonts w:ascii="Times New Roman" w:hAnsi="Times New Roman" w:cs="Times New Roman"/>
          <w:sz w:val="28"/>
          <w:szCs w:val="28"/>
        </w:rPr>
        <w:t>Амдаля</w:t>
      </w:r>
      <w:proofErr w:type="spellEnd"/>
      <w:r w:rsidRPr="00FF23A8">
        <w:rPr>
          <w:rFonts w:ascii="Times New Roman" w:hAnsi="Times New Roman" w:cs="Times New Roman"/>
          <w:sz w:val="28"/>
          <w:szCs w:val="28"/>
        </w:rPr>
        <w:t xml:space="preserve"> програма з 10</w:t>
      </w:r>
      <w:r w:rsidR="00383BE3" w:rsidRPr="00FF23A8">
        <w:rPr>
          <w:rFonts w:ascii="Times New Roman" w:hAnsi="Times New Roman" w:cs="Times New Roman"/>
          <w:sz w:val="28"/>
          <w:szCs w:val="28"/>
        </w:rPr>
        <w:t>% послідовних розрахунків не може отримати більше ніж 10-ти кратне прискорення при паралельному режимі роботи.</w:t>
      </w:r>
    </w:p>
    <w:p w14:paraId="3B717F89" w14:textId="080C932E" w:rsidR="00FF23A8" w:rsidRDefault="00FF23A8" w:rsidP="00FF23A8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наявності 20% послідовного коду, а також за умови виконання решти 80% на половині процесорів(10/2=5) =</w:t>
      </w:r>
      <w:r w:rsidRPr="00FF23A8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23A8">
        <w:rPr>
          <w:rFonts w:ascii="Times New Roman" w:hAnsi="Times New Roman" w:cs="Times New Roman"/>
          <w:sz w:val="28"/>
          <w:szCs w:val="28"/>
          <w:lang w:val="ru-RU"/>
        </w:rPr>
        <w:t xml:space="preserve">=0.05 </w:t>
      </w:r>
      <w:r>
        <w:rPr>
          <w:rFonts w:ascii="Times New Roman" w:hAnsi="Times New Roman" w:cs="Times New Roman"/>
          <w:sz w:val="28"/>
          <w:szCs w:val="28"/>
        </w:rPr>
        <w:t>або 5%.</w:t>
      </w:r>
    </w:p>
    <w:p w14:paraId="6C96DA5D" w14:textId="77777777" w:rsidR="008B0FF5" w:rsidRDefault="008B0FF5" w:rsidP="008B0FF5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6576FC0A" w14:textId="30686757" w:rsidR="00FF23A8" w:rsidRDefault="007D45AB" w:rsidP="00FF23A8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Можна. Найбільш ефективний таке накладання буде для гіперкуба розміру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B0FF5">
        <w:rPr>
          <w:rFonts w:ascii="Times New Roman" w:hAnsi="Times New Roman" w:cs="Times New Roman"/>
          <w:sz w:val="28"/>
          <w:szCs w:val="28"/>
        </w:rPr>
        <w:t>=2</w:t>
      </w:r>
      <w:r w:rsidR="008B0FF5" w:rsidRPr="008B0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що являтиме собою аналог топології кільце</w:t>
      </w:r>
      <w:r w:rsidR="005D70F0" w:rsidRPr="005D70F0">
        <w:rPr>
          <w:rFonts w:ascii="Times New Roman" w:hAnsi="Times New Roman" w:cs="Times New Roman"/>
          <w:sz w:val="28"/>
          <w:szCs w:val="28"/>
        </w:rPr>
        <w:t xml:space="preserve"> </w:t>
      </w:r>
      <w:r w:rsidR="005D70F0">
        <w:rPr>
          <w:rFonts w:ascii="Times New Roman" w:hAnsi="Times New Roman" w:cs="Times New Roman"/>
          <w:sz w:val="28"/>
          <w:szCs w:val="28"/>
        </w:rPr>
        <w:t xml:space="preserve">або </w:t>
      </w:r>
      <w:r w:rsidR="005D70F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D70F0" w:rsidRPr="008B0FF5">
        <w:rPr>
          <w:rFonts w:ascii="Times New Roman" w:hAnsi="Times New Roman" w:cs="Times New Roman"/>
          <w:sz w:val="28"/>
          <w:szCs w:val="28"/>
        </w:rPr>
        <w:t>=3</w:t>
      </w:r>
      <w:r w:rsidR="005D70F0">
        <w:rPr>
          <w:rFonts w:ascii="Times New Roman" w:hAnsi="Times New Roman" w:cs="Times New Roman"/>
          <w:sz w:val="28"/>
          <w:szCs w:val="28"/>
        </w:rPr>
        <w:t xml:space="preserve">, в якому </w:t>
      </w:r>
      <w:proofErr w:type="spellStart"/>
      <w:r w:rsidR="005D70F0">
        <w:rPr>
          <w:rFonts w:ascii="Times New Roman" w:hAnsi="Times New Roman" w:cs="Times New Roman"/>
          <w:sz w:val="28"/>
          <w:szCs w:val="28"/>
        </w:rPr>
        <w:t>прослідковуєтьбся</w:t>
      </w:r>
      <w:proofErr w:type="spellEnd"/>
      <w:r w:rsidR="005D7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0F0">
        <w:rPr>
          <w:rFonts w:ascii="Times New Roman" w:hAnsi="Times New Roman" w:cs="Times New Roman"/>
          <w:sz w:val="28"/>
          <w:szCs w:val="28"/>
        </w:rPr>
        <w:t>звя</w:t>
      </w:r>
      <w:r w:rsidR="005D70F0" w:rsidRPr="005D70F0">
        <w:rPr>
          <w:rFonts w:ascii="Times New Roman" w:hAnsi="Times New Roman" w:cs="Times New Roman"/>
          <w:sz w:val="28"/>
          <w:szCs w:val="28"/>
        </w:rPr>
        <w:t>’</w:t>
      </w:r>
      <w:r w:rsidR="005D70F0">
        <w:rPr>
          <w:rFonts w:ascii="Times New Roman" w:hAnsi="Times New Roman" w:cs="Times New Roman"/>
          <w:sz w:val="28"/>
          <w:szCs w:val="28"/>
        </w:rPr>
        <w:t>зок</w:t>
      </w:r>
      <w:proofErr w:type="spellEnd"/>
      <w:r w:rsidR="005D70F0">
        <w:rPr>
          <w:rFonts w:ascii="Times New Roman" w:hAnsi="Times New Roman" w:cs="Times New Roman"/>
          <w:sz w:val="28"/>
          <w:szCs w:val="28"/>
        </w:rPr>
        <w:t xml:space="preserve"> схожий на комбінація </w:t>
      </w:r>
      <w:proofErr w:type="spellStart"/>
      <w:r w:rsidR="005D70F0">
        <w:rPr>
          <w:rFonts w:ascii="Times New Roman" w:hAnsi="Times New Roman" w:cs="Times New Roman"/>
          <w:sz w:val="28"/>
          <w:szCs w:val="28"/>
        </w:rPr>
        <w:t>топологій</w:t>
      </w:r>
      <w:proofErr w:type="spellEnd"/>
      <w:r w:rsidR="005D70F0">
        <w:rPr>
          <w:rFonts w:ascii="Times New Roman" w:hAnsi="Times New Roman" w:cs="Times New Roman"/>
          <w:sz w:val="28"/>
          <w:szCs w:val="28"/>
        </w:rPr>
        <w:t xml:space="preserve"> кільця та повного графа,</w:t>
      </w:r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вийнятком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того, що нумерація вершин </w:t>
      </w:r>
      <w:r w:rsidR="008B0FF5">
        <w:rPr>
          <w:rFonts w:ascii="Times New Roman" w:hAnsi="Times New Roman" w:cs="Times New Roman"/>
          <w:sz w:val="28"/>
          <w:szCs w:val="28"/>
        </w:rPr>
        <w:t xml:space="preserve">в топології гіперкуб </w:t>
      </w:r>
      <w:r>
        <w:rPr>
          <w:rFonts w:ascii="Times New Roman" w:hAnsi="Times New Roman" w:cs="Times New Roman"/>
          <w:sz w:val="28"/>
          <w:szCs w:val="28"/>
        </w:rPr>
        <w:t>різнитиметься на 1 біт</w:t>
      </w:r>
      <w:r w:rsidR="008B0F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569C25" w14:textId="77777777" w:rsidR="008B0FF5" w:rsidRDefault="008B0FF5" w:rsidP="008B0FF5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5DB9611A" w14:textId="11E96071" w:rsidR="008B0FF5" w:rsidRDefault="008B0FF5" w:rsidP="008B0FF5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вузла </w:t>
      </w:r>
      <w:r w:rsidR="005D70F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70F0">
        <w:rPr>
          <w:rFonts w:ascii="Times New Roman" w:hAnsi="Times New Roman" w:cs="Times New Roman"/>
          <w:sz w:val="28"/>
          <w:szCs w:val="28"/>
        </w:rPr>
        <w:t>величина визначається кількість сусідніх вузлів, де сусідній вузол – той, з яким є пряме з</w:t>
      </w:r>
      <w:r w:rsidR="005D70F0" w:rsidRPr="005D70F0">
        <w:rPr>
          <w:rFonts w:ascii="Times New Roman" w:hAnsi="Times New Roman" w:cs="Times New Roman"/>
          <w:sz w:val="28"/>
          <w:szCs w:val="28"/>
        </w:rPr>
        <w:t>’</w:t>
      </w:r>
      <w:r w:rsidR="005D70F0">
        <w:rPr>
          <w:rFonts w:ascii="Times New Roman" w:hAnsi="Times New Roman" w:cs="Times New Roman"/>
          <w:sz w:val="28"/>
          <w:szCs w:val="28"/>
        </w:rPr>
        <w:t>єднання.</w:t>
      </w:r>
    </w:p>
    <w:p w14:paraId="5A829EE2" w14:textId="77777777" w:rsidR="005D70F0" w:rsidRPr="005D70F0" w:rsidRDefault="005D70F0" w:rsidP="005D70F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125999B" w14:textId="762CC335" w:rsidR="005D70F0" w:rsidRDefault="005D70F0" w:rsidP="005D70F0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Комунікаційний діаметр мережі – це максимальний шлях між будь-якими двома вузлами.</w:t>
      </w:r>
    </w:p>
    <w:p w14:paraId="5DD6D62A" w14:textId="77777777" w:rsidR="005D70F0" w:rsidRPr="005D70F0" w:rsidRDefault="005D70F0" w:rsidP="005D70F0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49C1B7" w14:textId="25C80915" w:rsidR="005D70F0" w:rsidRDefault="005D70F0" w:rsidP="005D70F0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65C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AE16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165C">
        <w:rPr>
          <w:rFonts w:ascii="Times New Roman" w:hAnsi="Times New Roman" w:cs="Times New Roman"/>
          <w:sz w:val="28"/>
          <w:szCs w:val="28"/>
          <w:lang w:val="ru-RU"/>
        </w:rPr>
        <w:t>Спільна</w:t>
      </w:r>
      <w:proofErr w:type="spellEnd"/>
      <w:r w:rsidR="00AE165C">
        <w:rPr>
          <w:rFonts w:ascii="Times New Roman" w:hAnsi="Times New Roman" w:cs="Times New Roman"/>
          <w:sz w:val="28"/>
          <w:szCs w:val="28"/>
          <w:lang w:val="ru-RU"/>
        </w:rPr>
        <w:t xml:space="preserve"> пам</w:t>
      </w:r>
      <w:r w:rsidR="00AE165C"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AE165C">
        <w:rPr>
          <w:rFonts w:ascii="Times New Roman" w:hAnsi="Times New Roman" w:cs="Times New Roman"/>
          <w:sz w:val="28"/>
          <w:szCs w:val="28"/>
        </w:rPr>
        <w:t xml:space="preserve">ять передбачає наявність єдиної шини </w:t>
      </w:r>
      <w:proofErr w:type="spellStart"/>
      <w:r w:rsidR="00AE165C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 w:rsidR="00AE165C">
        <w:rPr>
          <w:rFonts w:ascii="Times New Roman" w:hAnsi="Times New Roman" w:cs="Times New Roman"/>
          <w:sz w:val="28"/>
          <w:szCs w:val="28"/>
        </w:rPr>
        <w:t xml:space="preserve"> для всіх процесорів, тому при роботі з множенням матриць великих розмірів можуть виникати затримки в доступі до </w:t>
      </w:r>
      <w:proofErr w:type="spellStart"/>
      <w:r w:rsidR="00AE165C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="00AE165C"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AE165C">
        <w:rPr>
          <w:rFonts w:ascii="Times New Roman" w:hAnsi="Times New Roman" w:cs="Times New Roman"/>
          <w:sz w:val="28"/>
          <w:szCs w:val="28"/>
        </w:rPr>
        <w:t>яті. Універсальні процесори, тобто ті що готові до будь-яких задач, покажуть нижчі показники швидкодії на відміну від спеціалізованих систем для такого роду обчислень.</w:t>
      </w:r>
    </w:p>
    <w:p w14:paraId="06114226" w14:textId="77777777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4C3CFD" w14:textId="7A28EFE6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Спільна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ять має ту ж проблему, що й у пункті 1, проте конвеєрна система суматорів, помножувачів та пристроїв ділення дасть значне прискорення при великих об</w:t>
      </w:r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ємах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розрахунків.(найшвидший варіант)</w:t>
      </w:r>
    </w:p>
    <w:p w14:paraId="6BF1147B" w14:textId="1AAB9BA9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7F684D" w14:textId="7D4722C6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Розділена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ять в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затримки так, як для отримання часткових результатів чи інших даних процесорам доведеться обмінюватись повідомленнями з запитами цих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диних</w:t>
      </w:r>
      <w:proofErr w:type="spellEnd"/>
      <w:r>
        <w:rPr>
          <w:rFonts w:ascii="Times New Roman" w:hAnsi="Times New Roman" w:cs="Times New Roman"/>
          <w:sz w:val="28"/>
          <w:szCs w:val="28"/>
        </w:rPr>
        <w:t>. Нюанси універсальних процесорів ті ж, що й у пункті 1.(найповільніший варіант)</w:t>
      </w:r>
    </w:p>
    <w:p w14:paraId="246038B8" w14:textId="1A6C9E3F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FFA197" w14:textId="60D4ED35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Як і в пункті 3 розділена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затримки в між-процесорний обмін даними, проте спеціалізована конвеєрна система арифметико-логічних пристроїв</w:t>
      </w:r>
      <w:r w:rsidR="00061D66">
        <w:rPr>
          <w:rFonts w:ascii="Times New Roman" w:hAnsi="Times New Roman" w:cs="Times New Roman"/>
          <w:sz w:val="28"/>
          <w:szCs w:val="28"/>
        </w:rPr>
        <w:t xml:space="preserve"> покаже свою ефективність при обчисленнях.</w:t>
      </w:r>
    </w:p>
    <w:p w14:paraId="639CE91C" w14:textId="15A7D5BB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BF1264" w14:textId="57316DA7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488C04" w14:textId="603041F4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F18F0" w14:textId="794C8D38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29BFA" w14:textId="12B67866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35ABD4" w14:textId="0F0DEEDC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9137BA" w14:textId="7213B12F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815760" w14:textId="1501EF18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3E30E2" w14:textId="031F6F9C" w:rsidR="0026623F" w:rsidRPr="0026623F" w:rsidRDefault="0026623F" w:rsidP="0026623F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3054A7" w14:textId="68095337" w:rsidR="00061D66" w:rsidRDefault="0026623F" w:rsidP="0026623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F8FA83" wp14:editId="2DA65343">
            <wp:extent cx="5362575" cy="2234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519" cy="22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50E1" w14:textId="494FD379" w:rsidR="0026623F" w:rsidRDefault="0026623F" w:rsidP="0026623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видно зі схеми вище – програма ділиться на потоки де знаходяться часткові добутки, після чого вони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результуючу матрицю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число(залежно від множення стовпець на рядок чи навпаки).</w:t>
      </w:r>
    </w:p>
    <w:p w14:paraId="167092EA" w14:textId="77C0D932" w:rsidR="0026623F" w:rsidRDefault="0026623F" w:rsidP="0026623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C594A3A" w14:textId="4DC27666" w:rsidR="0026623F" w:rsidRPr="0026623F" w:rsidRDefault="0026623F" w:rsidP="0026623F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зв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тим, що вираз С=А*В-В*С не має значення, так як останній множник С є пустою коміркою результуючої матриці – перетворимо вираз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8450BAF" w14:textId="76E3CCBB" w:rsidR="0026623F" w:rsidRDefault="0026623F" w:rsidP="0026623F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A*B=C+(B*C) =&gt; A*B=C(1+B) =&gt; C = (A*B)/(1+B)</w:t>
      </w:r>
    </w:p>
    <w:p w14:paraId="1C3208D0" w14:textId="7E16DB29" w:rsidR="0026623F" w:rsidRDefault="0026623F" w:rsidP="0026623F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C7B4E0" wp14:editId="3E1ED10C">
            <wp:extent cx="5335270" cy="1614114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6677" cy="16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C0D6" w14:textId="3E9ABB1E" w:rsidR="002F1B8E" w:rsidRDefault="002F1B8E" w:rsidP="002F1B8E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22D569" w14:textId="34D9388D" w:rsidR="002F1B8E" w:rsidRDefault="002F1B8E" w:rsidP="002F1B8E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10E52A" wp14:editId="35E0015F">
            <wp:extent cx="6120765" cy="1924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3F95" w14:textId="1CD083E6" w:rsidR="002F1B8E" w:rsidRPr="002F1B8E" w:rsidRDefault="002F1B8E" w:rsidP="002F1B8E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видно зі схеми вище – спершу ми обраховуємо результат множення матриці А на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де результатом є вектор. Тоді ми проводимо віднімання новоутвореного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 від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 і отримуємо результат.</w:t>
      </w:r>
    </w:p>
    <w:p w14:paraId="62803BA5" w14:textId="77777777" w:rsidR="002F1B8E" w:rsidRPr="002F1B8E" w:rsidRDefault="002F1B8E" w:rsidP="002F1B8E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F1B8E" w:rsidRPr="002F1B8E" w:rsidSect="00E01B8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B17B6"/>
    <w:multiLevelType w:val="hybridMultilevel"/>
    <w:tmpl w:val="1BB8EBA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26E46"/>
    <w:multiLevelType w:val="hybridMultilevel"/>
    <w:tmpl w:val="B712B4B6"/>
    <w:lvl w:ilvl="0" w:tplc="7114A4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B277B0"/>
    <w:multiLevelType w:val="hybridMultilevel"/>
    <w:tmpl w:val="8586C9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274DB"/>
    <w:multiLevelType w:val="hybridMultilevel"/>
    <w:tmpl w:val="AD7C03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36"/>
    <w:rsid w:val="000564C6"/>
    <w:rsid w:val="00061D66"/>
    <w:rsid w:val="0026623F"/>
    <w:rsid w:val="002F1B8E"/>
    <w:rsid w:val="00327829"/>
    <w:rsid w:val="00354F47"/>
    <w:rsid w:val="00383BE3"/>
    <w:rsid w:val="005D49BC"/>
    <w:rsid w:val="005D70F0"/>
    <w:rsid w:val="006E1905"/>
    <w:rsid w:val="00733F10"/>
    <w:rsid w:val="00761497"/>
    <w:rsid w:val="007D45AB"/>
    <w:rsid w:val="008352E4"/>
    <w:rsid w:val="0089329C"/>
    <w:rsid w:val="008B0FF5"/>
    <w:rsid w:val="00AE165C"/>
    <w:rsid w:val="00B01536"/>
    <w:rsid w:val="00B06374"/>
    <w:rsid w:val="00C11D75"/>
    <w:rsid w:val="00D11C12"/>
    <w:rsid w:val="00DC0381"/>
    <w:rsid w:val="00DE54A6"/>
    <w:rsid w:val="00E01B8B"/>
    <w:rsid w:val="00EA05EB"/>
    <w:rsid w:val="00F455F8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6C2F"/>
  <w15:chartTrackingRefBased/>
  <w15:docId w15:val="{644BEE7D-445D-4DA9-8FF8-815C8BF2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2E4"/>
    <w:pPr>
      <w:spacing w:after="200" w:line="276" w:lineRule="auto"/>
    </w:pPr>
  </w:style>
  <w:style w:type="paragraph" w:styleId="3">
    <w:name w:val="heading 3"/>
    <w:basedOn w:val="a"/>
    <w:next w:val="a0"/>
    <w:link w:val="30"/>
    <w:unhideWhenUsed/>
    <w:qFormat/>
    <w:rsid w:val="00327829"/>
    <w:pPr>
      <w:keepNext/>
      <w:spacing w:before="240" w:after="120" w:line="264" w:lineRule="auto"/>
      <w:jc w:val="center"/>
      <w:outlineLvl w:val="2"/>
    </w:pPr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327829"/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customStyle="1" w:styleId="a4">
    <w:name w:val="С отступом Знак"/>
    <w:link w:val="a5"/>
    <w:locked/>
    <w:rsid w:val="0032782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5">
    <w:name w:val="С отступом"/>
    <w:basedOn w:val="a"/>
    <w:link w:val="a4"/>
    <w:qFormat/>
    <w:rsid w:val="00327829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327829"/>
    <w:pPr>
      <w:ind w:left="708"/>
    </w:pPr>
  </w:style>
  <w:style w:type="paragraph" w:styleId="a6">
    <w:name w:val="List Paragraph"/>
    <w:basedOn w:val="a"/>
    <w:uiPriority w:val="34"/>
    <w:qFormat/>
    <w:rsid w:val="005D4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2403</Words>
  <Characters>1370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Barsiienko</dc:creator>
  <cp:keywords/>
  <dc:description/>
  <cp:lastModifiedBy>Vlad Barsiienko</cp:lastModifiedBy>
  <cp:revision>15</cp:revision>
  <dcterms:created xsi:type="dcterms:W3CDTF">2019-09-18T14:36:00Z</dcterms:created>
  <dcterms:modified xsi:type="dcterms:W3CDTF">2020-04-27T10:31:00Z</dcterms:modified>
</cp:coreProperties>
</file>