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4DB7" w:rsidRDefault="00274DB7" w:rsidP="00274DB7">
      <w:pPr>
        <w:pStyle w:val="NormalWeb"/>
        <w:spacing w:after="0"/>
        <w:rPr>
          <w:rFonts w:ascii="Franklin Gothic Book" w:hAnsi="Franklin Gothic Book"/>
          <w:color w:val="B84700"/>
          <w:sz w:val="72"/>
          <w:szCs w:val="72"/>
        </w:rPr>
      </w:pPr>
    </w:p>
    <w:p w:rsidR="00274DB7" w:rsidRDefault="00274DB7" w:rsidP="00274DB7">
      <w:pPr>
        <w:pStyle w:val="NormalWeb"/>
        <w:spacing w:after="0"/>
        <w:rPr>
          <w:rFonts w:ascii="Franklin Gothic Book" w:hAnsi="Franklin Gothic Book"/>
          <w:color w:val="B84700"/>
          <w:sz w:val="72"/>
          <w:szCs w:val="72"/>
        </w:rPr>
      </w:pPr>
    </w:p>
    <w:p w:rsidR="00857333" w:rsidRDefault="00D74AE4" w:rsidP="00274DB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Echanges avec le cloud Dioptase </w:t>
      </w:r>
    </w:p>
    <w:p w:rsidR="00D74AE4" w:rsidRPr="00274DB7" w:rsidRDefault="00D74AE4" w:rsidP="00274DB7">
      <w:pPr>
        <w:jc w:val="center"/>
        <w:rPr>
          <w:b/>
          <w:sz w:val="52"/>
          <w:szCs w:val="52"/>
        </w:rPr>
      </w:pPr>
      <w:r>
        <w:rPr>
          <w:b/>
          <w:sz w:val="52"/>
          <w:szCs w:val="52"/>
        </w:rPr>
        <w:t>Crystal Cloud</w:t>
      </w:r>
    </w:p>
    <w:p w:rsidR="00857333" w:rsidRDefault="00FC1E4E" w:rsidP="00274DB7">
      <w:pPr>
        <w:pStyle w:val="NormalWeb"/>
        <w:spacing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Mode opératoire PHASEO</w:t>
      </w:r>
    </w:p>
    <w:p w:rsidR="002D2A66" w:rsidRDefault="002D2A66"/>
    <w:p w:rsidR="00857333" w:rsidRDefault="00857333"/>
    <w:p w:rsidR="00857333" w:rsidRDefault="00857333"/>
    <w:p w:rsidR="00857333" w:rsidRDefault="007E34F4" w:rsidP="00694EA8">
      <w:pPr>
        <w:ind w:left="1416" w:firstLine="708"/>
      </w:pPr>
      <w:r w:rsidRPr="007E34F4">
        <w:rPr>
          <w:noProof/>
          <w:lang w:eastAsia="fr-FR"/>
        </w:rPr>
        <w:drawing>
          <wp:anchor distT="36576" distB="36576" distL="36576" distR="36576" simplePos="0" relativeHeight="251645440" behindDoc="0" locked="0" layoutInCell="1" allowOverlap="1">
            <wp:simplePos x="0" y="0"/>
            <wp:positionH relativeFrom="column">
              <wp:posOffset>1506855</wp:posOffset>
            </wp:positionH>
            <wp:positionV relativeFrom="paragraph">
              <wp:posOffset>-731520</wp:posOffset>
            </wp:positionV>
            <wp:extent cx="2660650" cy="3035300"/>
            <wp:effectExtent l="19050" t="0" r="0" b="0"/>
            <wp:wrapNone/>
            <wp:docPr id="4" name="Image 24" descr="Boite Phaseo E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oite Phaseo Eau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3035300"/>
                    </a:xfrm>
                    <a:prstGeom prst="rect">
                      <a:avLst/>
                    </a:prstGeom>
                    <a:noFill/>
                    <a:ln w="2540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857333" w:rsidRDefault="00857333" w:rsidP="00857333">
      <w:pPr>
        <w:ind w:left="708" w:firstLine="708"/>
      </w:pPr>
    </w:p>
    <w:p w:rsidR="00541929" w:rsidRDefault="00541929" w:rsidP="00857333">
      <w:pPr>
        <w:ind w:left="708" w:firstLine="708"/>
      </w:pPr>
    </w:p>
    <w:p w:rsidR="00857333" w:rsidRDefault="00857333" w:rsidP="00857333">
      <w:pPr>
        <w:ind w:left="708" w:firstLine="708"/>
      </w:pPr>
    </w:p>
    <w:p w:rsidR="00857333" w:rsidRDefault="00857333" w:rsidP="00857333">
      <w:pPr>
        <w:pStyle w:val="NormalWeb"/>
        <w:spacing w:after="0" w:line="276" w:lineRule="auto"/>
        <w:jc w:val="center"/>
      </w:pPr>
      <w:r>
        <w:rPr>
          <w:b/>
          <w:bCs/>
          <w:color w:val="D34817"/>
        </w:rPr>
        <w:t>JBA-Soft</w:t>
      </w:r>
    </w:p>
    <w:p w:rsidR="00857333" w:rsidRDefault="00EE1B2A" w:rsidP="00857333">
      <w:pPr>
        <w:pStyle w:val="NormalWeb"/>
        <w:spacing w:after="0" w:line="276" w:lineRule="auto"/>
        <w:jc w:val="center"/>
      </w:pPr>
      <w:r>
        <w:t>0</w:t>
      </w:r>
      <w:r w:rsidR="007231C5">
        <w:t>5</w:t>
      </w:r>
      <w:r w:rsidR="00857333">
        <w:t xml:space="preserve"> </w:t>
      </w:r>
      <w:r w:rsidR="007231C5">
        <w:t>mai</w:t>
      </w:r>
      <w:r w:rsidR="00857333">
        <w:t xml:space="preserve"> 2010</w:t>
      </w:r>
    </w:p>
    <w:p w:rsidR="007E34F4" w:rsidRDefault="007E34F4" w:rsidP="00857333">
      <w:pPr>
        <w:pStyle w:val="NormalWeb"/>
        <w:spacing w:after="0" w:line="276" w:lineRule="auto"/>
        <w:jc w:val="center"/>
      </w:pPr>
    </w:p>
    <w:p w:rsidR="002B0AF4" w:rsidRDefault="002B0AF4" w:rsidP="002B0AF4">
      <w:pPr>
        <w:pStyle w:val="NormalWeb"/>
        <w:spacing w:after="0" w:line="276" w:lineRule="auto"/>
        <w:jc w:val="center"/>
      </w:pPr>
    </w:p>
    <w:p w:rsidR="00185BE1" w:rsidRDefault="00185BE1" w:rsidP="002B0AF4">
      <w:pPr>
        <w:pStyle w:val="NormalWeb"/>
        <w:spacing w:after="0" w:line="276" w:lineRule="auto"/>
        <w:jc w:val="center"/>
      </w:pPr>
    </w:p>
    <w:p w:rsidR="002B0AF4" w:rsidRDefault="002B0AF4" w:rsidP="002B0AF4">
      <w:pPr>
        <w:pStyle w:val="NormalWeb"/>
        <w:spacing w:after="0" w:line="276" w:lineRule="auto"/>
        <w:jc w:val="center"/>
      </w:pPr>
    </w:p>
    <w:p w:rsidR="000E65D1" w:rsidRDefault="000E65D1" w:rsidP="00857333">
      <w:pPr>
        <w:ind w:left="708" w:right="1" w:firstLine="708"/>
      </w:pPr>
    </w:p>
    <w:p w:rsidR="00FF656B" w:rsidRDefault="00FF656B" w:rsidP="00857333">
      <w:pPr>
        <w:ind w:left="708" w:right="1" w:firstLine="708"/>
      </w:pPr>
    </w:p>
    <w:p w:rsidR="000745E0" w:rsidRDefault="000745E0">
      <w:r>
        <w:br w:type="page"/>
      </w:r>
    </w:p>
    <w:p w:rsidR="008E44F1" w:rsidRDefault="008E44F1" w:rsidP="00C53B69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u w:val="none"/>
        </w:rPr>
        <w:id w:val="245293816"/>
        <w:docPartObj>
          <w:docPartGallery w:val="Table of Contents"/>
          <w:docPartUnique/>
        </w:docPartObj>
      </w:sdtPr>
      <w:sdtContent>
        <w:p w:rsidR="008E44F1" w:rsidRDefault="008E44F1" w:rsidP="00C53462">
          <w:pPr>
            <w:pStyle w:val="En-ttedetabledesmatires"/>
          </w:pPr>
          <w:r w:rsidRPr="008E44F1">
            <w:t>Sommaire</w:t>
          </w:r>
        </w:p>
        <w:p w:rsidR="00281B6A" w:rsidRDefault="00357449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 w:rsidR="008E44F1">
            <w:instrText xml:space="preserve"> TOC \o "1-3" \h \z \u </w:instrText>
          </w:r>
          <w:r>
            <w:fldChar w:fldCharType="separate"/>
          </w:r>
          <w:hyperlink w:anchor="_Toc189578022" w:history="1">
            <w:r w:rsidR="00281B6A" w:rsidRPr="00337131">
              <w:rPr>
                <w:rStyle w:val="Lienhypertexte"/>
                <w:noProof/>
              </w:rPr>
              <w:t>Paramétrage :</w:t>
            </w:r>
            <w:r w:rsidR="00281B6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1B6A">
              <w:rPr>
                <w:noProof/>
                <w:webHidden/>
              </w:rPr>
              <w:instrText xml:space="preserve"> PAGEREF _Toc189578022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B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1B6A" w:rsidRDefault="00357449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89578023" w:history="1">
            <w:r w:rsidR="00281B6A" w:rsidRPr="00337131">
              <w:rPr>
                <w:rStyle w:val="Lienhypertexte"/>
                <w:noProof/>
              </w:rPr>
              <w:t>Liste de valeurs</w:t>
            </w:r>
            <w:r w:rsidR="00281B6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1B6A">
              <w:rPr>
                <w:noProof/>
                <w:webHidden/>
              </w:rPr>
              <w:instrText xml:space="preserve"> PAGEREF _Toc189578023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B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1B6A" w:rsidRDefault="00357449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89578024" w:history="1">
            <w:r w:rsidR="00281B6A" w:rsidRPr="00337131">
              <w:rPr>
                <w:rStyle w:val="Lienhypertexte"/>
                <w:noProof/>
              </w:rPr>
              <w:t>Table paramètre</w:t>
            </w:r>
            <w:r w:rsidR="00281B6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1B6A">
              <w:rPr>
                <w:noProof/>
                <w:webHidden/>
              </w:rPr>
              <w:instrText xml:space="preserve"> PAGEREF _Toc189578024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B6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1B6A" w:rsidRDefault="00357449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89578025" w:history="1">
            <w:r w:rsidR="00281B6A" w:rsidRPr="00337131">
              <w:rPr>
                <w:rStyle w:val="Lienhypertexte"/>
                <w:noProof/>
              </w:rPr>
              <w:t>Table J_formatèrelève</w:t>
            </w:r>
            <w:r w:rsidR="00281B6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1B6A">
              <w:rPr>
                <w:noProof/>
                <w:webHidden/>
              </w:rPr>
              <w:instrText xml:space="preserve"> PAGEREF _Toc189578025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B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1B6A" w:rsidRDefault="00357449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89578026" w:history="1">
            <w:r w:rsidR="00281B6A" w:rsidRPr="00337131">
              <w:rPr>
                <w:rStyle w:val="Lienhypertexte"/>
                <w:noProof/>
              </w:rPr>
              <w:t>Mode de fonctionnement  création de relève:</w:t>
            </w:r>
            <w:r w:rsidR="00281B6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1B6A">
              <w:rPr>
                <w:noProof/>
                <w:webHidden/>
              </w:rPr>
              <w:instrText xml:space="preserve"> PAGEREF _Toc189578026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B6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1B6A" w:rsidRDefault="00357449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89578027" w:history="1">
            <w:r w:rsidR="00281B6A" w:rsidRPr="00337131">
              <w:rPr>
                <w:rStyle w:val="Lienhypertexte"/>
                <w:noProof/>
              </w:rPr>
              <w:t>Répertoires d’échange :</w:t>
            </w:r>
            <w:r w:rsidR="00281B6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1B6A">
              <w:rPr>
                <w:noProof/>
                <w:webHidden/>
              </w:rPr>
              <w:instrText xml:space="preserve"> PAGEREF _Toc189578027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B6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1B6A" w:rsidRDefault="00357449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89578028" w:history="1">
            <w:r w:rsidR="00281B6A" w:rsidRPr="00337131">
              <w:rPr>
                <w:rStyle w:val="Lienhypertexte"/>
                <w:noProof/>
              </w:rPr>
              <w:t>Préparation des tournées pour Crystal Cloud</w:t>
            </w:r>
            <w:r w:rsidR="00281B6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1B6A">
              <w:rPr>
                <w:noProof/>
                <w:webHidden/>
              </w:rPr>
              <w:instrText xml:space="preserve"> PAGEREF _Toc189578028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B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1B6A" w:rsidRDefault="00357449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89578029" w:history="1">
            <w:r w:rsidR="00281B6A" w:rsidRPr="00337131">
              <w:rPr>
                <w:rStyle w:val="Lienhypertexte"/>
                <w:noProof/>
              </w:rPr>
              <w:t>Récupération des tournées de Crystal Cloud</w:t>
            </w:r>
            <w:r w:rsidR="00281B6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1B6A">
              <w:rPr>
                <w:noProof/>
                <w:webHidden/>
              </w:rPr>
              <w:instrText xml:space="preserve"> PAGEREF _Toc189578029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B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1B6A" w:rsidRDefault="00357449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89578030" w:history="1">
            <w:r w:rsidR="00281B6A" w:rsidRPr="00337131">
              <w:rPr>
                <w:rStyle w:val="Lienhypertexte"/>
                <w:rFonts w:eastAsia="Times New Roman"/>
                <w:noProof/>
                <w:lang w:eastAsia="fr-FR"/>
              </w:rPr>
              <w:t>Modification d’une tournée</w:t>
            </w:r>
            <w:r w:rsidR="00281B6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1B6A">
              <w:rPr>
                <w:noProof/>
                <w:webHidden/>
              </w:rPr>
              <w:instrText xml:space="preserve"> PAGEREF _Toc189578030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B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1B6A" w:rsidRDefault="00357449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89578031" w:history="1">
            <w:r w:rsidR="00281B6A" w:rsidRPr="00337131">
              <w:rPr>
                <w:rStyle w:val="Lienhypertexte"/>
                <w:noProof/>
                <w:lang w:eastAsia="fr-FR"/>
              </w:rPr>
              <w:t>Informations générales</w:t>
            </w:r>
            <w:r w:rsidR="00281B6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1B6A">
              <w:rPr>
                <w:noProof/>
                <w:webHidden/>
              </w:rPr>
              <w:instrText xml:space="preserve"> PAGEREF _Toc189578031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B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1B6A" w:rsidRDefault="00357449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89578032" w:history="1">
            <w:r w:rsidR="00281B6A" w:rsidRPr="00337131">
              <w:rPr>
                <w:rStyle w:val="Lienhypertexte"/>
                <w:noProof/>
              </w:rPr>
              <w:t>Modifier l’ordre d’une tournée</w:t>
            </w:r>
            <w:r w:rsidR="00281B6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1B6A">
              <w:rPr>
                <w:noProof/>
                <w:webHidden/>
              </w:rPr>
              <w:instrText xml:space="preserve"> PAGEREF _Toc189578032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B6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1B6A" w:rsidRDefault="00357449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89578033" w:history="1">
            <w:r w:rsidR="00281B6A" w:rsidRPr="00337131">
              <w:rPr>
                <w:rStyle w:val="Lienhypertexte"/>
                <w:noProof/>
              </w:rPr>
              <w:t>Contrôle d’un ficher d’export Crystal Cloud</w:t>
            </w:r>
            <w:r w:rsidR="00281B6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1B6A">
              <w:rPr>
                <w:noProof/>
                <w:webHidden/>
              </w:rPr>
              <w:instrText xml:space="preserve"> PAGEREF _Toc189578033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B6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81B6A" w:rsidRDefault="00357449">
          <w:pPr>
            <w:pStyle w:val="TM1"/>
            <w:tabs>
              <w:tab w:val="right" w:leader="dot" w:pos="9630"/>
            </w:tabs>
            <w:rPr>
              <w:rFonts w:eastAsiaTheme="minorEastAsia"/>
              <w:noProof/>
              <w:lang w:eastAsia="fr-FR"/>
            </w:rPr>
          </w:pPr>
          <w:hyperlink w:anchor="_Toc189578034" w:history="1">
            <w:r w:rsidR="00281B6A" w:rsidRPr="00337131">
              <w:rPr>
                <w:rStyle w:val="Lienhypertexte"/>
                <w:noProof/>
              </w:rPr>
              <w:t>Contenu du fichier Silex (fichier interface Dioptase)</w:t>
            </w:r>
            <w:r w:rsidR="00281B6A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81B6A">
              <w:rPr>
                <w:noProof/>
                <w:webHidden/>
              </w:rPr>
              <w:instrText xml:space="preserve"> PAGEREF _Toc189578034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81B6A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E44F1" w:rsidRDefault="00357449">
          <w:r>
            <w:fldChar w:fldCharType="end"/>
          </w:r>
        </w:p>
      </w:sdtContent>
    </w:sdt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347F6E" w:rsidRDefault="00347F6E" w:rsidP="00347F6E">
      <w:pPr>
        <w:pStyle w:val="Titre1"/>
      </w:pPr>
    </w:p>
    <w:p w:rsidR="00D74AE4" w:rsidRDefault="00D74AE4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10120B" w:rsidRDefault="0010120B" w:rsidP="0010120B">
      <w:pPr>
        <w:pStyle w:val="Acomplter"/>
      </w:pPr>
      <w:r>
        <w:lastRenderedPageBreak/>
        <w:t>Attention : Avant tout démarrage d’un chargement dans Tourmaline ou Crystal Cloud, il faut vérifier que tous les numéros de compteur ont au maximum 12 caractères.</w:t>
      </w:r>
    </w:p>
    <w:p w:rsidR="00F86FA9" w:rsidRDefault="00F86FA9" w:rsidP="0010120B">
      <w:pPr>
        <w:pStyle w:val="Acomplter"/>
      </w:pPr>
      <w:r>
        <w:t>Le code tournée ne doit pas dépasser 8 caractères (sinon tronqué dans Dioptase)</w:t>
      </w:r>
    </w:p>
    <w:p w:rsidR="005B6EA7" w:rsidRDefault="005B6EA7" w:rsidP="005B6EA7">
      <w:pPr>
        <w:pStyle w:val="Titre1"/>
      </w:pPr>
      <w:bookmarkStart w:id="0" w:name="_Toc189578022"/>
      <w:r>
        <w:t>Paramétrage :</w:t>
      </w:r>
      <w:bookmarkEnd w:id="0"/>
    </w:p>
    <w:p w:rsidR="009F2A0B" w:rsidRDefault="009F2A0B"/>
    <w:p w:rsidR="00A4495F" w:rsidRDefault="00A4495F" w:rsidP="00A4495F">
      <w:pPr>
        <w:pStyle w:val="Titre2"/>
      </w:pPr>
      <w:bookmarkStart w:id="1" w:name="_Toc189578023"/>
      <w:r>
        <w:t>Liste de valeurs</w:t>
      </w:r>
      <w:bookmarkEnd w:id="1"/>
    </w:p>
    <w:p w:rsidR="005B6EA7" w:rsidRDefault="005B6EA7">
      <w:r>
        <w:t>Sur Saphir le releveur dispose de 2 listes de valeurs.</w:t>
      </w:r>
    </w:p>
    <w:p w:rsidR="005B6EA7" w:rsidRDefault="005B6EA7" w:rsidP="005B6EA7">
      <w:pPr>
        <w:pStyle w:val="Paragraphedeliste"/>
        <w:numPr>
          <w:ilvl w:val="0"/>
          <w:numId w:val="13"/>
        </w:numPr>
      </w:pPr>
      <w:r>
        <w:t xml:space="preserve">Une liste appelée </w:t>
      </w:r>
      <w:r w:rsidR="009A5057" w:rsidRPr="00B52488">
        <w:rPr>
          <w:b/>
        </w:rPr>
        <w:t>Message</w:t>
      </w:r>
      <w:r w:rsidR="009A5057">
        <w:t xml:space="preserve"> </w:t>
      </w:r>
      <w:r>
        <w:t>que l’on va retrouver dans lst_</w:t>
      </w:r>
      <w:r w:rsidRPr="00B52488">
        <w:rPr>
          <w:b/>
        </w:rPr>
        <w:t>relinfo1</w:t>
      </w:r>
    </w:p>
    <w:p w:rsidR="005B6EA7" w:rsidRDefault="005B6EA7" w:rsidP="005B6EA7">
      <w:pPr>
        <w:pStyle w:val="Paragraphedeliste"/>
        <w:numPr>
          <w:ilvl w:val="0"/>
          <w:numId w:val="13"/>
        </w:numPr>
      </w:pPr>
      <w:r>
        <w:t xml:space="preserve">Une liste appelée </w:t>
      </w:r>
      <w:r w:rsidR="009A5057" w:rsidRPr="00B52488">
        <w:rPr>
          <w:b/>
        </w:rPr>
        <w:t>Marquage</w:t>
      </w:r>
      <w:r w:rsidR="009A5057">
        <w:t xml:space="preserve"> </w:t>
      </w:r>
      <w:r>
        <w:t>que l’on va retrouver dans lst_</w:t>
      </w:r>
      <w:r w:rsidRPr="00B52488">
        <w:rPr>
          <w:b/>
        </w:rPr>
        <w:t>relinfo2</w:t>
      </w:r>
    </w:p>
    <w:p w:rsidR="005B6EA7" w:rsidRDefault="005B6EA7" w:rsidP="005B6EA7">
      <w:r>
        <w:t>Il faut donc le même code pour chaque valeur de la liste sur Crystal Cloud ou Tourmaline et PHASEO.</w:t>
      </w:r>
    </w:p>
    <w:p w:rsidR="00097FB1" w:rsidRDefault="00097FB1" w:rsidP="005B6EA7">
      <w:r>
        <w:rPr>
          <w:noProof/>
          <w:lang w:eastAsia="fr-FR"/>
        </w:rPr>
        <w:drawing>
          <wp:inline distT="0" distB="0" distL="0" distR="0">
            <wp:extent cx="4078497" cy="2824634"/>
            <wp:effectExtent l="19050" t="0" r="0" b="0"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265" cy="2827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40A20">
        <w:tab/>
      </w:r>
      <w:r w:rsidR="00D40A20">
        <w:tab/>
      </w:r>
    </w:p>
    <w:p w:rsidR="00097FB1" w:rsidRDefault="005B6EA7" w:rsidP="005B6EA7">
      <w:r>
        <w:t xml:space="preserve">Dans le fichier Silex retour (export Crystal Cloud) avec extension rtr, on trouve les codes de 2 caractères en position </w:t>
      </w:r>
      <w:r w:rsidR="00097FB1">
        <w:t>460 et 462.</w:t>
      </w:r>
    </w:p>
    <w:p w:rsidR="00A4495F" w:rsidRDefault="00A4495F" w:rsidP="005B6EA7"/>
    <w:p w:rsidR="00A4495F" w:rsidRDefault="00A4495F" w:rsidP="00A4495F">
      <w:pPr>
        <w:pStyle w:val="Titre2"/>
      </w:pPr>
      <w:bookmarkStart w:id="2" w:name="_Toc189578024"/>
      <w:r>
        <w:t>Table paramètre</w:t>
      </w:r>
      <w:bookmarkEnd w:id="2"/>
    </w:p>
    <w:p w:rsidR="00A4495F" w:rsidRDefault="000E4418" w:rsidP="005B6EA7">
      <w:r>
        <w:rPr>
          <w:noProof/>
          <w:lang w:eastAsia="fr-FR"/>
        </w:rPr>
        <w:drawing>
          <wp:inline distT="0" distB="0" distL="0" distR="0">
            <wp:extent cx="6121400" cy="643904"/>
            <wp:effectExtent l="19050" t="0" r="0" b="0"/>
            <wp:docPr id="1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643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95F" w:rsidRDefault="00913568" w:rsidP="005B6EA7">
      <w:r>
        <w:t>Répertoires d’échange Dioptase, m$eme paramétrage sur Tourmaline ou Crystal Cloud.</w:t>
      </w:r>
    </w:p>
    <w:p w:rsidR="00A4495F" w:rsidRDefault="00A4495F" w:rsidP="005B6EA7"/>
    <w:p w:rsidR="000E4418" w:rsidRDefault="000E4418" w:rsidP="005B6EA7"/>
    <w:p w:rsidR="000E4418" w:rsidRDefault="000E4418" w:rsidP="005B6EA7"/>
    <w:p w:rsidR="00A4495F" w:rsidRDefault="00A4495F" w:rsidP="00A4495F">
      <w:pPr>
        <w:pStyle w:val="Titre2"/>
      </w:pPr>
      <w:bookmarkStart w:id="3" w:name="_Toc189578025"/>
      <w:r>
        <w:lastRenderedPageBreak/>
        <w:t>Table J_formatèrelève</w:t>
      </w:r>
      <w:bookmarkEnd w:id="3"/>
    </w:p>
    <w:p w:rsidR="00913568" w:rsidRDefault="00913568" w:rsidP="005B6EA7">
      <w:pPr>
        <w:pStyle w:val="Paragraphedeliste"/>
        <w:numPr>
          <w:ilvl w:val="0"/>
          <w:numId w:val="16"/>
        </w:numPr>
      </w:pPr>
      <w:r>
        <w:t>Mettre les interfaces actives</w:t>
      </w:r>
      <w:r w:rsidR="0028331F">
        <w:t xml:space="preserve">   - </w:t>
      </w:r>
      <w:r>
        <w:t>Ci-dessous :</w:t>
      </w:r>
    </w:p>
    <w:p w:rsidR="00913568" w:rsidRDefault="00913568" w:rsidP="00913568">
      <w:pPr>
        <w:pStyle w:val="Paragraphedeliste"/>
        <w:numPr>
          <w:ilvl w:val="0"/>
          <w:numId w:val="15"/>
        </w:numPr>
      </w:pPr>
      <w:r>
        <w:t>de type ‘RELEVE’ =&gt; Dioptase</w:t>
      </w:r>
    </w:p>
    <w:p w:rsidR="00913568" w:rsidRDefault="00913568" w:rsidP="00913568">
      <w:pPr>
        <w:pStyle w:val="Paragraphedeliste"/>
        <w:numPr>
          <w:ilvl w:val="0"/>
          <w:numId w:val="15"/>
        </w:numPr>
      </w:pPr>
      <w:r>
        <w:t>de type ‘RADIO’  =&gt;  pour les intégrations de fichier d’appairage fournisseurs de compteurs</w:t>
      </w:r>
    </w:p>
    <w:p w:rsidR="00913568" w:rsidRDefault="003254BB" w:rsidP="005B6EA7">
      <w:r>
        <w:rPr>
          <w:noProof/>
          <w:lang w:eastAsia="fr-FR"/>
        </w:rPr>
        <w:drawing>
          <wp:inline distT="0" distB="0" distL="0" distR="0">
            <wp:extent cx="6121400" cy="1377800"/>
            <wp:effectExtent l="19050" t="0" r="0" b="0"/>
            <wp:docPr id="20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377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A0B" w:rsidRDefault="009F2A0B" w:rsidP="00A4495F">
      <w:pPr>
        <w:pStyle w:val="Titre2"/>
      </w:pPr>
      <w:bookmarkStart w:id="4" w:name="_Toc189578026"/>
      <w:r>
        <w:t>Mode de fonctionnement </w:t>
      </w:r>
      <w:r w:rsidR="00A4495F">
        <w:t xml:space="preserve"> création de relève</w:t>
      </w:r>
      <w:r>
        <w:t>:</w:t>
      </w:r>
      <w:bookmarkEnd w:id="4"/>
    </w:p>
    <w:p w:rsidR="009F2A0B" w:rsidRPr="00A4495F" w:rsidRDefault="000B5FE3" w:rsidP="00A4495F">
      <w:pPr>
        <w:rPr>
          <w:b/>
          <w:u w:val="single"/>
        </w:rPr>
      </w:pPr>
      <w:r w:rsidRPr="00A4495F">
        <w:rPr>
          <w:b/>
          <w:u w:val="single"/>
        </w:rPr>
        <w:t>Création des relèves sans index</w:t>
      </w:r>
    </w:p>
    <w:p w:rsidR="000B5FE3" w:rsidRPr="00EF44F3" w:rsidRDefault="000B5FE3" w:rsidP="009F2A0B">
      <w:r w:rsidRPr="00EF44F3">
        <w:rPr>
          <w:rFonts w:ascii="Courier New" w:hAnsi="Courier New" w:cs="Courier New"/>
          <w:color w:val="008080"/>
          <w:sz w:val="20"/>
          <w:szCs w:val="20"/>
          <w:highlight w:val="white"/>
        </w:rPr>
        <w:t>select</w:t>
      </w:r>
      <w:r w:rsidRPr="00EF44F3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* </w:t>
      </w:r>
      <w:r w:rsidRPr="00EF44F3">
        <w:rPr>
          <w:rFonts w:ascii="Courier New" w:hAnsi="Courier New" w:cs="Courier New"/>
          <w:color w:val="008080"/>
          <w:sz w:val="20"/>
          <w:szCs w:val="20"/>
          <w:highlight w:val="white"/>
        </w:rPr>
        <w:t>from</w:t>
      </w:r>
      <w:r w:rsidRPr="00EF44F3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J_PARAMETRE t </w:t>
      </w:r>
      <w:r w:rsidRPr="00EF44F3">
        <w:rPr>
          <w:rFonts w:ascii="Courier New" w:hAnsi="Courier New" w:cs="Courier New"/>
          <w:color w:val="008080"/>
          <w:sz w:val="20"/>
          <w:szCs w:val="20"/>
          <w:highlight w:val="white"/>
        </w:rPr>
        <w:t>where</w:t>
      </w:r>
      <w:r w:rsidRPr="00EF44F3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t.param_description </w:t>
      </w:r>
      <w:r w:rsidRPr="00EF44F3">
        <w:rPr>
          <w:rFonts w:ascii="Courier New" w:hAnsi="Courier New" w:cs="Courier New"/>
          <w:color w:val="008080"/>
          <w:sz w:val="20"/>
          <w:szCs w:val="20"/>
          <w:highlight w:val="white"/>
        </w:rPr>
        <w:t>like</w:t>
      </w:r>
      <w:r w:rsidRPr="00EF44F3">
        <w:rPr>
          <w:rFonts w:ascii="Courier New" w:hAnsi="Courier New" w:cs="Courier New"/>
          <w:color w:val="000080"/>
          <w:sz w:val="20"/>
          <w:szCs w:val="20"/>
          <w:highlight w:val="white"/>
        </w:rPr>
        <w:t xml:space="preserve"> </w:t>
      </w:r>
      <w:r w:rsidRPr="00EF44F3">
        <w:rPr>
          <w:rFonts w:ascii="Courier New" w:hAnsi="Courier New" w:cs="Courier New"/>
          <w:color w:val="0000FF"/>
          <w:sz w:val="20"/>
          <w:szCs w:val="20"/>
          <w:highlight w:val="white"/>
        </w:rPr>
        <w:t>'%index%'</w:t>
      </w:r>
    </w:p>
    <w:p w:rsidR="009F2A0B" w:rsidRDefault="000B5FE3" w:rsidP="009F2A0B">
      <w:pPr>
        <w:rPr>
          <w:lang w:val="en-US"/>
        </w:rPr>
      </w:pPr>
      <w:r>
        <w:rPr>
          <w:noProof/>
          <w:lang w:eastAsia="fr-FR"/>
        </w:rPr>
        <w:drawing>
          <wp:inline distT="0" distB="0" distL="0" distR="0">
            <wp:extent cx="6121400" cy="837556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837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31F" w:rsidRDefault="0028331F" w:rsidP="009F2A0B">
      <w:r w:rsidRPr="0028331F">
        <w:t>Dans ce mode on retrouvera les informations d’abse</w:t>
      </w:r>
      <w:r>
        <w:t>nce de relève dans information1, information2 et commentaire dans</w:t>
      </w:r>
      <w:r w:rsidRPr="0028331F">
        <w:t xml:space="preserve"> la relève sans index</w:t>
      </w:r>
      <w:r w:rsidR="003B6866">
        <w:t>.</w:t>
      </w:r>
    </w:p>
    <w:p w:rsidR="003B6866" w:rsidRDefault="003B6866" w:rsidP="009F2A0B">
      <w:r>
        <w:t>Dans la recherche relève, on pourra retrouver les relève en fonction des informations (compteur cassé, abonné absent …)</w:t>
      </w:r>
    </w:p>
    <w:p w:rsidR="00431E68" w:rsidRDefault="00431E68"/>
    <w:p w:rsidR="00431E68" w:rsidRPr="00972DE6" w:rsidRDefault="00431E68">
      <w:pPr>
        <w:rPr>
          <w:b/>
          <w:u w:val="single"/>
        </w:rPr>
      </w:pPr>
      <w:r w:rsidRPr="00972DE6">
        <w:rPr>
          <w:b/>
          <w:u w:val="single"/>
        </w:rPr>
        <w:t xml:space="preserve">Remarque : </w:t>
      </w:r>
    </w:p>
    <w:p w:rsidR="00431E68" w:rsidRDefault="00431E68">
      <w:r>
        <w:t>Il est judicieux de mettre une liste réservée aux causes de non saisie d’index que l’on pourra mettre dans la liste « Lecture impossible »</w:t>
      </w:r>
    </w:p>
    <w:p w:rsidR="00745E86" w:rsidRDefault="00431E68">
      <w:r>
        <w:rPr>
          <w:noProof/>
          <w:lang w:eastAsia="fr-FR"/>
        </w:rPr>
        <w:drawing>
          <wp:inline distT="0" distB="0" distL="0" distR="0">
            <wp:extent cx="6121400" cy="2240837"/>
            <wp:effectExtent l="19050" t="0" r="0" b="0"/>
            <wp:docPr id="1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240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45E86">
        <w:br w:type="page"/>
      </w:r>
    </w:p>
    <w:p w:rsidR="009F2A0B" w:rsidRPr="00A4495F" w:rsidRDefault="009F2A0B" w:rsidP="009F2A0B">
      <w:pPr>
        <w:rPr>
          <w:b/>
          <w:u w:val="single"/>
        </w:rPr>
      </w:pPr>
      <w:r w:rsidRPr="00A4495F">
        <w:rPr>
          <w:b/>
          <w:u w:val="single"/>
        </w:rPr>
        <w:lastRenderedPageBreak/>
        <w:t>Création automatique d’évènement</w:t>
      </w:r>
    </w:p>
    <w:p w:rsidR="009F2A0B" w:rsidRDefault="009F2A0B" w:rsidP="009F2A0B">
      <w:r>
        <w:t>Paramétrer 2 modèles évènements depuis l’objet relève</w:t>
      </w:r>
    </w:p>
    <w:p w:rsidR="009F2A0B" w:rsidRDefault="009F2A0B" w:rsidP="009F2A0B">
      <w:r>
        <w:rPr>
          <w:noProof/>
          <w:lang w:eastAsia="fr-FR"/>
        </w:rPr>
        <w:drawing>
          <wp:inline distT="0" distB="0" distL="0" distR="0">
            <wp:extent cx="2913931" cy="2731282"/>
            <wp:effectExtent l="19050" t="0" r="719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966" cy="2735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A0B" w:rsidRDefault="009F2A0B" w:rsidP="009F2A0B">
      <w:r>
        <w:t>Respecter le code du type évènement : MESREL</w:t>
      </w:r>
    </w:p>
    <w:p w:rsidR="009F2A0B" w:rsidRDefault="009F2A0B" w:rsidP="009F2A0B">
      <w:r>
        <w:rPr>
          <w:noProof/>
          <w:lang w:eastAsia="fr-FR"/>
        </w:rPr>
        <w:drawing>
          <wp:inline distT="0" distB="0" distL="0" distR="0">
            <wp:extent cx="3664429" cy="2412235"/>
            <wp:effectExtent l="19050" t="0" r="0" b="0"/>
            <wp:docPr id="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001" cy="2415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2A0B" w:rsidRDefault="009F2A0B" w:rsidP="009F2A0B"/>
    <w:p w:rsidR="009F2A0B" w:rsidRDefault="009F2A0B" w:rsidP="009F2A0B">
      <w:r>
        <w:rPr>
          <w:noProof/>
          <w:lang w:eastAsia="fr-FR"/>
        </w:rPr>
        <w:drawing>
          <wp:inline distT="0" distB="0" distL="0" distR="0">
            <wp:extent cx="3871463" cy="2232112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760" cy="22334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F193A" w:rsidRDefault="00DF193A" w:rsidP="009F2A0B">
      <w:r>
        <w:t>Résultat dans le suivi d’activité</w:t>
      </w:r>
    </w:p>
    <w:p w:rsidR="00DF193A" w:rsidRDefault="00357449" w:rsidP="009F2A0B">
      <w:r>
        <w:rPr>
          <w:noProof/>
          <w:lang w:eastAsia="fr-FR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7" type="#_x0000_t32" style="position:absolute;margin-left:81.3pt;margin-top:123.85pt;width:18.35pt;height:97.85pt;flip:y;z-index:251678720" o:connectortype="straight">
            <v:stroke endarrow="block"/>
          </v:shape>
        </w:pict>
      </w:r>
      <w:r w:rsidR="00DF193A">
        <w:rPr>
          <w:noProof/>
          <w:lang w:eastAsia="fr-FR"/>
        </w:rPr>
        <w:drawing>
          <wp:inline distT="0" distB="0" distL="0" distR="0">
            <wp:extent cx="6121400" cy="2302350"/>
            <wp:effectExtent l="19050" t="0" r="0" b="0"/>
            <wp:docPr id="14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0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3568" w:rsidRDefault="00913568" w:rsidP="00EF44F3"/>
    <w:p w:rsidR="00EF44F3" w:rsidRDefault="00EF44F3" w:rsidP="00EF44F3">
      <w:r>
        <w:t>Les informations saisies par le releveur dans message, marquage ou commentaire se retrouve dans la note du message releveur.</w:t>
      </w:r>
    </w:p>
    <w:p w:rsidR="00347F6E" w:rsidRDefault="00D74AE4" w:rsidP="00347F6E">
      <w:pPr>
        <w:pStyle w:val="Titre1"/>
      </w:pPr>
      <w:bookmarkStart w:id="5" w:name="_Toc189578027"/>
      <w:r>
        <w:t>Répertoires d’échange</w:t>
      </w:r>
      <w:r w:rsidR="00347F6E" w:rsidRPr="00347F6E">
        <w:t> :</w:t>
      </w:r>
      <w:bookmarkEnd w:id="5"/>
    </w:p>
    <w:p w:rsidR="00D74AE4" w:rsidRPr="00D74AE4" w:rsidRDefault="00D74AE4" w:rsidP="00D74AE4"/>
    <w:p w:rsidR="00347F6E" w:rsidRDefault="00D74AE4" w:rsidP="00D74AE4">
      <w:r>
        <w:t>Sur le serveur PHASEO :</w:t>
      </w:r>
    </w:p>
    <w:p w:rsidR="00D74AE4" w:rsidRDefault="00166C1B" w:rsidP="00496854">
      <w:pPr>
        <w:pStyle w:val="Paragraphedeliste"/>
        <w:numPr>
          <w:ilvl w:val="0"/>
          <w:numId w:val="14"/>
        </w:numPr>
      </w:pPr>
      <w:r>
        <w:t>C</w:t>
      </w:r>
      <w:r w:rsidR="00D74AE4" w:rsidRPr="00D74AE4">
        <w:t>:\Dioptase</w:t>
      </w:r>
    </w:p>
    <w:p w:rsidR="00D74AE4" w:rsidRDefault="00166C1B" w:rsidP="00496854">
      <w:pPr>
        <w:pStyle w:val="Paragraphedeliste"/>
        <w:numPr>
          <w:ilvl w:val="0"/>
          <w:numId w:val="14"/>
        </w:numPr>
      </w:pPr>
      <w:r>
        <w:t>C</w:t>
      </w:r>
      <w:r w:rsidR="00D74AE4" w:rsidRPr="00D74AE4">
        <w:t>:\Dioptase\Préparation des tournées</w:t>
      </w:r>
      <w:r w:rsidR="00D45D52">
        <w:t xml:space="preserve">   (Import Dioptase)</w:t>
      </w:r>
    </w:p>
    <w:p w:rsidR="00D74AE4" w:rsidRDefault="00166C1B" w:rsidP="00496854">
      <w:pPr>
        <w:pStyle w:val="Paragraphedeliste"/>
        <w:numPr>
          <w:ilvl w:val="0"/>
          <w:numId w:val="14"/>
        </w:numPr>
      </w:pPr>
      <w:r>
        <w:t>C</w:t>
      </w:r>
      <w:r w:rsidR="00D74AE4" w:rsidRPr="00D74AE4">
        <w:t>:\Dioptase\Récupération des tournées</w:t>
      </w:r>
      <w:r w:rsidR="00D45D52">
        <w:t xml:space="preserve"> (Export Dioptase))</w:t>
      </w:r>
    </w:p>
    <w:p w:rsidR="00D74AE4" w:rsidRDefault="00D74AE4" w:rsidP="00D74AE4">
      <w:r>
        <w:t xml:space="preserve">Le raccourci sur le bureau pointe sur le répertoire </w:t>
      </w:r>
      <w:r w:rsidR="00166C1B">
        <w:t>C</w:t>
      </w:r>
      <w:r w:rsidRPr="00D74AE4">
        <w:t>:\Dioptase</w:t>
      </w:r>
    </w:p>
    <w:p w:rsidR="00D74AE4" w:rsidRDefault="00D74AE4" w:rsidP="00D74AE4">
      <w:r>
        <w:rPr>
          <w:noProof/>
          <w:lang w:eastAsia="fr-FR"/>
        </w:rPr>
        <w:drawing>
          <wp:inline distT="0" distB="0" distL="0" distR="0">
            <wp:extent cx="783207" cy="1721423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749" cy="1724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E68" w:rsidRDefault="00431E68">
      <w:pPr>
        <w:rPr>
          <w:rFonts w:asciiTheme="majorHAnsi" w:eastAsiaTheme="majorEastAsia" w:hAnsiTheme="majorHAnsi" w:cstheme="majorBidi"/>
          <w:b/>
          <w:bCs/>
          <w:color w:val="F79646" w:themeColor="accent6"/>
          <w:sz w:val="36"/>
          <w:szCs w:val="28"/>
          <w:u w:val="single"/>
        </w:rPr>
      </w:pPr>
      <w:r>
        <w:br w:type="page"/>
      </w:r>
    </w:p>
    <w:p w:rsidR="00D74AE4" w:rsidRDefault="00496854" w:rsidP="00D74AE4">
      <w:pPr>
        <w:pStyle w:val="Titre1"/>
      </w:pPr>
      <w:bookmarkStart w:id="6" w:name="_Toc189578028"/>
      <w:r>
        <w:lastRenderedPageBreak/>
        <w:t>Pr</w:t>
      </w:r>
      <w:r w:rsidR="00D74AE4">
        <w:t>éparation des tournées pour Crystal Cloud</w:t>
      </w:r>
      <w:bookmarkEnd w:id="6"/>
    </w:p>
    <w:p w:rsidR="00D74AE4" w:rsidRDefault="00D74AE4" w:rsidP="00D74AE4"/>
    <w:p w:rsidR="00D74AE4" w:rsidRPr="00EE7B9B" w:rsidRDefault="00357449" w:rsidP="00D74AE4">
      <w:pPr>
        <w:rPr>
          <w:rFonts w:cstheme="minorHAnsi"/>
        </w:rPr>
      </w:pPr>
      <w:r>
        <w:rPr>
          <w:rFonts w:cstheme="minorHAnsi"/>
          <w:noProof/>
          <w:lang w:eastAsia="fr-FR"/>
        </w:rPr>
        <w:pict>
          <v:shape id="_x0000_s1060" type="#_x0000_t32" style="position:absolute;margin-left:160.75pt;margin-top:13.2pt;width:8.85pt;height:153.7pt;flip:x;z-index:251663360" o:connectortype="straight">
            <v:stroke endarrow="block"/>
          </v:shape>
        </w:pict>
      </w:r>
      <w:r w:rsidR="00D74AE4" w:rsidRPr="00EE7B9B">
        <w:rPr>
          <w:rFonts w:cstheme="minorHAnsi"/>
        </w:rPr>
        <w:t>Dans le menu général du module « tournée »:</w:t>
      </w:r>
    </w:p>
    <w:p w:rsidR="00D74AE4" w:rsidRPr="00EE7B9B" w:rsidRDefault="00D74AE4" w:rsidP="00D74AE4">
      <w:pPr>
        <w:rPr>
          <w:rFonts w:cstheme="minorHAnsi"/>
        </w:rPr>
      </w:pPr>
      <w:r w:rsidRPr="00EE7B9B">
        <w:rPr>
          <w:rFonts w:cstheme="minorHAnsi"/>
          <w:noProof/>
          <w:lang w:eastAsia="fr-FR"/>
        </w:rPr>
        <w:drawing>
          <wp:inline distT="0" distB="0" distL="0" distR="0">
            <wp:extent cx="4355058" cy="984432"/>
            <wp:effectExtent l="19050" t="0" r="7392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425" cy="988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AE4" w:rsidRPr="00EE7B9B" w:rsidRDefault="00D74AE4" w:rsidP="00D74AE4">
      <w:pPr>
        <w:rPr>
          <w:rFonts w:cstheme="minorHAnsi"/>
        </w:rPr>
      </w:pPr>
      <w:r w:rsidRPr="00EE7B9B">
        <w:rPr>
          <w:rFonts w:cstheme="minorHAnsi"/>
        </w:rPr>
        <w:t>Choi</w:t>
      </w:r>
      <w:r>
        <w:rPr>
          <w:rFonts w:cstheme="minorHAnsi"/>
        </w:rPr>
        <w:t>si</w:t>
      </w:r>
      <w:r w:rsidRPr="00EE7B9B">
        <w:rPr>
          <w:rFonts w:cstheme="minorHAnsi"/>
        </w:rPr>
        <w:t xml:space="preserve">r le menu « Chargement </w:t>
      </w:r>
      <w:r>
        <w:rPr>
          <w:rFonts w:cstheme="minorHAnsi"/>
        </w:rPr>
        <w:t xml:space="preserve">de </w:t>
      </w:r>
      <w:r w:rsidRPr="00EE7B9B">
        <w:rPr>
          <w:rFonts w:cstheme="minorHAnsi"/>
        </w:rPr>
        <w:t>TSP » + « Chargement tournée »</w:t>
      </w:r>
    </w:p>
    <w:p w:rsidR="00D74AE4" w:rsidRDefault="00357449" w:rsidP="00D74AE4">
      <w:pPr>
        <w:rPr>
          <w:rFonts w:cstheme="minorHAnsi"/>
        </w:rPr>
      </w:pPr>
      <w:r>
        <w:rPr>
          <w:rFonts w:cstheme="minorHAnsi"/>
          <w:noProof/>
          <w:lang w:eastAsia="fr-FR"/>
        </w:rPr>
        <w:pict>
          <v:rect id="_x0000_s1061" style="position:absolute;margin-left:90.55pt;margin-top:26.5pt;width:91.7pt;height:12.25pt;z-index:251658240" filled="f" strokecolor="red" strokeweight="1.5pt"/>
        </w:pict>
      </w:r>
      <w:r w:rsidR="00D74AE4" w:rsidRPr="00EE7B9B">
        <w:rPr>
          <w:rFonts w:cstheme="minorHAnsi"/>
          <w:noProof/>
          <w:lang w:eastAsia="fr-FR"/>
        </w:rPr>
        <w:drawing>
          <wp:inline distT="0" distB="0" distL="0" distR="0">
            <wp:extent cx="2473984" cy="1292318"/>
            <wp:effectExtent l="19050" t="0" r="2516" b="0"/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50" cy="1297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AE4" w:rsidRPr="00EE7B9B" w:rsidRDefault="00D74AE4" w:rsidP="00D74AE4">
      <w:pPr>
        <w:rPr>
          <w:rFonts w:cstheme="minorHAnsi"/>
        </w:rPr>
      </w:pPr>
    </w:p>
    <w:p w:rsidR="00D74AE4" w:rsidRPr="00EE7B9B" w:rsidRDefault="00D74AE4" w:rsidP="00D74AE4">
      <w:pPr>
        <w:pStyle w:val="Paragraphedeliste"/>
        <w:numPr>
          <w:ilvl w:val="0"/>
          <w:numId w:val="8"/>
        </w:numPr>
        <w:spacing w:after="0"/>
        <w:rPr>
          <w:rFonts w:cstheme="minorHAnsi"/>
          <w:lang w:eastAsia="fr-FR"/>
        </w:rPr>
      </w:pPr>
      <w:r w:rsidRPr="00EE7B9B">
        <w:rPr>
          <w:rFonts w:cstheme="minorHAnsi"/>
          <w:lang w:eastAsia="fr-FR"/>
        </w:rPr>
        <w:t>Choisir le format de fichier à générer</w:t>
      </w:r>
    </w:p>
    <w:p w:rsidR="00D74AE4" w:rsidRPr="00EE7B9B" w:rsidRDefault="00357449" w:rsidP="00D74AE4">
      <w:pPr>
        <w:pStyle w:val="Paragraphedeliste"/>
        <w:numPr>
          <w:ilvl w:val="0"/>
          <w:numId w:val="8"/>
        </w:numPr>
        <w:spacing w:after="0"/>
        <w:rPr>
          <w:rFonts w:cstheme="minorHAnsi"/>
          <w:lang w:eastAsia="fr-FR"/>
        </w:rPr>
      </w:pPr>
      <w:r w:rsidRPr="00357449">
        <w:rPr>
          <w:rFonts w:cstheme="minorHAnsi"/>
          <w:b/>
          <w:noProof/>
          <w:lang w:eastAsia="fr-FR"/>
        </w:rPr>
        <w:pict>
          <v:shape id="_x0000_s1062" type="#_x0000_t32" style="position:absolute;left:0;text-align:left;margin-left:66.35pt;margin-top:12.25pt;width:89pt;height:176.6pt;z-index:251664384" o:connectortype="straight">
            <v:stroke endarrow="block"/>
          </v:shape>
        </w:pict>
      </w:r>
      <w:r w:rsidR="00D74AE4" w:rsidRPr="00EE7B9B">
        <w:rPr>
          <w:rFonts w:cstheme="minorHAnsi"/>
          <w:lang w:eastAsia="fr-FR"/>
        </w:rPr>
        <w:t>Sélectionner une ou plusieurs tournées avec la case à cocher</w:t>
      </w:r>
    </w:p>
    <w:p w:rsidR="00D74AE4" w:rsidRPr="00355E25" w:rsidRDefault="00D74AE4" w:rsidP="00D74AE4">
      <w:pPr>
        <w:pStyle w:val="Paragraphedeliste"/>
        <w:numPr>
          <w:ilvl w:val="0"/>
          <w:numId w:val="8"/>
        </w:numPr>
        <w:spacing w:after="0"/>
        <w:rPr>
          <w:rFonts w:cstheme="minorHAnsi"/>
          <w:b/>
          <w:lang w:eastAsia="fr-FR"/>
        </w:rPr>
      </w:pPr>
      <w:r w:rsidRPr="00355E25">
        <w:rPr>
          <w:rFonts w:cstheme="minorHAnsi"/>
          <w:b/>
          <w:lang w:eastAsia="fr-FR"/>
        </w:rPr>
        <w:t>Cliquer sur le bouton en bas à droite pour générer le</w:t>
      </w:r>
      <w:r w:rsidR="002A0C28" w:rsidRPr="00355E25">
        <w:rPr>
          <w:rFonts w:cstheme="minorHAnsi"/>
          <w:b/>
          <w:lang w:eastAsia="fr-FR"/>
        </w:rPr>
        <w:t>s</w:t>
      </w:r>
      <w:r w:rsidRPr="00355E25">
        <w:rPr>
          <w:rFonts w:cstheme="minorHAnsi"/>
          <w:b/>
          <w:lang w:eastAsia="fr-FR"/>
        </w:rPr>
        <w:t xml:space="preserve"> fichier</w:t>
      </w:r>
      <w:r w:rsidR="002A0C28" w:rsidRPr="00355E25">
        <w:rPr>
          <w:rFonts w:cstheme="minorHAnsi"/>
          <w:b/>
          <w:lang w:eastAsia="fr-FR"/>
        </w:rPr>
        <w:t>s</w:t>
      </w:r>
    </w:p>
    <w:p w:rsidR="00D74AE4" w:rsidRPr="00355E25" w:rsidRDefault="00D74AE4" w:rsidP="00D74AE4">
      <w:pPr>
        <w:pStyle w:val="Paragraphedeliste"/>
        <w:spacing w:after="0"/>
        <w:rPr>
          <w:rFonts w:cstheme="minorHAnsi"/>
          <w:b/>
          <w:lang w:eastAsia="fr-FR"/>
        </w:rPr>
      </w:pPr>
    </w:p>
    <w:p w:rsidR="00D74AE4" w:rsidRPr="00D74AE4" w:rsidRDefault="00D74AE4" w:rsidP="00D74AE4">
      <w:pPr>
        <w:spacing w:after="0"/>
        <w:rPr>
          <w:rFonts w:cstheme="minorHAnsi"/>
          <w:lang w:eastAsia="fr-FR"/>
        </w:rPr>
      </w:pPr>
      <w:r>
        <w:rPr>
          <w:rFonts w:cstheme="minorHAnsi"/>
          <w:noProof/>
          <w:lang w:eastAsia="fr-FR"/>
        </w:rPr>
        <w:drawing>
          <wp:inline distT="0" distB="0" distL="0" distR="0">
            <wp:extent cx="6121400" cy="2928716"/>
            <wp:effectExtent l="19050" t="0" r="0" b="0"/>
            <wp:docPr id="1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928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C28" w:rsidRDefault="002A0C28" w:rsidP="002A0C28">
      <w:pPr>
        <w:jc w:val="both"/>
      </w:pPr>
    </w:p>
    <w:p w:rsidR="00431E68" w:rsidRDefault="00431E68" w:rsidP="002A0C28">
      <w:pPr>
        <w:jc w:val="both"/>
      </w:pPr>
    </w:p>
    <w:p w:rsidR="00431E68" w:rsidRDefault="00431E68" w:rsidP="002A0C28">
      <w:pPr>
        <w:jc w:val="both"/>
      </w:pPr>
    </w:p>
    <w:p w:rsidR="00431E68" w:rsidRDefault="00431E68" w:rsidP="002A0C28">
      <w:pPr>
        <w:jc w:val="both"/>
      </w:pPr>
    </w:p>
    <w:p w:rsidR="00431E68" w:rsidRDefault="00431E68" w:rsidP="002A0C28">
      <w:pPr>
        <w:jc w:val="both"/>
      </w:pPr>
    </w:p>
    <w:p w:rsidR="00355E25" w:rsidRDefault="00355E25" w:rsidP="002A0C28">
      <w:pPr>
        <w:jc w:val="both"/>
      </w:pPr>
      <w:r>
        <w:lastRenderedPageBreak/>
        <w:t>L’historique des préparations ou chargements s’affiche</w:t>
      </w:r>
    </w:p>
    <w:p w:rsidR="00355E25" w:rsidRDefault="00357449" w:rsidP="002A0C28">
      <w:pPr>
        <w:jc w:val="both"/>
      </w:pPr>
      <w:r>
        <w:rPr>
          <w:noProof/>
          <w:lang w:eastAsia="fr-FR"/>
        </w:rPr>
        <w:pict>
          <v:rect id="_x0000_s1063" style="position:absolute;left:0;text-align:left;margin-left:14.75pt;margin-top:52.1pt;width:384.45pt;height:21.05pt;z-index:251665408" filled="f" strokecolor="#c0504d [3205]" strokeweight="1.5pt"/>
        </w:pict>
      </w:r>
      <w:r w:rsidR="00355E25">
        <w:rPr>
          <w:noProof/>
          <w:lang w:eastAsia="fr-FR"/>
        </w:rPr>
        <w:drawing>
          <wp:inline distT="0" distB="0" distL="0" distR="0">
            <wp:extent cx="5355207" cy="2937847"/>
            <wp:effectExtent l="19050" t="0" r="0" b="0"/>
            <wp:docPr id="1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200" cy="2940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E68" w:rsidRDefault="00431E68" w:rsidP="002A0C28">
      <w:pPr>
        <w:jc w:val="both"/>
      </w:pPr>
    </w:p>
    <w:p w:rsidR="002A0C28" w:rsidRDefault="002A0C28" w:rsidP="002A0C28">
      <w:pPr>
        <w:jc w:val="both"/>
      </w:pPr>
      <w:r>
        <w:t xml:space="preserve">Phaseo va créer un fichier avec une extension « .dat »  par tournée dans le répertoire </w:t>
      </w:r>
      <w:r w:rsidRPr="00D74AE4">
        <w:t>F:\Dioptase\Préparation des tournées</w:t>
      </w:r>
    </w:p>
    <w:p w:rsidR="00D74AE4" w:rsidRDefault="00355E25" w:rsidP="00D74AE4">
      <w:r>
        <w:rPr>
          <w:noProof/>
          <w:lang w:eastAsia="fr-FR"/>
        </w:rPr>
        <w:drawing>
          <wp:inline distT="0" distB="0" distL="0" distR="0">
            <wp:extent cx="6121400" cy="1563383"/>
            <wp:effectExtent l="19050" t="0" r="0" b="0"/>
            <wp:docPr id="1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563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E25" w:rsidRDefault="00355E25" w:rsidP="00D74AE4"/>
    <w:p w:rsidR="00355E25" w:rsidRDefault="00355E25" w:rsidP="00D74AE4">
      <w:r>
        <w:t>Les fichiers de tournée doivent être copiés sur le bureau du poste utilisateur, endroit sur lequel on pourra les récupérer à partir de l’interface web Dioptase Crystal Cloud.</w:t>
      </w:r>
    </w:p>
    <w:p w:rsidR="00355E25" w:rsidRDefault="00355E25" w:rsidP="00D74AE4"/>
    <w:p w:rsidR="00355E25" w:rsidRDefault="00577484" w:rsidP="00D74AE4">
      <w:r>
        <w:rPr>
          <w:noProof/>
          <w:lang w:eastAsia="fr-FR"/>
        </w:rPr>
        <w:drawing>
          <wp:inline distT="0" distB="0" distL="0" distR="0">
            <wp:extent cx="6121400" cy="1818233"/>
            <wp:effectExtent l="1905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818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E25" w:rsidRDefault="00355E25" w:rsidP="00D74AE4"/>
    <w:p w:rsidR="00577484" w:rsidRDefault="00577484" w:rsidP="00577484">
      <w:pPr>
        <w:pStyle w:val="Titre1"/>
      </w:pPr>
      <w:bookmarkStart w:id="7" w:name="_Toc189578029"/>
      <w:r>
        <w:lastRenderedPageBreak/>
        <w:t>Récupération des tournées de Crystal Cloud</w:t>
      </w:r>
      <w:bookmarkEnd w:id="7"/>
    </w:p>
    <w:p w:rsidR="00120012" w:rsidRDefault="00120012" w:rsidP="00290E59"/>
    <w:p w:rsidR="00577484" w:rsidRDefault="00577484" w:rsidP="00290E59">
      <w:r>
        <w:t>Il faut exporter le fichier des tournées du système de relève Crystal Cloud, fichier avec extension .rtr</w:t>
      </w:r>
    </w:p>
    <w:p w:rsidR="00577484" w:rsidRDefault="00166C1B" w:rsidP="00290E59">
      <w:r>
        <w:rPr>
          <w:noProof/>
          <w:lang w:eastAsia="fr-FR"/>
        </w:rPr>
        <w:drawing>
          <wp:inline distT="0" distB="0" distL="0" distR="0">
            <wp:extent cx="6121400" cy="1842483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842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55CF" w:rsidRDefault="00E067AD" w:rsidP="00B955CF">
      <w:pPr>
        <w:rPr>
          <w:rFonts w:eastAsia="Times New Roman"/>
          <w:lang w:eastAsia="fr-FR"/>
        </w:rPr>
      </w:pPr>
      <w:bookmarkStart w:id="8" w:name="_Toc161163214"/>
      <w:r>
        <w:rPr>
          <w:rFonts w:eastAsia="Times New Roman"/>
          <w:lang w:eastAsia="fr-FR"/>
        </w:rPr>
        <w:t>Il faut copier le fichier .rtr sur le serveur PHASEO</w:t>
      </w:r>
      <w:r w:rsidR="00B955CF">
        <w:rPr>
          <w:rFonts w:eastAsia="Times New Roman"/>
          <w:lang w:eastAsia="fr-FR"/>
        </w:rPr>
        <w:t xml:space="preserve"> dans le répertoire : </w:t>
      </w:r>
    </w:p>
    <w:p w:rsidR="00B955CF" w:rsidRDefault="00B955CF" w:rsidP="00B955CF">
      <w:pPr>
        <w:pStyle w:val="Paragraphedeliste"/>
        <w:numPr>
          <w:ilvl w:val="0"/>
          <w:numId w:val="10"/>
        </w:numPr>
      </w:pPr>
      <w:r w:rsidRPr="00D74AE4">
        <w:t>F:\Dioptase\Récupération des tournées</w:t>
      </w:r>
    </w:p>
    <w:p w:rsidR="00E067AD" w:rsidRDefault="00E067AD">
      <w:pPr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Il faut ensuite utiliser le menu « Nouveau déchargement » dans le module tournée</w:t>
      </w:r>
    </w:p>
    <w:p w:rsidR="005938A1" w:rsidRDefault="00E067AD">
      <w:pPr>
        <w:rPr>
          <w:rFonts w:eastAsia="Times New Roman"/>
          <w:lang w:eastAsia="fr-FR"/>
        </w:rPr>
      </w:pPr>
      <w:r>
        <w:rPr>
          <w:rFonts w:eastAsia="Times New Roman"/>
          <w:noProof/>
          <w:lang w:eastAsia="fr-FR"/>
        </w:rPr>
        <w:drawing>
          <wp:inline distT="0" distB="0" distL="0" distR="0">
            <wp:extent cx="4734105" cy="1076859"/>
            <wp:effectExtent l="19050" t="0" r="9345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105" cy="1076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8A1" w:rsidRDefault="005938A1">
      <w:pPr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Il faut ensuite choisir le format Dioptase et aller chercher le fichier retour .rtr</w:t>
      </w:r>
    </w:p>
    <w:p w:rsidR="005938A1" w:rsidRDefault="00357449">
      <w:pPr>
        <w:rPr>
          <w:rFonts w:eastAsia="Times New Roman"/>
          <w:lang w:eastAsia="fr-FR"/>
        </w:rPr>
      </w:pPr>
      <w:r>
        <w:rPr>
          <w:rFonts w:eastAsia="Times New Roman"/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5" type="#_x0000_t202" style="position:absolute;margin-left:274.2pt;margin-top:71.15pt;width:16.3pt;height:21.05pt;z-index:251677696;mso-width-relative:margin;mso-height-relative:margin">
            <v:textbox>
              <w:txbxContent>
                <w:p w:rsidR="00DE7CDE" w:rsidRDefault="00DE7CDE" w:rsidP="00DE7CDE">
                  <w:r>
                    <w:t>3</w:t>
                  </w:r>
                </w:p>
              </w:txbxContent>
            </v:textbox>
          </v:shape>
        </w:pict>
      </w:r>
      <w:r>
        <w:rPr>
          <w:rFonts w:eastAsia="Times New Roman"/>
          <w:noProof/>
          <w:lang w:eastAsia="fr-FR"/>
        </w:rPr>
        <w:pict>
          <v:shape id="_x0000_s1074" type="#_x0000_t202" style="position:absolute;margin-left:185.9pt;margin-top:50.1pt;width:16.3pt;height:21.05pt;z-index:251676672;mso-width-relative:margin;mso-height-relative:margin">
            <v:textbox>
              <w:txbxContent>
                <w:p w:rsidR="00DE7CDE" w:rsidRDefault="00DE7CDE" w:rsidP="00DE7CDE">
                  <w:r>
                    <w:t>2</w:t>
                  </w:r>
                </w:p>
              </w:txbxContent>
            </v:textbox>
          </v:shape>
        </w:pict>
      </w:r>
      <w:r>
        <w:rPr>
          <w:rFonts w:eastAsia="Times New Roman"/>
          <w:noProof/>
          <w:lang w:eastAsia="fr-FR"/>
        </w:rPr>
        <w:pict>
          <v:shape id="_x0000_s1073" type="#_x0000_t202" style="position:absolute;margin-left:185.9pt;margin-top:22.25pt;width:16.3pt;height:21.05pt;z-index:251675648;mso-width-relative:margin;mso-height-relative:margin">
            <v:textbox>
              <w:txbxContent>
                <w:p w:rsidR="00DE7CDE" w:rsidRDefault="00DE7CDE">
                  <w:r>
                    <w:t>1</w:t>
                  </w:r>
                </w:p>
              </w:txbxContent>
            </v:textbox>
          </v:shape>
        </w:pict>
      </w:r>
      <w:r>
        <w:rPr>
          <w:rFonts w:eastAsia="Times New Roman"/>
          <w:noProof/>
          <w:lang w:eastAsia="fr-FR"/>
        </w:rPr>
        <w:pict>
          <v:shape id="_x0000_s1070" type="#_x0000_t32" style="position:absolute;margin-left:260.6pt;margin-top:84.75pt;width:4.1pt;height:27.85pt;z-index:251673600" o:connectortype="straight">
            <v:stroke endarrow="block"/>
          </v:shape>
        </w:pict>
      </w:r>
      <w:r>
        <w:rPr>
          <w:rFonts w:eastAsia="Times New Roman"/>
          <w:noProof/>
          <w:lang w:eastAsia="fr-FR"/>
        </w:rPr>
        <w:pict>
          <v:shape id="_x0000_s1069" type="#_x0000_t32" style="position:absolute;margin-left:45.3pt;margin-top:99pt;width:131.1pt;height:169.85pt;flip:y;z-index:251672576" o:connectortype="straight">
            <v:stroke endarrow="block"/>
          </v:shape>
        </w:pict>
      </w:r>
      <w:r w:rsidR="005938A1">
        <w:rPr>
          <w:rFonts w:eastAsia="Times New Roman"/>
          <w:noProof/>
          <w:lang w:eastAsia="fr-FR"/>
        </w:rPr>
        <w:drawing>
          <wp:inline distT="0" distB="0" distL="0" distR="0">
            <wp:extent cx="5950429" cy="3144571"/>
            <wp:effectExtent l="1905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460" cy="3144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67AD" w:rsidRDefault="005938A1">
      <w:pPr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Une fois le fichier c</w:t>
      </w:r>
      <w:r w:rsidR="00431E68">
        <w:rPr>
          <w:rFonts w:eastAsia="Times New Roman"/>
          <w:lang w:eastAsia="fr-FR"/>
        </w:rPr>
        <w:t>hoisi, il faut démarrer le décha</w:t>
      </w:r>
      <w:r>
        <w:rPr>
          <w:rFonts w:eastAsia="Times New Roman"/>
          <w:lang w:eastAsia="fr-FR"/>
        </w:rPr>
        <w:t>rgement des tournées , c'est-à-dire la récupération des relèves.</w:t>
      </w:r>
      <w:r w:rsidR="00E067AD">
        <w:rPr>
          <w:rFonts w:eastAsia="Times New Roman"/>
          <w:lang w:eastAsia="fr-FR"/>
        </w:rPr>
        <w:br w:type="page"/>
      </w:r>
    </w:p>
    <w:p w:rsidR="00BF295D" w:rsidRDefault="00BF295D" w:rsidP="00BF295D">
      <w:pPr>
        <w:pStyle w:val="Titre1"/>
        <w:rPr>
          <w:rFonts w:eastAsia="Times New Roman"/>
          <w:lang w:eastAsia="fr-FR"/>
        </w:rPr>
      </w:pPr>
      <w:bookmarkStart w:id="9" w:name="_Toc189578030"/>
      <w:r>
        <w:rPr>
          <w:rFonts w:eastAsia="Times New Roman"/>
          <w:lang w:eastAsia="fr-FR"/>
        </w:rPr>
        <w:lastRenderedPageBreak/>
        <w:t>Modification d’une tournée</w:t>
      </w:r>
      <w:bookmarkEnd w:id="8"/>
      <w:bookmarkEnd w:id="9"/>
    </w:p>
    <w:p w:rsidR="00BF295D" w:rsidRPr="00BC4E8A" w:rsidRDefault="00BF295D" w:rsidP="00BF295D">
      <w:pPr>
        <w:pStyle w:val="Titre2"/>
        <w:rPr>
          <w:lang w:eastAsia="fr-FR"/>
        </w:rPr>
      </w:pPr>
      <w:bookmarkStart w:id="10" w:name="_Toc161163215"/>
      <w:bookmarkStart w:id="11" w:name="_Toc189578031"/>
      <w:r>
        <w:rPr>
          <w:lang w:eastAsia="fr-FR"/>
        </w:rPr>
        <w:t>Informations générales</w:t>
      </w:r>
      <w:bookmarkEnd w:id="10"/>
      <w:bookmarkEnd w:id="11"/>
    </w:p>
    <w:p w:rsidR="00BF295D" w:rsidRPr="003B337B" w:rsidRDefault="00BF295D" w:rsidP="00BF295D">
      <w:pPr>
        <w:rPr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5441471" cy="3927647"/>
            <wp:effectExtent l="19050" t="0" r="6829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559" cy="3929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Default="00BF295D" w:rsidP="00BF295D">
      <w:pPr>
        <w:pStyle w:val="Paragraphedeliste"/>
        <w:numPr>
          <w:ilvl w:val="0"/>
          <w:numId w:val="9"/>
        </w:numPr>
        <w:spacing w:after="0"/>
        <w:rPr>
          <w:lang w:eastAsia="fr-FR"/>
        </w:rPr>
      </w:pPr>
      <w:r>
        <w:rPr>
          <w:noProof/>
          <w:lang w:eastAsia="fr-FR"/>
        </w:rPr>
        <w:t>Cliquer sur le bouton modifier</w:t>
      </w:r>
    </w:p>
    <w:p w:rsidR="00BF295D" w:rsidRDefault="00BF295D" w:rsidP="00BF295D">
      <w:pPr>
        <w:pStyle w:val="Paragraphedeliste"/>
        <w:numPr>
          <w:ilvl w:val="0"/>
          <w:numId w:val="9"/>
        </w:numPr>
        <w:spacing w:after="0"/>
        <w:jc w:val="both"/>
      </w:pPr>
      <w:r>
        <w:rPr>
          <w:noProof/>
          <w:lang w:eastAsia="fr-FR"/>
        </w:rPr>
        <w:t>Positionner les filtres utiles</w:t>
      </w:r>
      <w:bookmarkStart w:id="12" w:name="_Toc388601205"/>
    </w:p>
    <w:p w:rsidR="00BF295D" w:rsidRDefault="00BF295D" w:rsidP="00BF295D">
      <w:pPr>
        <w:pStyle w:val="Paragraphedeliste"/>
        <w:spacing w:after="0"/>
        <w:ind w:left="0"/>
      </w:pPr>
    </w:p>
    <w:p w:rsidR="00BF295D" w:rsidRDefault="00BF295D" w:rsidP="00BF295D">
      <w:pPr>
        <w:pStyle w:val="Paragraphedeliste"/>
        <w:spacing w:after="0"/>
        <w:ind w:left="0"/>
      </w:pPr>
      <w:r>
        <w:rPr>
          <w:b/>
          <w:bCs/>
          <w:noProof/>
          <w:lang w:eastAsia="fr-FR"/>
        </w:rPr>
        <w:drawing>
          <wp:inline distT="0" distB="0" distL="0" distR="0">
            <wp:extent cx="4872128" cy="2944322"/>
            <wp:effectExtent l="19050" t="0" r="4672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888" cy="2943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Pr="00BF295D" w:rsidRDefault="00BF295D" w:rsidP="00BF295D">
      <w:bookmarkStart w:id="13" w:name="_Toc161163216"/>
    </w:p>
    <w:p w:rsidR="007659F5" w:rsidRDefault="007659F5">
      <w:pPr>
        <w:rPr>
          <w:rFonts w:asciiTheme="majorHAnsi" w:eastAsiaTheme="majorEastAsia" w:hAnsiTheme="majorHAnsi" w:cstheme="majorBidi"/>
          <w:b/>
          <w:bCs/>
          <w:color w:val="F79646" w:themeColor="accent6"/>
          <w:sz w:val="28"/>
          <w:szCs w:val="24"/>
        </w:rPr>
      </w:pPr>
      <w:r>
        <w:br w:type="page"/>
      </w:r>
    </w:p>
    <w:p w:rsidR="00BF295D" w:rsidRDefault="00BF295D" w:rsidP="00BF295D">
      <w:pPr>
        <w:pStyle w:val="Titre2"/>
      </w:pPr>
      <w:bookmarkStart w:id="14" w:name="_Toc189578032"/>
      <w:r>
        <w:lastRenderedPageBreak/>
        <w:t>Modifier l’ordre d’une tournée</w:t>
      </w:r>
      <w:bookmarkEnd w:id="13"/>
      <w:bookmarkEnd w:id="14"/>
    </w:p>
    <w:p w:rsidR="00BF295D" w:rsidRPr="00BC4E8A" w:rsidRDefault="00357449" w:rsidP="00BF295D">
      <w:r>
        <w:rPr>
          <w:noProof/>
          <w:lang w:eastAsia="fr-FR"/>
        </w:rPr>
        <w:pict>
          <v:shape id="_x0000_s1065" type="#_x0000_t32" style="position:absolute;margin-left:73.85pt;margin-top:13.6pt;width:164.35pt;height:235.7pt;flip:x;z-index:25166848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064" type="#_x0000_t32" style="position:absolute;margin-left:242.3pt;margin-top:13.6pt;width:33.95pt;height:61.8pt;z-index:251667456" o:connectortype="straight">
            <v:stroke endarrow="block"/>
          </v:shape>
        </w:pict>
      </w:r>
      <w:r w:rsidR="00BF295D">
        <w:tab/>
      </w:r>
      <w:r w:rsidR="00BF295D">
        <w:tab/>
      </w:r>
      <w:r w:rsidR="00BF295D">
        <w:tab/>
      </w:r>
      <w:r w:rsidR="00BF295D">
        <w:tab/>
      </w:r>
      <w:r w:rsidR="00BF295D">
        <w:tab/>
        <w:t>Utiliser la loupe, pour mettre un filtre</w:t>
      </w:r>
    </w:p>
    <w:p w:rsidR="00BF295D" w:rsidRDefault="00357449" w:rsidP="00BF295D">
      <w:pPr>
        <w:pStyle w:val="Titre2"/>
        <w:ind w:left="0"/>
      </w:pPr>
      <w:r w:rsidRPr="00357449">
        <w:rPr>
          <w:b w:val="0"/>
          <w:bCs w:val="0"/>
          <w:noProof/>
          <w:lang w:eastAsia="fr-FR"/>
        </w:rPr>
        <w:pict>
          <v:shape id="_x0000_s1066" type="#_x0000_t32" style="position:absolute;margin-left:242.3pt;margin-top:1.7pt;width:212.6pt;height:278.45pt;z-index:251669504" o:connectortype="straight">
            <v:stroke endarrow="block"/>
          </v:shape>
        </w:pict>
      </w:r>
      <w:r w:rsidR="00BF295D">
        <w:rPr>
          <w:b w:val="0"/>
          <w:bCs w:val="0"/>
          <w:noProof/>
          <w:lang w:eastAsia="fr-FR"/>
        </w:rPr>
        <w:drawing>
          <wp:inline distT="0" distB="0" distL="0" distR="0">
            <wp:extent cx="6121400" cy="2121536"/>
            <wp:effectExtent l="1905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121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Default="00BF295D" w:rsidP="00BF295D">
      <w:pPr>
        <w:pStyle w:val="Titre2"/>
        <w:ind w:left="0"/>
      </w:pPr>
    </w:p>
    <w:p w:rsidR="00BF295D" w:rsidRDefault="00BF295D" w:rsidP="00BF295D">
      <w:r>
        <w:rPr>
          <w:noProof/>
          <w:lang w:eastAsia="fr-FR"/>
        </w:rPr>
        <w:drawing>
          <wp:inline distT="0" distB="0" distL="0" distR="0">
            <wp:extent cx="6121400" cy="2009761"/>
            <wp:effectExtent l="1905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009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Default="00BF295D" w:rsidP="00BF295D"/>
    <w:p w:rsidR="00BF295D" w:rsidRDefault="00357449" w:rsidP="00BF295D">
      <w:r>
        <w:rPr>
          <w:noProof/>
          <w:lang w:eastAsia="fr-FR"/>
        </w:rPr>
        <w:pict>
          <v:shape id="_x0000_s1067" type="#_x0000_t32" style="position:absolute;margin-left:39.85pt;margin-top:14.55pt;width:39.4pt;height:128.35pt;flip:x;z-index:251670528" o:connectortype="straight">
            <v:stroke endarrow="block"/>
          </v:shape>
        </w:pict>
      </w:r>
      <w:r w:rsidR="00BF295D">
        <w:t>Changer le numéro d’ordre</w:t>
      </w:r>
    </w:p>
    <w:p w:rsidR="00BF295D" w:rsidRDefault="00BF295D" w:rsidP="00BF295D"/>
    <w:p w:rsidR="00BF295D" w:rsidRDefault="00BF295D" w:rsidP="00BF295D">
      <w:r>
        <w:rPr>
          <w:noProof/>
          <w:lang w:eastAsia="fr-FR"/>
        </w:rPr>
        <w:drawing>
          <wp:inline distT="0" distB="0" distL="0" distR="0">
            <wp:extent cx="5260316" cy="2285843"/>
            <wp:effectExtent l="1905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426" cy="2288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Default="00BF295D" w:rsidP="00BF295D"/>
    <w:p w:rsidR="007659F5" w:rsidRDefault="007659F5" w:rsidP="00BF295D"/>
    <w:p w:rsidR="00BF295D" w:rsidRDefault="00357449" w:rsidP="00BF295D">
      <w:r>
        <w:rPr>
          <w:noProof/>
          <w:lang w:eastAsia="fr-FR"/>
        </w:rPr>
        <w:lastRenderedPageBreak/>
        <w:pict>
          <v:shape id="_x0000_s1068" type="#_x0000_t32" style="position:absolute;margin-left:152.6pt;margin-top:15.65pt;width:300.25pt;height:72.65pt;z-index:251671552" o:connectortype="straight">
            <v:stroke endarrow="block"/>
          </v:shape>
        </w:pict>
      </w:r>
      <w:r w:rsidR="00BF295D">
        <w:t>Remonter ou descendre la ligne</w:t>
      </w:r>
    </w:p>
    <w:p w:rsidR="00BF295D" w:rsidRDefault="00BF295D" w:rsidP="00BF295D">
      <w:r>
        <w:rPr>
          <w:noProof/>
          <w:lang w:eastAsia="fr-FR"/>
        </w:rPr>
        <w:drawing>
          <wp:inline distT="0" distB="0" distL="0" distR="0">
            <wp:extent cx="6121400" cy="1724750"/>
            <wp:effectExtent l="1905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72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295D" w:rsidRDefault="00BF295D" w:rsidP="00BF295D"/>
    <w:p w:rsidR="00BF295D" w:rsidRDefault="00112BF4" w:rsidP="00C728C7">
      <w:pPr>
        <w:pStyle w:val="Titre1"/>
      </w:pPr>
      <w:bookmarkStart w:id="15" w:name="_Toc189578033"/>
      <w:r>
        <w:t>Contrôle d’un ficher d’export Crystal Cloud</w:t>
      </w:r>
      <w:bookmarkEnd w:id="15"/>
    </w:p>
    <w:p w:rsidR="00502F3C" w:rsidRDefault="00112BF4" w:rsidP="00112BF4">
      <w:r>
        <w:t xml:space="preserve">L’export d’une tournée de Crystal Cloud peut-être vérifié via un écran </w:t>
      </w:r>
    </w:p>
    <w:p w:rsidR="001C36A9" w:rsidRDefault="001C36A9" w:rsidP="00112BF4"/>
    <w:p w:rsidR="001C36A9" w:rsidRDefault="001C36A9" w:rsidP="00112BF4">
      <w:r>
        <w:rPr>
          <w:noProof/>
          <w:lang w:eastAsia="fr-FR"/>
        </w:rPr>
        <w:drawing>
          <wp:inline distT="0" distB="0" distL="0" distR="0">
            <wp:extent cx="3655803" cy="1693351"/>
            <wp:effectExtent l="19050" t="0" r="1797" b="0"/>
            <wp:docPr id="1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271" cy="1694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36A9" w:rsidRDefault="00357449" w:rsidP="00112BF4">
      <w:r>
        <w:rPr>
          <w:noProof/>
          <w:lang w:eastAsia="fr-FR"/>
        </w:rPr>
        <w:pict>
          <v:shape id="_x0000_s1079" type="#_x0000_t32" style="position:absolute;margin-left:49.4pt;margin-top:10.25pt;width:305.65pt;height:36.7pt;z-index:251679744" o:connectortype="straight">
            <v:stroke endarrow="block"/>
          </v:shape>
        </w:pict>
      </w:r>
      <w:r w:rsidR="001C36A9">
        <w:t>Choir le fichier et cliquer sur le bouton  « Lire »</w:t>
      </w:r>
    </w:p>
    <w:p w:rsidR="00502F3C" w:rsidRPr="00112BF4" w:rsidRDefault="00502F3C" w:rsidP="00112BF4">
      <w:r>
        <w:rPr>
          <w:noProof/>
          <w:lang w:eastAsia="fr-FR"/>
        </w:rPr>
        <w:drawing>
          <wp:inline distT="0" distB="0" distL="0" distR="0">
            <wp:extent cx="6121400" cy="2258562"/>
            <wp:effectExtent l="1905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258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p w:rsidR="00BF295D" w:rsidRDefault="00BF295D" w:rsidP="00BF295D">
      <w:pPr>
        <w:rPr>
          <w:u w:val="single"/>
        </w:rPr>
      </w:pPr>
    </w:p>
    <w:p w:rsidR="00D00043" w:rsidRDefault="00D00043" w:rsidP="00BF295D">
      <w:pPr>
        <w:rPr>
          <w:u w:val="single"/>
        </w:rPr>
      </w:pPr>
    </w:p>
    <w:p w:rsidR="00D00043" w:rsidRDefault="00D00043" w:rsidP="00BF295D">
      <w:pPr>
        <w:rPr>
          <w:u w:val="single"/>
        </w:rPr>
      </w:pPr>
    </w:p>
    <w:p w:rsidR="00D00043" w:rsidRDefault="00D00043" w:rsidP="00D00043">
      <w:pPr>
        <w:pStyle w:val="Titre1"/>
      </w:pPr>
      <w:bookmarkStart w:id="16" w:name="_Toc189578034"/>
      <w:r>
        <w:lastRenderedPageBreak/>
        <w:t>Contenu du fichier Silex (fichier interface Dioptase)</w:t>
      </w:r>
      <w:bookmarkEnd w:id="16"/>
    </w:p>
    <w:p w:rsidR="00D00043" w:rsidRDefault="00D00043" w:rsidP="00D00043"/>
    <w:p w:rsidR="00D00043" w:rsidRDefault="00357449" w:rsidP="00D00043">
      <w:r>
        <w:rPr>
          <w:noProof/>
          <w:lang w:eastAsia="fr-FR"/>
        </w:rPr>
        <w:pict>
          <v:shape id="_x0000_s1081" type="#_x0000_t32" style="position:absolute;margin-left:124.1pt;margin-top:11.85pt;width:10.2pt;height:146.7pt;flip:x;z-index:251680768" o:connectortype="straight">
            <v:stroke endarrow="block"/>
          </v:shape>
        </w:pict>
      </w:r>
      <w:r w:rsidR="004201D8">
        <w:t>5 lignes de 30 caractères pour les informations de l’abonné</w:t>
      </w:r>
    </w:p>
    <w:p w:rsidR="004201D8" w:rsidRDefault="004201D8" w:rsidP="004201D8">
      <w:pPr>
        <w:pStyle w:val="Paragraphedeliste"/>
        <w:numPr>
          <w:ilvl w:val="0"/>
          <w:numId w:val="17"/>
        </w:numPr>
      </w:pPr>
      <w:r>
        <w:t xml:space="preserve">4 lignes pour l’adresse </w:t>
      </w:r>
    </w:p>
    <w:p w:rsidR="004201D8" w:rsidRDefault="004201D8" w:rsidP="004201D8">
      <w:pPr>
        <w:pStyle w:val="Paragraphedeliste"/>
        <w:numPr>
          <w:ilvl w:val="0"/>
          <w:numId w:val="17"/>
        </w:numPr>
      </w:pPr>
      <w:r>
        <w:t>1 ligne pour la référence PDC</w:t>
      </w:r>
    </w:p>
    <w:p w:rsidR="004201D8" w:rsidRDefault="00357449" w:rsidP="00D00043">
      <w:r>
        <w:rPr>
          <w:noProof/>
          <w:lang w:eastAsia="fr-FR"/>
        </w:rPr>
        <w:pict>
          <v:shape id="_x0000_s1082" type="#_x0000_t32" style="position:absolute;margin-left:146.5pt;margin-top:17.65pt;width:1in;height:171.05pt;flip:x;z-index:251681792" o:connectortype="straight">
            <v:stroke endarrow="block"/>
          </v:shape>
        </w:pict>
      </w:r>
      <w:r w:rsidR="004201D8">
        <w:t>4 lignes de 30 caractères pour les informations de localisation compteur</w:t>
      </w:r>
    </w:p>
    <w:p w:rsidR="004201D8" w:rsidRPr="004201D8" w:rsidRDefault="004201D8" w:rsidP="00D00043">
      <w:pPr>
        <w:rPr>
          <w:u w:val="single"/>
        </w:rPr>
      </w:pPr>
      <w:r w:rsidRPr="004201D8">
        <w:rPr>
          <w:u w:val="single"/>
        </w:rPr>
        <w:t>Fenêtre du détail de la ligne dans Tourmaline</w:t>
      </w:r>
    </w:p>
    <w:p w:rsidR="004201D8" w:rsidRDefault="004201D8" w:rsidP="00D00043">
      <w:r>
        <w:rPr>
          <w:noProof/>
          <w:lang w:eastAsia="fr-FR"/>
        </w:rPr>
        <w:drawing>
          <wp:inline distT="0" distB="0" distL="0" distR="0">
            <wp:extent cx="5234437" cy="3794698"/>
            <wp:effectExtent l="19050" t="0" r="4313" b="0"/>
            <wp:docPr id="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832" cy="3797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524" w:rsidRPr="00D00043" w:rsidRDefault="00387524" w:rsidP="00D00043">
      <w:r w:rsidRPr="00387524">
        <w:rPr>
          <w:noProof/>
          <w:lang w:eastAsia="fr-FR"/>
        </w:rPr>
        <w:drawing>
          <wp:inline distT="0" distB="0" distL="0" distR="0">
            <wp:extent cx="3405637" cy="2633090"/>
            <wp:effectExtent l="19050" t="0" r="4313" b="0"/>
            <wp:docPr id="2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900" cy="2633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524" w:rsidRDefault="00387524" w:rsidP="00290E59">
      <w:r>
        <w:t>Possibilité d’ajouter un onglet sur l’écran et sur l’application Saphir</w:t>
      </w:r>
    </w:p>
    <w:p w:rsidR="00B8447E" w:rsidRDefault="002B1D26" w:rsidP="00290E59">
      <w:r>
        <w:rPr>
          <w:noProof/>
          <w:lang w:eastAsia="fr-FR"/>
        </w:rPr>
        <w:lastRenderedPageBreak/>
        <w:drawing>
          <wp:inline distT="0" distB="0" distL="0" distR="0">
            <wp:extent cx="6121400" cy="3256164"/>
            <wp:effectExtent l="19050" t="0" r="0" b="0"/>
            <wp:docPr id="2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56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7524" w:rsidRDefault="00387524" w:rsidP="00290E59"/>
    <w:p w:rsidR="004903BB" w:rsidRDefault="004903BB" w:rsidP="004903BB">
      <w:pPr>
        <w:pStyle w:val="Titre1"/>
      </w:pPr>
      <w:r>
        <w:t>Historique des déchargement</w:t>
      </w:r>
    </w:p>
    <w:p w:rsidR="004903BB" w:rsidRDefault="004903BB" w:rsidP="004903BB">
      <w:r>
        <w:t>Dans l’historique des déchargements, La récupération Dioptase a permis la création de 143 index</w:t>
      </w:r>
    </w:p>
    <w:p w:rsidR="004903BB" w:rsidRDefault="004903BB" w:rsidP="004903BB">
      <w:r>
        <w:rPr>
          <w:noProof/>
          <w:lang w:eastAsia="fr-FR"/>
        </w:rPr>
        <w:drawing>
          <wp:inline distT="0" distB="0" distL="0" distR="0">
            <wp:extent cx="5760720" cy="1719764"/>
            <wp:effectExtent l="19050" t="0" r="0" b="0"/>
            <wp:docPr id="2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19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3BB" w:rsidRDefault="004903BB" w:rsidP="004903BB">
      <w:r>
        <w:t>Si je double clic sur la ligne je peux relire le contenu du fichier venu de Dioptase, o voit bien qu’il manque des relevés</w:t>
      </w:r>
    </w:p>
    <w:p w:rsidR="004903BB" w:rsidRDefault="004903BB" w:rsidP="004903BB">
      <w:r>
        <w:rPr>
          <w:noProof/>
          <w:lang w:eastAsia="fr-FR"/>
        </w:rPr>
        <w:drawing>
          <wp:inline distT="0" distB="0" distL="0" distR="0">
            <wp:extent cx="5760720" cy="1484333"/>
            <wp:effectExtent l="19050" t="0" r="0" b="0"/>
            <wp:docPr id="2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84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3BB" w:rsidRDefault="004903BB" w:rsidP="004903BB"/>
    <w:p w:rsidR="004903BB" w:rsidRDefault="004903BB" w:rsidP="00290E59"/>
    <w:p w:rsidR="000A2965" w:rsidRPr="000A2965" w:rsidRDefault="000A2965" w:rsidP="000A2965"/>
    <w:sectPr w:rsidR="000A2965" w:rsidRPr="000A2965" w:rsidSect="00F35DE4">
      <w:footerReference w:type="default" r:id="rId41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59C9" w:rsidRDefault="006C59C9" w:rsidP="000E65D1">
      <w:pPr>
        <w:spacing w:after="0" w:line="240" w:lineRule="auto"/>
      </w:pPr>
      <w:r>
        <w:separator/>
      </w:r>
    </w:p>
  </w:endnote>
  <w:endnote w:type="continuationSeparator" w:id="1">
    <w:p w:rsidR="006C59C9" w:rsidRDefault="006C59C9" w:rsidP="000E6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145" w:rsidRDefault="00357449" w:rsidP="000E65D1">
    <w:pPr>
      <w:pStyle w:val="Pieddepage"/>
    </w:pPr>
    <w:r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3075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3075">
            <w:txbxContent>
              <w:p w:rsidR="00D51145" w:rsidRDefault="00357449" w:rsidP="00A867CE">
                <w:pPr>
                  <w:jc w:val="center"/>
                </w:pPr>
                <w:fldSimple w:instr=" PAGE    \* MERGEFORMAT ">
                  <w:r w:rsidR="00512D7E" w:rsidRPr="00512D7E">
                    <w:rPr>
                      <w:noProof/>
                      <w:sz w:val="16"/>
                      <w:szCs w:val="16"/>
                    </w:rPr>
                    <w:t>14</w:t>
                  </w:r>
                </w:fldSimple>
              </w:p>
            </w:txbxContent>
          </v:textbox>
          <w10:wrap anchorx="page" anchory="page"/>
        </v:shape>
      </w:pict>
    </w:r>
    <w:r w:rsidR="00D51145">
      <w:rPr>
        <w:noProof/>
        <w:lang w:eastAsia="fr-FR"/>
      </w:rPr>
      <w:drawing>
        <wp:inline distT="0" distB="0" distL="0" distR="0">
          <wp:extent cx="520065" cy="400050"/>
          <wp:effectExtent l="19050" t="0" r="0" b="0"/>
          <wp:docPr id="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D51145">
      <w:t xml:space="preserve">                   Document confidentiel                         Propriété exclusive de JBA-Soft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59C9" w:rsidRDefault="006C59C9" w:rsidP="000E65D1">
      <w:pPr>
        <w:spacing w:after="0" w:line="240" w:lineRule="auto"/>
      </w:pPr>
      <w:r>
        <w:separator/>
      </w:r>
    </w:p>
  </w:footnote>
  <w:footnote w:type="continuationSeparator" w:id="1">
    <w:p w:rsidR="006C59C9" w:rsidRDefault="006C59C9" w:rsidP="000E65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A794C"/>
    <w:multiLevelType w:val="hybridMultilevel"/>
    <w:tmpl w:val="7848C3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ED5BCD"/>
    <w:multiLevelType w:val="hybridMultilevel"/>
    <w:tmpl w:val="B524C8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0D29E3"/>
    <w:multiLevelType w:val="hybridMultilevel"/>
    <w:tmpl w:val="398C418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237A8F"/>
    <w:multiLevelType w:val="hybridMultilevel"/>
    <w:tmpl w:val="097AC9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70204E"/>
    <w:multiLevelType w:val="hybridMultilevel"/>
    <w:tmpl w:val="82266FE2"/>
    <w:lvl w:ilvl="0" w:tplc="92D699B6">
      <w:start w:val="5"/>
      <w:numFmt w:val="bullet"/>
      <w:lvlText w:val="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1B219E"/>
    <w:multiLevelType w:val="hybridMultilevel"/>
    <w:tmpl w:val="5DD4EE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6149B5"/>
    <w:multiLevelType w:val="hybridMultilevel"/>
    <w:tmpl w:val="C88C47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FF3019"/>
    <w:multiLevelType w:val="hybridMultilevel"/>
    <w:tmpl w:val="D4A66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3E1709"/>
    <w:multiLevelType w:val="hybridMultilevel"/>
    <w:tmpl w:val="E9D64F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16506C"/>
    <w:multiLevelType w:val="hybridMultilevel"/>
    <w:tmpl w:val="31BA1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A111B0"/>
    <w:multiLevelType w:val="hybridMultilevel"/>
    <w:tmpl w:val="99DAD3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2E70B81"/>
    <w:multiLevelType w:val="hybridMultilevel"/>
    <w:tmpl w:val="2AD827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655282E"/>
    <w:multiLevelType w:val="hybridMultilevel"/>
    <w:tmpl w:val="7660AE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621441"/>
    <w:multiLevelType w:val="hybridMultilevel"/>
    <w:tmpl w:val="70FCD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05351D"/>
    <w:multiLevelType w:val="hybridMultilevel"/>
    <w:tmpl w:val="F0185396"/>
    <w:lvl w:ilvl="0" w:tplc="E4BA39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9E2240A"/>
    <w:multiLevelType w:val="hybridMultilevel"/>
    <w:tmpl w:val="A3EAE1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3875B2"/>
    <w:multiLevelType w:val="hybridMultilevel"/>
    <w:tmpl w:val="8828E350"/>
    <w:lvl w:ilvl="0" w:tplc="CF5E0328">
      <w:numFmt w:val="bullet"/>
      <w:lvlText w:val=""/>
      <w:lvlJc w:val="left"/>
      <w:pPr>
        <w:ind w:left="360" w:hanging="360"/>
      </w:pPr>
      <w:rPr>
        <w:rFonts w:ascii="Wingdings" w:eastAsiaTheme="minorHAnsi" w:hAnsi="Wingdings" w:cs="Segoe U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2"/>
  </w:num>
  <w:num w:numId="4">
    <w:abstractNumId w:val="11"/>
  </w:num>
  <w:num w:numId="5">
    <w:abstractNumId w:val="8"/>
  </w:num>
  <w:num w:numId="6">
    <w:abstractNumId w:val="5"/>
  </w:num>
  <w:num w:numId="7">
    <w:abstractNumId w:val="13"/>
  </w:num>
  <w:num w:numId="8">
    <w:abstractNumId w:val="10"/>
  </w:num>
  <w:num w:numId="9">
    <w:abstractNumId w:val="16"/>
  </w:num>
  <w:num w:numId="10">
    <w:abstractNumId w:val="4"/>
  </w:num>
  <w:num w:numId="11">
    <w:abstractNumId w:val="6"/>
  </w:num>
  <w:num w:numId="12">
    <w:abstractNumId w:val="15"/>
  </w:num>
  <w:num w:numId="13">
    <w:abstractNumId w:val="9"/>
  </w:num>
  <w:num w:numId="14">
    <w:abstractNumId w:val="3"/>
  </w:num>
  <w:num w:numId="15">
    <w:abstractNumId w:val="0"/>
  </w:num>
  <w:num w:numId="16">
    <w:abstractNumId w:val="14"/>
  </w:num>
  <w:num w:numId="17">
    <w:abstractNumId w:val="2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hdrShapeDefaults>
    <o:shapedefaults v:ext="edit" spidmax="47106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8A5BFA"/>
    <w:rsid w:val="000071C6"/>
    <w:rsid w:val="00007777"/>
    <w:rsid w:val="00007A31"/>
    <w:rsid w:val="00020A5A"/>
    <w:rsid w:val="00047580"/>
    <w:rsid w:val="000478F4"/>
    <w:rsid w:val="00053DDC"/>
    <w:rsid w:val="00054AD9"/>
    <w:rsid w:val="00072897"/>
    <w:rsid w:val="000745E0"/>
    <w:rsid w:val="0007579E"/>
    <w:rsid w:val="000817A1"/>
    <w:rsid w:val="00086E75"/>
    <w:rsid w:val="000930F0"/>
    <w:rsid w:val="00097FB1"/>
    <w:rsid w:val="000A2965"/>
    <w:rsid w:val="000A49BF"/>
    <w:rsid w:val="000A7560"/>
    <w:rsid w:val="000B5FE3"/>
    <w:rsid w:val="000C13A4"/>
    <w:rsid w:val="000C1D69"/>
    <w:rsid w:val="000D10E0"/>
    <w:rsid w:val="000D2758"/>
    <w:rsid w:val="000D3277"/>
    <w:rsid w:val="000E13D3"/>
    <w:rsid w:val="000E4418"/>
    <w:rsid w:val="000E65D1"/>
    <w:rsid w:val="000F0EF1"/>
    <w:rsid w:val="000F0F8D"/>
    <w:rsid w:val="000F113A"/>
    <w:rsid w:val="000F1389"/>
    <w:rsid w:val="000F22ED"/>
    <w:rsid w:val="0010120B"/>
    <w:rsid w:val="001046FA"/>
    <w:rsid w:val="00112BF4"/>
    <w:rsid w:val="00120012"/>
    <w:rsid w:val="00122088"/>
    <w:rsid w:val="001522F2"/>
    <w:rsid w:val="00154987"/>
    <w:rsid w:val="00166C1B"/>
    <w:rsid w:val="0017237E"/>
    <w:rsid w:val="0018366F"/>
    <w:rsid w:val="00185BE1"/>
    <w:rsid w:val="001905EE"/>
    <w:rsid w:val="001979D4"/>
    <w:rsid w:val="001A0271"/>
    <w:rsid w:val="001A3D97"/>
    <w:rsid w:val="001C0139"/>
    <w:rsid w:val="001C36A9"/>
    <w:rsid w:val="001F00FE"/>
    <w:rsid w:val="001F09DE"/>
    <w:rsid w:val="0020517C"/>
    <w:rsid w:val="00216CAC"/>
    <w:rsid w:val="00217163"/>
    <w:rsid w:val="00226B9F"/>
    <w:rsid w:val="00232767"/>
    <w:rsid w:val="00232B5F"/>
    <w:rsid w:val="0024356D"/>
    <w:rsid w:val="00254AD3"/>
    <w:rsid w:val="00274DB7"/>
    <w:rsid w:val="00281B6A"/>
    <w:rsid w:val="0028331F"/>
    <w:rsid w:val="00290E59"/>
    <w:rsid w:val="002A0C28"/>
    <w:rsid w:val="002A2F22"/>
    <w:rsid w:val="002A58CD"/>
    <w:rsid w:val="002B0AF4"/>
    <w:rsid w:val="002B1D26"/>
    <w:rsid w:val="002D16E1"/>
    <w:rsid w:val="002D2A66"/>
    <w:rsid w:val="002F39DC"/>
    <w:rsid w:val="003060FF"/>
    <w:rsid w:val="00306613"/>
    <w:rsid w:val="003254BB"/>
    <w:rsid w:val="00331DF5"/>
    <w:rsid w:val="00343FC6"/>
    <w:rsid w:val="00344192"/>
    <w:rsid w:val="00347A8B"/>
    <w:rsid w:val="00347F6E"/>
    <w:rsid w:val="0035074C"/>
    <w:rsid w:val="00352CC5"/>
    <w:rsid w:val="00355E25"/>
    <w:rsid w:val="003571E8"/>
    <w:rsid w:val="00357449"/>
    <w:rsid w:val="00362616"/>
    <w:rsid w:val="00386DC6"/>
    <w:rsid w:val="00387524"/>
    <w:rsid w:val="003A319C"/>
    <w:rsid w:val="003A79BA"/>
    <w:rsid w:val="003B6866"/>
    <w:rsid w:val="003E7B83"/>
    <w:rsid w:val="003F4714"/>
    <w:rsid w:val="00402460"/>
    <w:rsid w:val="0041403C"/>
    <w:rsid w:val="004201D8"/>
    <w:rsid w:val="0043170F"/>
    <w:rsid w:val="00431E68"/>
    <w:rsid w:val="0043361E"/>
    <w:rsid w:val="00441E91"/>
    <w:rsid w:val="004467F6"/>
    <w:rsid w:val="00467194"/>
    <w:rsid w:val="004759E7"/>
    <w:rsid w:val="00477853"/>
    <w:rsid w:val="004903BB"/>
    <w:rsid w:val="0049081F"/>
    <w:rsid w:val="00496854"/>
    <w:rsid w:val="004A64F5"/>
    <w:rsid w:val="004B46EE"/>
    <w:rsid w:val="004B7156"/>
    <w:rsid w:val="004C0540"/>
    <w:rsid w:val="004C178E"/>
    <w:rsid w:val="004C209B"/>
    <w:rsid w:val="004D355E"/>
    <w:rsid w:val="004E2946"/>
    <w:rsid w:val="004E3D43"/>
    <w:rsid w:val="004E5F10"/>
    <w:rsid w:val="004F332C"/>
    <w:rsid w:val="004F4AF9"/>
    <w:rsid w:val="004F4DCB"/>
    <w:rsid w:val="00502F3C"/>
    <w:rsid w:val="00512313"/>
    <w:rsid w:val="00512D7E"/>
    <w:rsid w:val="00527BB3"/>
    <w:rsid w:val="005303DF"/>
    <w:rsid w:val="00541929"/>
    <w:rsid w:val="0054628C"/>
    <w:rsid w:val="00550FEE"/>
    <w:rsid w:val="00565099"/>
    <w:rsid w:val="00577484"/>
    <w:rsid w:val="00581922"/>
    <w:rsid w:val="00584C2A"/>
    <w:rsid w:val="005938A1"/>
    <w:rsid w:val="00596454"/>
    <w:rsid w:val="00597AEE"/>
    <w:rsid w:val="005A1A28"/>
    <w:rsid w:val="005B6EA7"/>
    <w:rsid w:val="005C3846"/>
    <w:rsid w:val="005D0913"/>
    <w:rsid w:val="005D4E99"/>
    <w:rsid w:val="005D7131"/>
    <w:rsid w:val="005E389F"/>
    <w:rsid w:val="005F58F9"/>
    <w:rsid w:val="006146DC"/>
    <w:rsid w:val="00615C87"/>
    <w:rsid w:val="0061694F"/>
    <w:rsid w:val="00616CCA"/>
    <w:rsid w:val="00620223"/>
    <w:rsid w:val="00642DEC"/>
    <w:rsid w:val="00646801"/>
    <w:rsid w:val="00682E8B"/>
    <w:rsid w:val="00684343"/>
    <w:rsid w:val="00694EA8"/>
    <w:rsid w:val="006A03A9"/>
    <w:rsid w:val="006B108E"/>
    <w:rsid w:val="006C4D27"/>
    <w:rsid w:val="006C59C9"/>
    <w:rsid w:val="006D2437"/>
    <w:rsid w:val="006D3854"/>
    <w:rsid w:val="006F0340"/>
    <w:rsid w:val="006F4AEB"/>
    <w:rsid w:val="006F513C"/>
    <w:rsid w:val="00702053"/>
    <w:rsid w:val="0071471F"/>
    <w:rsid w:val="007231C5"/>
    <w:rsid w:val="0072572C"/>
    <w:rsid w:val="00737941"/>
    <w:rsid w:val="00745E86"/>
    <w:rsid w:val="007659F5"/>
    <w:rsid w:val="00773031"/>
    <w:rsid w:val="0078031D"/>
    <w:rsid w:val="0078768C"/>
    <w:rsid w:val="007956A5"/>
    <w:rsid w:val="007A3B04"/>
    <w:rsid w:val="007B228C"/>
    <w:rsid w:val="007B570B"/>
    <w:rsid w:val="007C497E"/>
    <w:rsid w:val="007C7967"/>
    <w:rsid w:val="007D58B8"/>
    <w:rsid w:val="007E34F4"/>
    <w:rsid w:val="007E4DCD"/>
    <w:rsid w:val="007F766D"/>
    <w:rsid w:val="00804299"/>
    <w:rsid w:val="00820085"/>
    <w:rsid w:val="0082009D"/>
    <w:rsid w:val="008200BE"/>
    <w:rsid w:val="0085443D"/>
    <w:rsid w:val="00857333"/>
    <w:rsid w:val="008753C4"/>
    <w:rsid w:val="00880AEE"/>
    <w:rsid w:val="00892F88"/>
    <w:rsid w:val="00893D6C"/>
    <w:rsid w:val="00893FB0"/>
    <w:rsid w:val="008A5BFA"/>
    <w:rsid w:val="008D7278"/>
    <w:rsid w:val="008E44F1"/>
    <w:rsid w:val="008F4AD0"/>
    <w:rsid w:val="00913568"/>
    <w:rsid w:val="009137C8"/>
    <w:rsid w:val="00914B33"/>
    <w:rsid w:val="00921BE8"/>
    <w:rsid w:val="00925B16"/>
    <w:rsid w:val="00952192"/>
    <w:rsid w:val="009544F8"/>
    <w:rsid w:val="00963FBA"/>
    <w:rsid w:val="0097074E"/>
    <w:rsid w:val="00972DE6"/>
    <w:rsid w:val="0097482B"/>
    <w:rsid w:val="00974F0D"/>
    <w:rsid w:val="00977FB9"/>
    <w:rsid w:val="009851D8"/>
    <w:rsid w:val="009855BB"/>
    <w:rsid w:val="00992FC2"/>
    <w:rsid w:val="009A5057"/>
    <w:rsid w:val="009E48ED"/>
    <w:rsid w:val="009E5410"/>
    <w:rsid w:val="009E61CA"/>
    <w:rsid w:val="009F2A0B"/>
    <w:rsid w:val="00A0619A"/>
    <w:rsid w:val="00A13306"/>
    <w:rsid w:val="00A23320"/>
    <w:rsid w:val="00A24021"/>
    <w:rsid w:val="00A330D5"/>
    <w:rsid w:val="00A44160"/>
    <w:rsid w:val="00A4495F"/>
    <w:rsid w:val="00A54E61"/>
    <w:rsid w:val="00A72714"/>
    <w:rsid w:val="00A867CE"/>
    <w:rsid w:val="00A8700B"/>
    <w:rsid w:val="00A9502B"/>
    <w:rsid w:val="00AB2290"/>
    <w:rsid w:val="00AD6BD2"/>
    <w:rsid w:val="00AE6B1C"/>
    <w:rsid w:val="00B132D8"/>
    <w:rsid w:val="00B14535"/>
    <w:rsid w:val="00B25D5F"/>
    <w:rsid w:val="00B41542"/>
    <w:rsid w:val="00B456DA"/>
    <w:rsid w:val="00B52488"/>
    <w:rsid w:val="00B65DE2"/>
    <w:rsid w:val="00B7232C"/>
    <w:rsid w:val="00B72A45"/>
    <w:rsid w:val="00B76007"/>
    <w:rsid w:val="00B8447E"/>
    <w:rsid w:val="00B90F85"/>
    <w:rsid w:val="00B9265B"/>
    <w:rsid w:val="00B955CF"/>
    <w:rsid w:val="00BB0D33"/>
    <w:rsid w:val="00BB5500"/>
    <w:rsid w:val="00BD0B69"/>
    <w:rsid w:val="00BE2B1F"/>
    <w:rsid w:val="00BE5C89"/>
    <w:rsid w:val="00BF295D"/>
    <w:rsid w:val="00BF328D"/>
    <w:rsid w:val="00C43771"/>
    <w:rsid w:val="00C53462"/>
    <w:rsid w:val="00C53B69"/>
    <w:rsid w:val="00C70F6A"/>
    <w:rsid w:val="00C717B9"/>
    <w:rsid w:val="00C719DE"/>
    <w:rsid w:val="00C728C7"/>
    <w:rsid w:val="00C77EE8"/>
    <w:rsid w:val="00C87FF1"/>
    <w:rsid w:val="00C970AA"/>
    <w:rsid w:val="00CB4860"/>
    <w:rsid w:val="00CB63BC"/>
    <w:rsid w:val="00CC4AC6"/>
    <w:rsid w:val="00CD5BDC"/>
    <w:rsid w:val="00CE0AC5"/>
    <w:rsid w:val="00CF3C19"/>
    <w:rsid w:val="00CF4708"/>
    <w:rsid w:val="00CF7D41"/>
    <w:rsid w:val="00D00043"/>
    <w:rsid w:val="00D01389"/>
    <w:rsid w:val="00D12AA4"/>
    <w:rsid w:val="00D40A20"/>
    <w:rsid w:val="00D43492"/>
    <w:rsid w:val="00D45D52"/>
    <w:rsid w:val="00D50DF2"/>
    <w:rsid w:val="00D51145"/>
    <w:rsid w:val="00D61B23"/>
    <w:rsid w:val="00D74AE4"/>
    <w:rsid w:val="00D76388"/>
    <w:rsid w:val="00D86DCE"/>
    <w:rsid w:val="00D921FB"/>
    <w:rsid w:val="00DA1B92"/>
    <w:rsid w:val="00DC3D9C"/>
    <w:rsid w:val="00DE33F2"/>
    <w:rsid w:val="00DE7CDE"/>
    <w:rsid w:val="00DF193A"/>
    <w:rsid w:val="00DF40D0"/>
    <w:rsid w:val="00E067AD"/>
    <w:rsid w:val="00E12009"/>
    <w:rsid w:val="00E75875"/>
    <w:rsid w:val="00E75EB0"/>
    <w:rsid w:val="00E8730F"/>
    <w:rsid w:val="00EA28D0"/>
    <w:rsid w:val="00EA4D53"/>
    <w:rsid w:val="00EB339A"/>
    <w:rsid w:val="00EB5CCC"/>
    <w:rsid w:val="00EE1B2A"/>
    <w:rsid w:val="00EF44F3"/>
    <w:rsid w:val="00F35DE4"/>
    <w:rsid w:val="00F53610"/>
    <w:rsid w:val="00F65101"/>
    <w:rsid w:val="00F7074C"/>
    <w:rsid w:val="00F7611F"/>
    <w:rsid w:val="00F86FA9"/>
    <w:rsid w:val="00F907D8"/>
    <w:rsid w:val="00FA152F"/>
    <w:rsid w:val="00FB4BCF"/>
    <w:rsid w:val="00FC1E4E"/>
    <w:rsid w:val="00FC5D16"/>
    <w:rsid w:val="00FD112A"/>
    <w:rsid w:val="00FD5615"/>
    <w:rsid w:val="00FE1A13"/>
    <w:rsid w:val="00FE4B73"/>
    <w:rsid w:val="00FF656B"/>
    <w:rsid w:val="00FF79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  <o:rules v:ext="edit">
        <o:r id="V:Rule14" type="connector" idref="#_x0000_s1067"/>
        <o:r id="V:Rule15" type="connector" idref="#_x0000_s1064"/>
        <o:r id="V:Rule16" type="connector" idref="#_x0000_s1069"/>
        <o:r id="V:Rule17" type="connector" idref="#_x0000_s1070"/>
        <o:r id="V:Rule18" type="connector" idref="#_x0000_s1065"/>
        <o:r id="V:Rule19" type="connector" idref="#_x0000_s1062"/>
        <o:r id="V:Rule20" type="connector" idref="#_x0000_s1060"/>
        <o:r id="V:Rule21" type="connector" idref="#_x0000_s1082"/>
        <o:r id="V:Rule22" type="connector" idref="#_x0000_s1077"/>
        <o:r id="V:Rule23" type="connector" idref="#_x0000_s1079"/>
        <o:r id="V:Rule24" type="connector" idref="#_x0000_s1068"/>
        <o:r id="V:Rule25" type="connector" idref="#_x0000_s1081"/>
        <o:r id="V:Rule26" type="connector" idref="#_x0000_s106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</w:style>
  <w:style w:type="paragraph" w:styleId="Titre1">
    <w:name w:val="heading 1"/>
    <w:basedOn w:val="Normal"/>
    <w:next w:val="Normal"/>
    <w:link w:val="Titre1Car"/>
    <w:uiPriority w:val="9"/>
    <w:qFormat/>
    <w:rsid w:val="00C53462"/>
    <w:pPr>
      <w:keepNext/>
      <w:keepLines/>
      <w:spacing w:before="480" w:after="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62616"/>
    <w:pPr>
      <w:keepNext/>
      <w:keepLines/>
      <w:spacing w:before="240" w:after="120"/>
      <w:ind w:left="357"/>
      <w:outlineLvl w:val="1"/>
    </w:pPr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3277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37941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D727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5733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E65D1"/>
  </w:style>
  <w:style w:type="paragraph" w:styleId="Pieddepage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E65D1"/>
  </w:style>
  <w:style w:type="character" w:customStyle="1" w:styleId="Titre1Car">
    <w:name w:val="Titre 1 Car"/>
    <w:basedOn w:val="Policepardfaut"/>
    <w:link w:val="Titre1"/>
    <w:uiPriority w:val="9"/>
    <w:rsid w:val="00C53462"/>
    <w:rPr>
      <w:rFonts w:asciiTheme="majorHAnsi" w:eastAsiaTheme="majorEastAsia" w:hAnsiTheme="majorHAnsi" w:cstheme="majorBidi"/>
      <w:b/>
      <w:bCs/>
      <w:color w:val="F79646" w:themeColor="accent6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362616"/>
    <w:rPr>
      <w:rFonts w:asciiTheme="majorHAnsi" w:eastAsiaTheme="majorEastAsia" w:hAnsiTheme="majorHAnsi" w:cstheme="majorBidi"/>
      <w:b/>
      <w:bCs/>
      <w:color w:val="F79646" w:themeColor="accent6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D3277"/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color w:val="365F91" w:themeColor="accent1" w:themeShade="BF"/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FC1E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link w:val="ParagraphedelisteCar"/>
    <w:uiPriority w:val="34"/>
    <w:qFormat/>
    <w:rsid w:val="00A0619A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rsid w:val="00737941"/>
    <w:rPr>
      <w:rFonts w:asciiTheme="majorHAnsi" w:eastAsiaTheme="majorEastAsia" w:hAnsiTheme="majorHAnsi" w:cstheme="majorBidi"/>
      <w:b/>
      <w:bCs/>
      <w:i/>
      <w:iCs/>
      <w:color w:val="4F81BD" w:themeColor="accent1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8D7278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customStyle="1" w:styleId="Acomplter">
    <w:name w:val="A compléter"/>
    <w:basedOn w:val="Normal"/>
    <w:link w:val="AcomplterCar"/>
    <w:qFormat/>
    <w:rsid w:val="004C0540"/>
    <w:rPr>
      <w:b/>
      <w:color w:val="C00000"/>
      <w:sz w:val="24"/>
      <w:szCs w:val="24"/>
    </w:rPr>
  </w:style>
  <w:style w:type="character" w:customStyle="1" w:styleId="AcomplterCar">
    <w:name w:val="A compléter Car"/>
    <w:basedOn w:val="Policepardfaut"/>
    <w:link w:val="Acomplter"/>
    <w:rsid w:val="004C0540"/>
    <w:rPr>
      <w:b/>
      <w:color w:val="C00000"/>
      <w:sz w:val="24"/>
      <w:szCs w:val="24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D74AE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62FE96-0781-4ADD-94EF-5960DFFC9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9272</TotalTime>
  <Pages>14</Pages>
  <Words>894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Julien DUVAL</dc:creator>
  <cp:lastModifiedBy>Antoine</cp:lastModifiedBy>
  <cp:revision>187</cp:revision>
  <cp:lastPrinted>2024-04-09T12:34:00Z</cp:lastPrinted>
  <dcterms:created xsi:type="dcterms:W3CDTF">2011-06-03T14:56:00Z</dcterms:created>
  <dcterms:modified xsi:type="dcterms:W3CDTF">2025-10-31T12:55:00Z</dcterms:modified>
</cp:coreProperties>
</file>