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619D" w:rsidRDefault="0045619D">
      <w:pPr>
        <w:pStyle w:val="NormalWeb"/>
        <w:spacing w:after="0"/>
        <w:jc w:val="center"/>
        <w:rPr>
          <w:rFonts w:ascii="Franklin Gothic Book" w:hAnsi="Franklin Gothic Book"/>
          <w:color w:val="B84700"/>
          <w:sz w:val="72"/>
          <w:szCs w:val="72"/>
        </w:rPr>
      </w:pPr>
    </w:p>
    <w:p w:rsidR="0045619D" w:rsidRDefault="00B74D6C">
      <w:pPr>
        <w:pStyle w:val="NormalWeb"/>
        <w:spacing w:after="0"/>
        <w:jc w:val="center"/>
        <w:rPr>
          <w:rFonts w:ascii="Franklin Gothic Book" w:hAnsi="Franklin Gothic Book"/>
          <w:color w:val="B84700"/>
          <w:sz w:val="72"/>
          <w:szCs w:val="72"/>
        </w:rPr>
      </w:pPr>
      <w:r>
        <w:rPr>
          <w:rFonts w:ascii="Franklin Gothic Book" w:hAnsi="Franklin Gothic Book"/>
          <w:color w:val="B84700"/>
          <w:sz w:val="72"/>
          <w:szCs w:val="72"/>
        </w:rPr>
        <w:t>Dématérialisation</w:t>
      </w:r>
    </w:p>
    <w:p w:rsidR="00B74D6C" w:rsidRDefault="00B74D6C">
      <w:pPr>
        <w:pStyle w:val="NormalWeb"/>
        <w:spacing w:after="0"/>
        <w:jc w:val="center"/>
        <w:rPr>
          <w:rFonts w:ascii="Franklin Gothic Book" w:hAnsi="Franklin Gothic Book"/>
          <w:color w:val="B84700"/>
          <w:sz w:val="72"/>
          <w:szCs w:val="72"/>
        </w:rPr>
      </w:pPr>
      <w:r>
        <w:rPr>
          <w:rFonts w:ascii="Franklin Gothic Book" w:hAnsi="Franklin Gothic Book"/>
          <w:color w:val="B84700"/>
          <w:sz w:val="72"/>
          <w:szCs w:val="72"/>
        </w:rPr>
        <w:t>Corrections sur l’envoi des factures</w:t>
      </w:r>
    </w:p>
    <w:p w:rsidR="00B74D6C" w:rsidRDefault="00B74D6C">
      <w:pPr>
        <w:pStyle w:val="NormalWeb"/>
        <w:spacing w:after="0"/>
        <w:jc w:val="center"/>
      </w:pPr>
    </w:p>
    <w:p w:rsidR="0045619D" w:rsidRDefault="006C6B70">
      <w:pPr>
        <w:pStyle w:val="NormalWeb"/>
        <w:spacing w:after="0"/>
        <w:ind w:left="567"/>
        <w:jc w:val="center"/>
      </w:pPr>
      <w:r>
        <w:rPr>
          <w:rFonts w:ascii="Arial Narrow" w:hAnsi="Arial Narrow"/>
          <w:b/>
          <w:bCs/>
          <w:sz w:val="27"/>
          <w:szCs w:val="27"/>
        </w:rPr>
        <w:t>Mode opératoire</w:t>
      </w:r>
    </w:p>
    <w:p w:rsidR="0045619D" w:rsidRDefault="0045619D"/>
    <w:p w:rsidR="0045619D" w:rsidRDefault="00D20781">
      <w:r>
        <w:pict>
          <v:rect id="shape_0" o:spid="_x0000_s1027" style="position:absolute;margin-left:60.65pt;margin-top:.25pt;width:136.95pt;height:166.7pt;z-index:251659776" stroked="f" strokecolor="#3465a4">
            <v:stroke joinstyle="round"/>
            <v:imagedata r:id="rId7" o:title="image1"/>
          </v:rect>
        </w:pict>
      </w:r>
      <w:r>
        <w:pict>
          <v:rect id="_x0000_s1026" style="position:absolute;margin-left:248.55pt;margin-top:.25pt;width:165pt;height:187.4pt;z-index:251660800" stroked="f" strokecolor="#3465a4">
            <v:stroke joinstyle="round"/>
            <v:imagedata r:id="rId8" o:title="image2"/>
          </v:rect>
        </w:pict>
      </w:r>
    </w:p>
    <w:p w:rsidR="0045619D" w:rsidRDefault="0045619D"/>
    <w:p w:rsidR="0045619D" w:rsidRDefault="0045619D">
      <w:pPr>
        <w:ind w:left="1416" w:firstLine="708"/>
      </w:pPr>
    </w:p>
    <w:p w:rsidR="0045619D" w:rsidRDefault="0045619D"/>
    <w:p w:rsidR="0045619D" w:rsidRDefault="0045619D">
      <w:pPr>
        <w:ind w:left="708" w:firstLine="708"/>
      </w:pPr>
    </w:p>
    <w:p w:rsidR="00B74D6C" w:rsidRDefault="00B74D6C">
      <w:pPr>
        <w:pStyle w:val="NormalWeb"/>
        <w:spacing w:after="0" w:line="276" w:lineRule="auto"/>
        <w:jc w:val="center"/>
        <w:rPr>
          <w:b/>
          <w:bCs/>
          <w:color w:val="D34817"/>
        </w:rPr>
      </w:pPr>
    </w:p>
    <w:p w:rsidR="00B74D6C" w:rsidRDefault="00B74D6C">
      <w:pPr>
        <w:pStyle w:val="NormalWeb"/>
        <w:spacing w:after="0" w:line="276" w:lineRule="auto"/>
        <w:jc w:val="center"/>
        <w:rPr>
          <w:b/>
          <w:bCs/>
          <w:color w:val="D34817"/>
        </w:rPr>
      </w:pPr>
    </w:p>
    <w:tbl>
      <w:tblPr>
        <w:tblStyle w:val="Grilledutableau"/>
        <w:tblW w:w="9322" w:type="dxa"/>
        <w:tblLook w:val="04A0"/>
      </w:tblPr>
      <w:tblGrid>
        <w:gridCol w:w="1384"/>
        <w:gridCol w:w="1558"/>
        <w:gridCol w:w="1561"/>
        <w:gridCol w:w="4819"/>
      </w:tblGrid>
      <w:tr w:rsidR="0045619D" w:rsidTr="00B74D6C">
        <w:tc>
          <w:tcPr>
            <w:tcW w:w="1384" w:type="dxa"/>
            <w:shd w:val="clear" w:color="auto" w:fill="auto"/>
            <w:tcMar>
              <w:left w:w="108" w:type="dxa"/>
            </w:tcMar>
          </w:tcPr>
          <w:p w:rsidR="00B74D6C" w:rsidRDefault="006C6B70">
            <w:pPr>
              <w:pStyle w:val="NormalWeb"/>
              <w:spacing w:after="0" w:line="276" w:lineRule="auto"/>
              <w:jc w:val="center"/>
            </w:pPr>
            <w:r>
              <w:br w:type="page"/>
            </w:r>
          </w:p>
          <w:p w:rsidR="0045619D" w:rsidRDefault="006C6B70">
            <w:pPr>
              <w:pStyle w:val="NormalWeb"/>
              <w:spacing w:after="0" w:line="276" w:lineRule="auto"/>
              <w:jc w:val="center"/>
            </w:pPr>
            <w:r>
              <w:t>Créée par</w:t>
            </w:r>
          </w:p>
        </w:tc>
        <w:tc>
          <w:tcPr>
            <w:tcW w:w="1558" w:type="dxa"/>
            <w:shd w:val="clear" w:color="auto" w:fill="auto"/>
            <w:tcMar>
              <w:left w:w="108" w:type="dxa"/>
            </w:tcMar>
          </w:tcPr>
          <w:p w:rsidR="0045619D" w:rsidRDefault="006C6B70">
            <w:pPr>
              <w:pStyle w:val="NormalWeb"/>
              <w:spacing w:after="0" w:line="276" w:lineRule="auto"/>
              <w:jc w:val="center"/>
            </w:pPr>
            <w:r>
              <w:t>Bertrand MEDINA</w:t>
            </w:r>
          </w:p>
        </w:tc>
        <w:tc>
          <w:tcPr>
            <w:tcW w:w="1561" w:type="dxa"/>
            <w:shd w:val="clear" w:color="auto" w:fill="auto"/>
            <w:tcMar>
              <w:left w:w="108" w:type="dxa"/>
            </w:tcMar>
          </w:tcPr>
          <w:p w:rsidR="0045619D" w:rsidRDefault="006C6B70">
            <w:pPr>
              <w:pStyle w:val="NormalWeb"/>
              <w:spacing w:after="0" w:line="276" w:lineRule="auto"/>
              <w:jc w:val="center"/>
            </w:pPr>
            <w:r>
              <w:t>3 octobre 2018</w:t>
            </w:r>
          </w:p>
        </w:tc>
        <w:tc>
          <w:tcPr>
            <w:tcW w:w="4819" w:type="dxa"/>
            <w:shd w:val="clear" w:color="auto" w:fill="auto"/>
            <w:tcMar>
              <w:left w:w="108" w:type="dxa"/>
            </w:tcMar>
          </w:tcPr>
          <w:p w:rsidR="0045619D" w:rsidRDefault="006C6B70">
            <w:pPr>
              <w:pStyle w:val="NormalWeb"/>
              <w:spacing w:after="0" w:line="276" w:lineRule="auto"/>
              <w:jc w:val="center"/>
            </w:pPr>
            <w:r>
              <w:rPr>
                <w:i/>
                <w:color w:val="404040" w:themeColor="text1" w:themeTint="BF"/>
              </w:rPr>
              <w:t>Applicable sur PHASEO8.8</w:t>
            </w:r>
          </w:p>
        </w:tc>
      </w:tr>
      <w:tr w:rsidR="0045619D" w:rsidTr="00B74D6C">
        <w:tc>
          <w:tcPr>
            <w:tcW w:w="1384" w:type="dxa"/>
            <w:shd w:val="clear" w:color="auto" w:fill="auto"/>
            <w:tcMar>
              <w:left w:w="108" w:type="dxa"/>
            </w:tcMar>
          </w:tcPr>
          <w:p w:rsidR="0045619D" w:rsidRDefault="006C6B70">
            <w:pPr>
              <w:pStyle w:val="NormalWeb"/>
              <w:spacing w:after="0" w:line="276" w:lineRule="auto"/>
              <w:jc w:val="center"/>
            </w:pPr>
            <w:r>
              <w:t>Modifié par</w:t>
            </w:r>
          </w:p>
        </w:tc>
        <w:tc>
          <w:tcPr>
            <w:tcW w:w="1558" w:type="dxa"/>
            <w:shd w:val="clear" w:color="auto" w:fill="auto"/>
            <w:tcMar>
              <w:left w:w="108" w:type="dxa"/>
            </w:tcMar>
          </w:tcPr>
          <w:p w:rsidR="0045619D" w:rsidRDefault="0045619D">
            <w:pPr>
              <w:pStyle w:val="NormalWeb"/>
              <w:spacing w:after="0" w:line="276" w:lineRule="auto"/>
              <w:jc w:val="center"/>
            </w:pPr>
          </w:p>
        </w:tc>
        <w:tc>
          <w:tcPr>
            <w:tcW w:w="1561" w:type="dxa"/>
            <w:shd w:val="clear" w:color="auto" w:fill="auto"/>
            <w:tcMar>
              <w:left w:w="108" w:type="dxa"/>
            </w:tcMar>
          </w:tcPr>
          <w:p w:rsidR="0045619D" w:rsidRDefault="0045619D">
            <w:pPr>
              <w:pStyle w:val="NormalWeb"/>
              <w:spacing w:after="0" w:line="276" w:lineRule="auto"/>
              <w:jc w:val="center"/>
            </w:pPr>
          </w:p>
        </w:tc>
        <w:tc>
          <w:tcPr>
            <w:tcW w:w="4819" w:type="dxa"/>
            <w:shd w:val="clear" w:color="auto" w:fill="auto"/>
            <w:tcMar>
              <w:left w:w="108" w:type="dxa"/>
            </w:tcMar>
          </w:tcPr>
          <w:p w:rsidR="0045619D" w:rsidRDefault="0045619D">
            <w:pPr>
              <w:pStyle w:val="NormalWeb"/>
              <w:spacing w:after="0" w:line="276" w:lineRule="auto"/>
              <w:jc w:val="center"/>
            </w:pPr>
          </w:p>
        </w:tc>
      </w:tr>
    </w:tbl>
    <w:p w:rsidR="00B74D6C" w:rsidRPr="00B74D6C" w:rsidRDefault="00B74D6C" w:rsidP="00B74D6C"/>
    <w:sdt>
      <w:sdtPr>
        <w:rPr>
          <w:rFonts w:asciiTheme="minorHAnsi" w:eastAsiaTheme="minorHAnsi" w:hAnsiTheme="minorHAnsi" w:cstheme="minorBidi"/>
          <w:b/>
          <w:bCs/>
          <w:sz w:val="22"/>
          <w:szCs w:val="22"/>
        </w:rPr>
        <w:id w:val="911314577"/>
        <w:docPartObj>
          <w:docPartGallery w:val="Table of Contents"/>
          <w:docPartUnique/>
        </w:docPartObj>
      </w:sdtPr>
      <w:sdtEndPr>
        <w:rPr>
          <w:b w:val="0"/>
          <w:bCs w:val="0"/>
        </w:rPr>
      </w:sdtEndPr>
      <w:sdtContent>
        <w:p w:rsidR="0045619D" w:rsidRDefault="006C6B70" w:rsidP="00B74D6C">
          <w:pPr>
            <w:pStyle w:val="Titre"/>
          </w:pPr>
          <w:r>
            <w:t>Sommaire</w:t>
          </w:r>
        </w:p>
        <w:p w:rsidR="0005691E" w:rsidRDefault="00D20781">
          <w:pPr>
            <w:pStyle w:val="TM1"/>
            <w:tabs>
              <w:tab w:val="right" w:leader="dot" w:pos="9630"/>
            </w:tabs>
            <w:rPr>
              <w:rFonts w:eastAsiaTheme="minorEastAsia"/>
              <w:noProof/>
              <w:lang w:eastAsia="fr-FR"/>
            </w:rPr>
          </w:pPr>
          <w:r>
            <w:fldChar w:fldCharType="begin"/>
          </w:r>
          <w:r w:rsidR="006C6B70">
            <w:instrText>TOC \z \o "1-3" \u \h</w:instrText>
          </w:r>
          <w:r>
            <w:fldChar w:fldCharType="separate"/>
          </w:r>
          <w:hyperlink w:anchor="_Toc52354157" w:history="1">
            <w:r w:rsidR="0005691E" w:rsidRPr="00440AE2">
              <w:rPr>
                <w:rStyle w:val="Lienhypertexte"/>
                <w:noProof/>
              </w:rPr>
              <w:t>Sortir la facture de l’envoi dématérialisé</w:t>
            </w:r>
            <w:r w:rsidR="0005691E">
              <w:rPr>
                <w:noProof/>
                <w:webHidden/>
              </w:rPr>
              <w:tab/>
            </w:r>
            <w:r>
              <w:rPr>
                <w:noProof/>
                <w:webHidden/>
              </w:rPr>
              <w:fldChar w:fldCharType="begin"/>
            </w:r>
            <w:r w:rsidR="0005691E">
              <w:rPr>
                <w:noProof/>
                <w:webHidden/>
              </w:rPr>
              <w:instrText xml:space="preserve"> PAGEREF _Toc52354157 \h </w:instrText>
            </w:r>
            <w:r>
              <w:rPr>
                <w:noProof/>
                <w:webHidden/>
              </w:rPr>
            </w:r>
            <w:r>
              <w:rPr>
                <w:noProof/>
                <w:webHidden/>
              </w:rPr>
              <w:fldChar w:fldCharType="separate"/>
            </w:r>
            <w:r w:rsidR="00D47437">
              <w:rPr>
                <w:noProof/>
                <w:webHidden/>
              </w:rPr>
              <w:t>2</w:t>
            </w:r>
            <w:r>
              <w:rPr>
                <w:noProof/>
                <w:webHidden/>
              </w:rPr>
              <w:fldChar w:fldCharType="end"/>
            </w:r>
          </w:hyperlink>
        </w:p>
        <w:p w:rsidR="0005691E" w:rsidRDefault="00D20781">
          <w:pPr>
            <w:pStyle w:val="TM1"/>
            <w:tabs>
              <w:tab w:val="right" w:leader="dot" w:pos="9630"/>
            </w:tabs>
            <w:rPr>
              <w:rFonts w:eastAsiaTheme="minorEastAsia"/>
              <w:noProof/>
              <w:lang w:eastAsia="fr-FR"/>
            </w:rPr>
          </w:pPr>
          <w:hyperlink w:anchor="_Toc52354158" w:history="1">
            <w:r w:rsidR="0005691E" w:rsidRPr="00440AE2">
              <w:rPr>
                <w:rStyle w:val="Lienhypertexte"/>
                <w:noProof/>
              </w:rPr>
              <w:t>Contrôler les informations pour une entité publique</w:t>
            </w:r>
            <w:r w:rsidR="0005691E">
              <w:rPr>
                <w:noProof/>
                <w:webHidden/>
              </w:rPr>
              <w:tab/>
            </w:r>
            <w:r>
              <w:rPr>
                <w:noProof/>
                <w:webHidden/>
              </w:rPr>
              <w:fldChar w:fldCharType="begin"/>
            </w:r>
            <w:r w:rsidR="0005691E">
              <w:rPr>
                <w:noProof/>
                <w:webHidden/>
              </w:rPr>
              <w:instrText xml:space="preserve"> PAGEREF _Toc52354158 \h </w:instrText>
            </w:r>
            <w:r>
              <w:rPr>
                <w:noProof/>
                <w:webHidden/>
              </w:rPr>
            </w:r>
            <w:r>
              <w:rPr>
                <w:noProof/>
                <w:webHidden/>
              </w:rPr>
              <w:fldChar w:fldCharType="separate"/>
            </w:r>
            <w:r w:rsidR="00D47437">
              <w:rPr>
                <w:noProof/>
                <w:webHidden/>
              </w:rPr>
              <w:t>4</w:t>
            </w:r>
            <w:r>
              <w:rPr>
                <w:noProof/>
                <w:webHidden/>
              </w:rPr>
              <w:fldChar w:fldCharType="end"/>
            </w:r>
          </w:hyperlink>
        </w:p>
        <w:p w:rsidR="0005691E" w:rsidRDefault="00D20781">
          <w:pPr>
            <w:pStyle w:val="TM1"/>
            <w:tabs>
              <w:tab w:val="right" w:leader="dot" w:pos="9630"/>
            </w:tabs>
            <w:rPr>
              <w:rFonts w:eastAsiaTheme="minorEastAsia"/>
              <w:noProof/>
              <w:lang w:eastAsia="fr-FR"/>
            </w:rPr>
          </w:pPr>
          <w:hyperlink w:anchor="_Toc52354159" w:history="1">
            <w:r w:rsidR="0005691E" w:rsidRPr="00440AE2">
              <w:rPr>
                <w:rStyle w:val="Lienhypertexte"/>
                <w:noProof/>
              </w:rPr>
              <w:t>Contrôles automatiques de dématérialisation dans PHASEO</w:t>
            </w:r>
            <w:r w:rsidR="0005691E">
              <w:rPr>
                <w:noProof/>
                <w:webHidden/>
              </w:rPr>
              <w:tab/>
            </w:r>
            <w:r>
              <w:rPr>
                <w:noProof/>
                <w:webHidden/>
              </w:rPr>
              <w:fldChar w:fldCharType="begin"/>
            </w:r>
            <w:r w:rsidR="0005691E">
              <w:rPr>
                <w:noProof/>
                <w:webHidden/>
              </w:rPr>
              <w:instrText xml:space="preserve"> PAGEREF _Toc52354159 \h </w:instrText>
            </w:r>
            <w:r>
              <w:rPr>
                <w:noProof/>
                <w:webHidden/>
              </w:rPr>
            </w:r>
            <w:r>
              <w:rPr>
                <w:noProof/>
                <w:webHidden/>
              </w:rPr>
              <w:fldChar w:fldCharType="separate"/>
            </w:r>
            <w:r w:rsidR="00D47437">
              <w:rPr>
                <w:noProof/>
                <w:webHidden/>
              </w:rPr>
              <w:t>6</w:t>
            </w:r>
            <w:r>
              <w:rPr>
                <w:noProof/>
                <w:webHidden/>
              </w:rPr>
              <w:fldChar w:fldCharType="end"/>
            </w:r>
          </w:hyperlink>
        </w:p>
        <w:p w:rsidR="0005691E" w:rsidRDefault="00D20781">
          <w:pPr>
            <w:pStyle w:val="TM1"/>
            <w:tabs>
              <w:tab w:val="right" w:leader="dot" w:pos="9630"/>
            </w:tabs>
            <w:rPr>
              <w:rFonts w:eastAsiaTheme="minorEastAsia"/>
              <w:noProof/>
              <w:lang w:eastAsia="fr-FR"/>
            </w:rPr>
          </w:pPr>
          <w:hyperlink w:anchor="_Toc52354160" w:history="1">
            <w:r w:rsidR="0005691E" w:rsidRPr="00440AE2">
              <w:rPr>
                <w:rStyle w:val="Lienhypertexte"/>
                <w:noProof/>
              </w:rPr>
              <w:t>Erreur « Le code service de la structure publique destinataire est inconnu ou inactif dans Chorus Pro »</w:t>
            </w:r>
            <w:r w:rsidR="0005691E">
              <w:rPr>
                <w:noProof/>
                <w:webHidden/>
              </w:rPr>
              <w:tab/>
            </w:r>
            <w:r>
              <w:rPr>
                <w:noProof/>
                <w:webHidden/>
              </w:rPr>
              <w:fldChar w:fldCharType="begin"/>
            </w:r>
            <w:r w:rsidR="0005691E">
              <w:rPr>
                <w:noProof/>
                <w:webHidden/>
              </w:rPr>
              <w:instrText xml:space="preserve"> PAGEREF _Toc52354160 \h </w:instrText>
            </w:r>
            <w:r>
              <w:rPr>
                <w:noProof/>
                <w:webHidden/>
              </w:rPr>
            </w:r>
            <w:r>
              <w:rPr>
                <w:noProof/>
                <w:webHidden/>
              </w:rPr>
              <w:fldChar w:fldCharType="separate"/>
            </w:r>
            <w:r w:rsidR="00D47437">
              <w:rPr>
                <w:noProof/>
                <w:webHidden/>
              </w:rPr>
              <w:t>7</w:t>
            </w:r>
            <w:r>
              <w:rPr>
                <w:noProof/>
                <w:webHidden/>
              </w:rPr>
              <w:fldChar w:fldCharType="end"/>
            </w:r>
          </w:hyperlink>
        </w:p>
        <w:p w:rsidR="0005691E" w:rsidRDefault="00D20781">
          <w:pPr>
            <w:pStyle w:val="TM1"/>
            <w:tabs>
              <w:tab w:val="right" w:leader="dot" w:pos="9630"/>
            </w:tabs>
            <w:rPr>
              <w:rFonts w:eastAsiaTheme="minorEastAsia"/>
              <w:noProof/>
              <w:lang w:eastAsia="fr-FR"/>
            </w:rPr>
          </w:pPr>
          <w:hyperlink w:anchor="_Toc52354161" w:history="1">
            <w:r w:rsidR="0005691E" w:rsidRPr="00440AE2">
              <w:rPr>
                <w:rStyle w:val="Lienhypertexte"/>
                <w:noProof/>
              </w:rPr>
              <w:t>Erreur « L'identifiant unique de la PJ a déjà été intégré dans HELIOS»</w:t>
            </w:r>
            <w:r w:rsidR="0005691E">
              <w:rPr>
                <w:noProof/>
                <w:webHidden/>
              </w:rPr>
              <w:tab/>
            </w:r>
            <w:r>
              <w:rPr>
                <w:noProof/>
                <w:webHidden/>
              </w:rPr>
              <w:fldChar w:fldCharType="begin"/>
            </w:r>
            <w:r w:rsidR="0005691E">
              <w:rPr>
                <w:noProof/>
                <w:webHidden/>
              </w:rPr>
              <w:instrText xml:space="preserve"> PAGEREF _Toc52354161 \h </w:instrText>
            </w:r>
            <w:r>
              <w:rPr>
                <w:noProof/>
                <w:webHidden/>
              </w:rPr>
            </w:r>
            <w:r>
              <w:rPr>
                <w:noProof/>
                <w:webHidden/>
              </w:rPr>
              <w:fldChar w:fldCharType="separate"/>
            </w:r>
            <w:r w:rsidR="00D47437">
              <w:rPr>
                <w:noProof/>
                <w:webHidden/>
              </w:rPr>
              <w:t>8</w:t>
            </w:r>
            <w:r>
              <w:rPr>
                <w:noProof/>
                <w:webHidden/>
              </w:rPr>
              <w:fldChar w:fldCharType="end"/>
            </w:r>
          </w:hyperlink>
        </w:p>
        <w:p w:rsidR="0045619D" w:rsidRDefault="00D20781">
          <w:pPr>
            <w:pStyle w:val="TOC1"/>
            <w:tabs>
              <w:tab w:val="right" w:leader="dot" w:pos="9640"/>
            </w:tabs>
          </w:pPr>
          <w:r>
            <w:fldChar w:fldCharType="end"/>
          </w:r>
        </w:p>
      </w:sdtContent>
    </w:sdt>
    <w:p w:rsidR="0045619D" w:rsidRDefault="006C6B70">
      <w:r>
        <w:br w:type="page"/>
      </w:r>
    </w:p>
    <w:p w:rsidR="00D5316B" w:rsidRDefault="00D5316B" w:rsidP="00D5316B">
      <w:pPr>
        <w:pStyle w:val="Heading1"/>
      </w:pPr>
      <w:bookmarkStart w:id="0" w:name="_Toc253301059"/>
      <w:bookmarkStart w:id="1" w:name="__DdeLink__98_2068211852"/>
      <w:bookmarkStart w:id="2" w:name="__DdeLink__95_2068211852"/>
      <w:bookmarkStart w:id="3" w:name="__DdeLink__87_2068211852"/>
      <w:bookmarkStart w:id="4" w:name="__DdeLink__84_2068211852"/>
      <w:bookmarkStart w:id="5" w:name="_Toc52354157"/>
      <w:r>
        <w:lastRenderedPageBreak/>
        <w:t>S</w:t>
      </w:r>
      <w:bookmarkEnd w:id="0"/>
      <w:bookmarkEnd w:id="1"/>
      <w:bookmarkEnd w:id="2"/>
      <w:bookmarkEnd w:id="3"/>
      <w:bookmarkEnd w:id="4"/>
      <w:r>
        <w:t>ortir la facture de l’envoi dématérialisé</w:t>
      </w:r>
      <w:bookmarkEnd w:id="5"/>
    </w:p>
    <w:p w:rsidR="00D5316B" w:rsidRDefault="00D5316B" w:rsidP="00D5316B">
      <w:r>
        <w:br/>
        <w:t>Si votre rôle est prêt à partir, il est possible de désactiver le transfert en mode dématérialisé pour une facture. La facture devra alors être transmise en format papier ou transmise unitairement sur le portail fourni par la DGFIP.</w:t>
      </w:r>
    </w:p>
    <w:p w:rsidR="00D5316B" w:rsidRDefault="00D5316B" w:rsidP="00D5316B">
      <w:r>
        <w:t>Annulez la génération de l’ORMC</w:t>
      </w:r>
    </w:p>
    <w:p w:rsidR="00D5316B" w:rsidRDefault="00D5316B" w:rsidP="001474A7">
      <w:r>
        <w:t>Le fichier ACK permet de trouver la facture qui pose problème.</w:t>
      </w:r>
      <w:r>
        <w:br/>
        <w:t>Le fichier contient  l’exercice, le numéro du rôle et la fin de la référence de facture.</w:t>
      </w:r>
      <w:r>
        <w:rPr>
          <w:noProof/>
          <w:lang w:eastAsia="fr-FR"/>
        </w:rPr>
        <w:drawing>
          <wp:anchor distT="0" distB="0" distL="0" distR="0" simplePos="0" relativeHeight="251662848" behindDoc="0" locked="0" layoutInCell="1" allowOverlap="1">
            <wp:simplePos x="0" y="0"/>
            <wp:positionH relativeFrom="column">
              <wp:posOffset>60960</wp:posOffset>
            </wp:positionH>
            <wp:positionV relativeFrom="paragraph">
              <wp:posOffset>203835</wp:posOffset>
            </wp:positionV>
            <wp:extent cx="5837555" cy="18884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9"/>
                    <a:stretch>
                      <a:fillRect/>
                    </a:stretch>
                  </pic:blipFill>
                  <pic:spPr bwMode="auto">
                    <a:xfrm>
                      <a:off x="0" y="0"/>
                      <a:ext cx="5837555" cy="1888490"/>
                    </a:xfrm>
                    <a:prstGeom prst="rect">
                      <a:avLst/>
                    </a:prstGeom>
                    <a:ln w="635">
                      <a:solidFill>
                        <a:srgbClr val="000000"/>
                      </a:solidFill>
                    </a:ln>
                  </pic:spPr>
                </pic:pic>
              </a:graphicData>
            </a:graphic>
          </wp:anchor>
        </w:drawing>
      </w:r>
    </w:p>
    <w:p w:rsidR="00D5316B" w:rsidRDefault="00D5316B" w:rsidP="00D5316B">
      <w:pPr>
        <w:pStyle w:val="NormalWeb"/>
        <w:spacing w:beforeAutospacing="0" w:after="0"/>
        <w:ind w:left="431" w:hanging="431"/>
      </w:pPr>
    </w:p>
    <w:p w:rsidR="00D5316B" w:rsidRDefault="00D5316B" w:rsidP="00D5316B">
      <w:pPr>
        <w:pStyle w:val="NormalWeb"/>
        <w:spacing w:beforeAutospacing="0" w:after="0"/>
        <w:ind w:left="431" w:hanging="431"/>
      </w:pPr>
      <w:r>
        <w:t>Utilisez l’écran de recherche pour retrouver la facture.</w:t>
      </w:r>
    </w:p>
    <w:p w:rsidR="00D5316B" w:rsidRDefault="00D5316B" w:rsidP="00D5316B">
      <w:pPr>
        <w:pStyle w:val="NormalWeb"/>
        <w:spacing w:beforeAutospacing="0" w:after="0"/>
        <w:ind w:left="431" w:hanging="431"/>
      </w:pPr>
    </w:p>
    <w:p w:rsidR="00D5316B" w:rsidRDefault="00D5316B" w:rsidP="00D5316B">
      <w:pPr>
        <w:pStyle w:val="NormalWeb"/>
        <w:spacing w:beforeAutospacing="0" w:after="0"/>
        <w:ind w:left="431" w:hanging="431"/>
      </w:pPr>
      <w:r>
        <w:rPr>
          <w:noProof/>
        </w:rPr>
        <w:drawing>
          <wp:anchor distT="0" distB="0" distL="0" distR="0" simplePos="0" relativeHeight="251663872" behindDoc="0" locked="0" layoutInCell="1" allowOverlap="1">
            <wp:simplePos x="0" y="0"/>
            <wp:positionH relativeFrom="column">
              <wp:align>center</wp:align>
            </wp:positionH>
            <wp:positionV relativeFrom="paragraph">
              <wp:posOffset>635</wp:posOffset>
            </wp:positionV>
            <wp:extent cx="5924550" cy="1968500"/>
            <wp:effectExtent l="19050" t="19050" r="19050" b="1270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0"/>
                    <a:stretch>
                      <a:fillRect/>
                    </a:stretch>
                  </pic:blipFill>
                  <pic:spPr bwMode="auto">
                    <a:xfrm>
                      <a:off x="0" y="0"/>
                      <a:ext cx="5924550" cy="1968500"/>
                    </a:xfrm>
                    <a:prstGeom prst="rect">
                      <a:avLst/>
                    </a:prstGeom>
                    <a:ln>
                      <a:solidFill>
                        <a:schemeClr val="accent1"/>
                      </a:solidFill>
                    </a:ln>
                  </pic:spPr>
                </pic:pic>
              </a:graphicData>
            </a:graphic>
          </wp:anchor>
        </w:drawing>
      </w:r>
    </w:p>
    <w:p w:rsidR="00D5316B" w:rsidRDefault="00D5316B" w:rsidP="00D5316B">
      <w:pPr>
        <w:pStyle w:val="NormalWeb"/>
        <w:spacing w:beforeAutospacing="0" w:after="0"/>
        <w:ind w:left="431" w:hanging="431"/>
      </w:pPr>
    </w:p>
    <w:p w:rsidR="00D5316B" w:rsidRDefault="00D5316B" w:rsidP="00D5316B">
      <w:pPr>
        <w:pStyle w:val="NormalWeb"/>
        <w:spacing w:beforeAutospacing="0" w:after="0"/>
        <w:ind w:left="431" w:hanging="431"/>
      </w:pPr>
    </w:p>
    <w:p w:rsidR="00D5316B" w:rsidRDefault="00D5316B" w:rsidP="00D5316B">
      <w:pPr>
        <w:pStyle w:val="NormalWeb"/>
        <w:spacing w:beforeAutospacing="0" w:after="0"/>
        <w:ind w:left="431" w:hanging="431"/>
      </w:pPr>
      <w:r>
        <w:br w:type="page"/>
      </w:r>
    </w:p>
    <w:p w:rsidR="00D5316B" w:rsidRDefault="00D5316B" w:rsidP="00D5316B">
      <w:pPr>
        <w:pStyle w:val="NormalWeb"/>
        <w:spacing w:beforeAutospacing="0" w:after="0"/>
        <w:ind w:left="431" w:hanging="431"/>
      </w:pPr>
      <w:r>
        <w:lastRenderedPageBreak/>
        <w:t>Sur l’onglet « Edition / Conditions de paiement », désactiver le transfert  sur Chorus Portail Pro.</w:t>
      </w:r>
    </w:p>
    <w:p w:rsidR="00D5316B" w:rsidRDefault="00D5316B" w:rsidP="00D5316B">
      <w:pPr>
        <w:pStyle w:val="NormalWeb"/>
        <w:spacing w:beforeAutospacing="0" w:after="0"/>
        <w:ind w:left="431" w:hanging="431"/>
      </w:pPr>
    </w:p>
    <w:p w:rsidR="00D5316B" w:rsidRDefault="00D5316B" w:rsidP="001C34CD">
      <w:pPr>
        <w:pStyle w:val="NormalWeb"/>
        <w:spacing w:beforeAutospacing="0" w:after="0"/>
        <w:ind w:left="431" w:hanging="431"/>
      </w:pPr>
      <w:r>
        <w:rPr>
          <w:noProof/>
        </w:rPr>
        <w:drawing>
          <wp:anchor distT="0" distB="0" distL="0" distR="0" simplePos="0" relativeHeight="251664896" behindDoc="0" locked="0" layoutInCell="1" allowOverlap="1">
            <wp:simplePos x="0" y="0"/>
            <wp:positionH relativeFrom="column">
              <wp:align>center</wp:align>
            </wp:positionH>
            <wp:positionV relativeFrom="paragraph">
              <wp:posOffset>635</wp:posOffset>
            </wp:positionV>
            <wp:extent cx="6121400" cy="3771265"/>
            <wp:effectExtent l="0" t="0" r="0" b="0"/>
            <wp:wrapSquare wrapText="largest"/>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1"/>
                    <a:stretch>
                      <a:fillRect/>
                    </a:stretch>
                  </pic:blipFill>
                  <pic:spPr bwMode="auto">
                    <a:xfrm>
                      <a:off x="0" y="0"/>
                      <a:ext cx="6121400" cy="3771265"/>
                    </a:xfrm>
                    <a:prstGeom prst="rect">
                      <a:avLst/>
                    </a:prstGeom>
                  </pic:spPr>
                </pic:pic>
              </a:graphicData>
            </a:graphic>
          </wp:anchor>
        </w:drawing>
      </w:r>
    </w:p>
    <w:p w:rsidR="00D5316B" w:rsidRDefault="00D5316B" w:rsidP="00D5316B">
      <w:pPr>
        <w:pStyle w:val="NormalWeb"/>
        <w:spacing w:beforeAutospacing="0" w:after="0"/>
        <w:ind w:left="431" w:hanging="431"/>
      </w:pPr>
      <w:r>
        <w:rPr>
          <w:noProof/>
        </w:rPr>
        <w:drawing>
          <wp:anchor distT="0" distB="0" distL="0" distR="0" simplePos="0" relativeHeight="251665920" behindDoc="0" locked="0" layoutInCell="1" allowOverlap="1">
            <wp:simplePos x="0" y="0"/>
            <wp:positionH relativeFrom="column">
              <wp:posOffset>29845</wp:posOffset>
            </wp:positionH>
            <wp:positionV relativeFrom="paragraph">
              <wp:posOffset>320675</wp:posOffset>
            </wp:positionV>
            <wp:extent cx="5127625" cy="931545"/>
            <wp:effectExtent l="19050" t="19050" r="15875" b="20955"/>
            <wp:wrapSquare wrapText="largest"/>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2"/>
                    <a:stretch>
                      <a:fillRect/>
                    </a:stretch>
                  </pic:blipFill>
                  <pic:spPr bwMode="auto">
                    <a:xfrm>
                      <a:off x="0" y="0"/>
                      <a:ext cx="5127625" cy="931545"/>
                    </a:xfrm>
                    <a:prstGeom prst="rect">
                      <a:avLst/>
                    </a:prstGeom>
                    <a:ln>
                      <a:solidFill>
                        <a:schemeClr val="accent1"/>
                      </a:solidFill>
                    </a:ln>
                  </pic:spPr>
                </pic:pic>
              </a:graphicData>
            </a:graphic>
          </wp:anchor>
        </w:drawing>
      </w:r>
      <w:r>
        <w:t>Confirmez la désactivation</w:t>
      </w:r>
    </w:p>
    <w:p w:rsidR="00D5316B" w:rsidRDefault="00D5316B" w:rsidP="00D5316B">
      <w:pPr>
        <w:pStyle w:val="NormalWeb"/>
        <w:spacing w:beforeAutospacing="0" w:after="0"/>
        <w:ind w:left="431" w:hanging="431"/>
      </w:pPr>
    </w:p>
    <w:p w:rsidR="00D5316B" w:rsidRDefault="00D5316B" w:rsidP="00D5316B">
      <w:pPr>
        <w:pStyle w:val="NormalWeb"/>
        <w:spacing w:beforeAutospacing="0" w:after="0"/>
        <w:ind w:left="431" w:hanging="431"/>
      </w:pPr>
    </w:p>
    <w:p w:rsidR="00D5316B" w:rsidRDefault="00D5316B" w:rsidP="00D5316B">
      <w:pPr>
        <w:pStyle w:val="NormalWeb"/>
        <w:spacing w:beforeAutospacing="0" w:after="0"/>
        <w:ind w:left="431" w:hanging="431"/>
      </w:pPr>
    </w:p>
    <w:p w:rsidR="00D5316B" w:rsidRDefault="00D5316B" w:rsidP="00D5316B">
      <w:pPr>
        <w:pStyle w:val="NormalWeb"/>
        <w:spacing w:beforeAutospacing="0" w:after="0"/>
        <w:ind w:left="431" w:hanging="431"/>
      </w:pPr>
    </w:p>
    <w:p w:rsidR="00D5316B" w:rsidRDefault="00D5316B" w:rsidP="00D5316B">
      <w:pPr>
        <w:pStyle w:val="NormalWeb"/>
        <w:spacing w:beforeAutospacing="0" w:after="0"/>
        <w:ind w:left="431" w:hanging="431"/>
      </w:pPr>
    </w:p>
    <w:p w:rsidR="00D5316B" w:rsidRDefault="00D5316B" w:rsidP="00D5316B">
      <w:pPr>
        <w:pStyle w:val="NormalWeb"/>
        <w:spacing w:beforeAutospacing="0" w:after="0"/>
        <w:ind w:left="431" w:hanging="431"/>
      </w:pPr>
    </w:p>
    <w:p w:rsidR="00D5316B" w:rsidRDefault="00D5316B" w:rsidP="00D5316B">
      <w:pPr>
        <w:pStyle w:val="NormalWeb"/>
        <w:spacing w:beforeAutospacing="0" w:after="0"/>
        <w:ind w:left="431" w:hanging="431"/>
      </w:pPr>
    </w:p>
    <w:p w:rsidR="00D5316B" w:rsidRDefault="00D5316B" w:rsidP="00D5316B">
      <w:pPr>
        <w:pStyle w:val="NormalWeb"/>
        <w:spacing w:beforeAutospacing="0" w:after="0"/>
        <w:ind w:left="431" w:hanging="431"/>
      </w:pPr>
    </w:p>
    <w:p w:rsidR="00D5316B" w:rsidRDefault="00D5316B" w:rsidP="00D5316B">
      <w:pPr>
        <w:pStyle w:val="NormalWeb"/>
        <w:spacing w:beforeAutospacing="0" w:after="0"/>
        <w:ind w:left="431" w:hanging="431"/>
      </w:pPr>
      <w:r>
        <w:t>L’onglet « Infos. Démat » disparaît après désactivation du transfert.</w:t>
      </w:r>
    </w:p>
    <w:p w:rsidR="00D5316B" w:rsidRDefault="00D5316B" w:rsidP="00D5316B">
      <w:pPr>
        <w:pStyle w:val="NormalWeb"/>
        <w:spacing w:beforeAutospacing="0" w:after="0"/>
        <w:ind w:left="431" w:hanging="431"/>
      </w:pPr>
    </w:p>
    <w:p w:rsidR="00D5316B" w:rsidRDefault="00D5316B" w:rsidP="00D5316B">
      <w:pPr>
        <w:pStyle w:val="NormalWeb"/>
        <w:spacing w:beforeAutospacing="0" w:after="0"/>
        <w:ind w:left="431" w:hanging="431"/>
      </w:pPr>
      <w:r>
        <w:t xml:space="preserve">Attention : </w:t>
      </w:r>
    </w:p>
    <w:p w:rsidR="00D5316B" w:rsidRDefault="00D5316B" w:rsidP="00D5316B">
      <w:pPr>
        <w:pStyle w:val="NormalWeb"/>
        <w:spacing w:beforeAutospacing="0" w:after="0"/>
      </w:pPr>
      <w:r>
        <w:t>* si la facture a été intégrée à un fichier O</w:t>
      </w:r>
      <w:r w:rsidR="00524DB0">
        <w:t>RMC, il faut préalablement annul</w:t>
      </w:r>
      <w:r>
        <w:t>er la génération de l’ORMC.</w:t>
      </w:r>
    </w:p>
    <w:p w:rsidR="00D5316B" w:rsidRDefault="00D5316B" w:rsidP="00D5316B">
      <w:pPr>
        <w:pStyle w:val="NormalWeb"/>
        <w:spacing w:beforeAutospacing="0" w:after="0"/>
      </w:pPr>
      <w:r>
        <w:t>* le transfert en dématérialisation ne peut être « réactivé ». Pour réactiver le transfert, il faut revenir à une facture provisoire et la recalculer.</w:t>
      </w:r>
    </w:p>
    <w:p w:rsidR="00D5316B" w:rsidRDefault="00D5316B" w:rsidP="00D5316B">
      <w:pPr>
        <w:pStyle w:val="NormalWeb"/>
        <w:spacing w:beforeAutospacing="0" w:after="0"/>
      </w:pPr>
    </w:p>
    <w:p w:rsidR="00D5316B" w:rsidRDefault="00D5316B" w:rsidP="00D5316B">
      <w:pPr>
        <w:pStyle w:val="NormalWeb"/>
        <w:spacing w:beforeAutospacing="0" w:after="0"/>
      </w:pPr>
      <w:r>
        <w:t>Une fois le transfert désactivé, refaites la génération du fichier ORMC.</w:t>
      </w:r>
    </w:p>
    <w:p w:rsidR="00D5316B" w:rsidRPr="001C34CD" w:rsidRDefault="001C34CD" w:rsidP="001C34CD">
      <w:pPr>
        <w:pStyle w:val="NormalWeb"/>
        <w:spacing w:beforeAutospacing="0" w:after="0"/>
      </w:pPr>
      <w:r>
        <w:br/>
      </w:r>
      <w:r>
        <w:br/>
        <w:t>L’envoi de l’ORMC à partir de PHASEO ne va donc pas permettre de transférer la facture  sous forme dématérialisée au destinataire.</w:t>
      </w:r>
      <w:r>
        <w:br/>
      </w:r>
      <w:r>
        <w:br/>
        <w:t>Pour la faire parvenir au destinataire, utilisez le portail de services « Chorus Portail Pro » mis en place par la DGFIP. Vous devrez saisir, sur ce portail, les informations alphanumériques de la facture ainsi que le fichier PDF contenant l’image de facture.</w:t>
      </w:r>
      <w:r>
        <w:br/>
      </w:r>
      <w:r>
        <w:br/>
        <w:t>Certains destinataires acceptent encore des factures au format papier.</w:t>
      </w:r>
      <w:r w:rsidR="00D5316B">
        <w:br w:type="page"/>
      </w:r>
    </w:p>
    <w:p w:rsidR="00D5316B" w:rsidRDefault="00D5316B" w:rsidP="00D5316B">
      <w:pPr>
        <w:pStyle w:val="Heading1"/>
      </w:pPr>
      <w:bookmarkStart w:id="6" w:name="_Toc52354158"/>
      <w:r>
        <w:lastRenderedPageBreak/>
        <w:t>Contrôler les informations pour une entité publique</w:t>
      </w:r>
      <w:bookmarkEnd w:id="6"/>
    </w:p>
    <w:p w:rsidR="00D5316B" w:rsidRDefault="00D5316B" w:rsidP="00D5316B"/>
    <w:p w:rsidR="00524DB0" w:rsidRDefault="00524DB0" w:rsidP="00D5316B">
      <w:r>
        <w:t>Pour l’envoi en dématérialisation a été refusée pour une facture, il faut vérifier les informations configurées dans PHASEO pour l’envoi dématérialisé.</w:t>
      </w:r>
    </w:p>
    <w:p w:rsidR="004E1AAA" w:rsidRDefault="00D5316B" w:rsidP="00D5316B">
      <w:r>
        <w:t>Utilisez l’annuaire fourni par « Chorus Portail Pro ».</w:t>
      </w:r>
      <w:r>
        <w:br/>
      </w:r>
      <w:hyperlink r:id="rId13" w:history="1">
        <w:r w:rsidR="004E1AAA">
          <w:rPr>
            <w:rStyle w:val="Lienhypertexte"/>
          </w:rPr>
          <w:t>https://communaute.chorus-pro.gouv.fr/annuaire-cpro/</w:t>
        </w:r>
      </w:hyperlink>
    </w:p>
    <w:p w:rsidR="004E1AAA" w:rsidRDefault="004E1AAA" w:rsidP="00D5316B">
      <w:r>
        <w:rPr>
          <w:noProof/>
          <w:lang w:eastAsia="fr-FR"/>
        </w:rPr>
        <w:drawing>
          <wp:inline distT="0" distB="0" distL="0" distR="0">
            <wp:extent cx="5364862" cy="1218122"/>
            <wp:effectExtent l="19050" t="0" r="7238" b="0"/>
            <wp:docPr id="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5366880" cy="1218580"/>
                    </a:xfrm>
                    <a:prstGeom prst="rect">
                      <a:avLst/>
                    </a:prstGeom>
                    <a:noFill/>
                    <a:ln w="9525">
                      <a:noFill/>
                      <a:miter lim="800000"/>
                      <a:headEnd/>
                      <a:tailEnd/>
                    </a:ln>
                  </pic:spPr>
                </pic:pic>
              </a:graphicData>
            </a:graphic>
          </wp:inline>
        </w:drawing>
      </w:r>
    </w:p>
    <w:p w:rsidR="00D5316B" w:rsidRDefault="004E1AAA" w:rsidP="00D5316B">
      <w:r>
        <w:t>Vous pouvez faire une recherche par numéro de SIRET ou par nom de structure.</w:t>
      </w:r>
      <w:r w:rsidR="00D5316B">
        <w:br/>
      </w:r>
      <w:r>
        <w:rPr>
          <w:noProof/>
          <w:lang w:eastAsia="fr-FR"/>
        </w:rPr>
        <w:drawing>
          <wp:inline distT="0" distB="0" distL="0" distR="0">
            <wp:extent cx="5277324" cy="3018906"/>
            <wp:effectExtent l="19050" t="19050" r="18576" b="10044"/>
            <wp:docPr id="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5277945" cy="3019261"/>
                    </a:xfrm>
                    <a:prstGeom prst="rect">
                      <a:avLst/>
                    </a:prstGeom>
                    <a:noFill/>
                    <a:ln w="9525">
                      <a:solidFill>
                        <a:schemeClr val="accent1"/>
                      </a:solidFill>
                      <a:miter lim="800000"/>
                      <a:headEnd/>
                      <a:tailEnd/>
                    </a:ln>
                  </pic:spPr>
                </pic:pic>
              </a:graphicData>
            </a:graphic>
          </wp:inline>
        </w:drawing>
      </w:r>
    </w:p>
    <w:p w:rsidR="004E1AAA" w:rsidRDefault="004E1AAA" w:rsidP="00D5316B"/>
    <w:p w:rsidR="004E1AAA" w:rsidRDefault="004E1AAA">
      <w:pPr>
        <w:spacing w:after="0" w:line="240" w:lineRule="auto"/>
      </w:pPr>
      <w:r>
        <w:br w:type="page"/>
      </w:r>
    </w:p>
    <w:p w:rsidR="004E1AAA" w:rsidRDefault="004E1AAA" w:rsidP="00D5316B">
      <w:r>
        <w:lastRenderedPageBreak/>
        <w:t>Le SIRET doit être reporté sur la fiche interlocuteur.</w:t>
      </w:r>
      <w:r>
        <w:br/>
      </w:r>
      <w:r w:rsidR="00524DB0">
        <w:br/>
      </w:r>
      <w:r>
        <w:t>Le code et le nom du service ne pas forcément indiqué pour chaque collectivité.</w:t>
      </w:r>
      <w:r>
        <w:br/>
        <w:t>Si ces informations sont renseignées, elles doivent être reportées dans PHASEO.</w:t>
      </w:r>
      <w:r>
        <w:br/>
        <w:t>Elles permettent d’indiquer le service qui va recevoir les factures pour l’organisme destinataire.</w:t>
      </w:r>
      <w:r>
        <w:br/>
      </w:r>
    </w:p>
    <w:p w:rsidR="004E1AAA" w:rsidRDefault="004E1AAA" w:rsidP="00D5316B">
      <w:r>
        <w:rPr>
          <w:noProof/>
          <w:lang w:eastAsia="fr-FR"/>
        </w:rPr>
        <w:drawing>
          <wp:inline distT="0" distB="0" distL="0" distR="0">
            <wp:extent cx="5141347" cy="2799130"/>
            <wp:effectExtent l="19050" t="0" r="2153" b="0"/>
            <wp:docPr id="1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srcRect/>
                    <a:stretch>
                      <a:fillRect/>
                    </a:stretch>
                  </pic:blipFill>
                  <pic:spPr bwMode="auto">
                    <a:xfrm>
                      <a:off x="0" y="0"/>
                      <a:ext cx="5138795" cy="2797741"/>
                    </a:xfrm>
                    <a:prstGeom prst="rect">
                      <a:avLst/>
                    </a:prstGeom>
                    <a:noFill/>
                    <a:ln w="9525">
                      <a:noFill/>
                      <a:miter lim="800000"/>
                      <a:headEnd/>
                      <a:tailEnd/>
                    </a:ln>
                  </pic:spPr>
                </pic:pic>
              </a:graphicData>
            </a:graphic>
          </wp:inline>
        </w:drawing>
      </w:r>
      <w:r>
        <w:br/>
        <w:t>Attention : les informations déclarées pour un interlocuteur sont reportées sur tous ses contrats.</w:t>
      </w:r>
      <w:r>
        <w:br/>
        <w:t>Dans ce cas, le message suivant sera affiché</w:t>
      </w:r>
    </w:p>
    <w:p w:rsidR="004E1AAA" w:rsidRDefault="004E1AAA" w:rsidP="00D5316B">
      <w:r>
        <w:rPr>
          <w:noProof/>
          <w:lang w:eastAsia="fr-FR"/>
        </w:rPr>
        <w:drawing>
          <wp:inline distT="0" distB="0" distL="0" distR="0">
            <wp:extent cx="2499863" cy="969038"/>
            <wp:effectExtent l="19050" t="0" r="0" b="0"/>
            <wp:docPr id="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2500893" cy="969437"/>
                    </a:xfrm>
                    <a:prstGeom prst="rect">
                      <a:avLst/>
                    </a:prstGeom>
                    <a:noFill/>
                    <a:ln w="9525">
                      <a:noFill/>
                      <a:miter lim="800000"/>
                      <a:headEnd/>
                      <a:tailEnd/>
                    </a:ln>
                  </pic:spPr>
                </pic:pic>
              </a:graphicData>
            </a:graphic>
          </wp:inline>
        </w:drawing>
      </w:r>
    </w:p>
    <w:p w:rsidR="004E1AAA" w:rsidRDefault="004E1AAA" w:rsidP="00D5316B">
      <w:r>
        <w:t>Il est ensuite possible de modifier les informations spécifiques à un contrat.</w:t>
      </w:r>
    </w:p>
    <w:p w:rsidR="00C00018" w:rsidRDefault="006F4713" w:rsidP="00426AB8">
      <w:r>
        <w:rPr>
          <w:noProof/>
          <w:lang w:eastAsia="fr-FR"/>
        </w:rPr>
        <w:drawing>
          <wp:inline distT="0" distB="0" distL="0" distR="0">
            <wp:extent cx="3326838" cy="2305878"/>
            <wp:effectExtent l="19050" t="0" r="6912" b="0"/>
            <wp:docPr id="1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3335182" cy="2311661"/>
                    </a:xfrm>
                    <a:prstGeom prst="rect">
                      <a:avLst/>
                    </a:prstGeom>
                    <a:noFill/>
                    <a:ln w="9525">
                      <a:noFill/>
                      <a:miter lim="800000"/>
                      <a:headEnd/>
                      <a:tailEnd/>
                    </a:ln>
                  </pic:spPr>
                </pic:pic>
              </a:graphicData>
            </a:graphic>
          </wp:inline>
        </w:drawing>
      </w:r>
      <w:r w:rsidR="004E1AAA">
        <w:br/>
      </w:r>
    </w:p>
    <w:p w:rsidR="00C00018" w:rsidRDefault="00C00018">
      <w:pPr>
        <w:spacing w:after="0" w:line="240" w:lineRule="auto"/>
      </w:pPr>
      <w:r>
        <w:br w:type="page"/>
      </w:r>
    </w:p>
    <w:p w:rsidR="006F4713" w:rsidRDefault="004E1AAA" w:rsidP="00C00018">
      <w:pPr>
        <w:pStyle w:val="Titre1"/>
      </w:pPr>
      <w:r>
        <w:lastRenderedPageBreak/>
        <w:br/>
      </w:r>
      <w:bookmarkStart w:id="7" w:name="_Toc52354159"/>
      <w:r w:rsidR="00C00018">
        <w:t>Contrôles automatiques de dématérialisation dans PHASEO</w:t>
      </w:r>
      <w:bookmarkEnd w:id="7"/>
    </w:p>
    <w:p w:rsidR="00C00018" w:rsidRDefault="00C00018" w:rsidP="00426AB8">
      <w:r>
        <w:br/>
        <w:t>PHASEO effectue certains contrôles automatiquement.</w:t>
      </w:r>
      <w:r>
        <w:br/>
      </w:r>
      <w:r>
        <w:br/>
        <w:t>Pour voir les anomalies qui sont détectées par ce contrôle, lancer le module de facturation.</w:t>
      </w:r>
      <w:r>
        <w:br/>
        <w:t xml:space="preserve"> Dans le menu, cliquez sur "Maintenance / Maintenance PHASEO / Contrôle des données (alertes)"</w:t>
      </w:r>
      <w:r w:rsidR="00711867">
        <w:br/>
      </w:r>
      <w:r w:rsidR="00711867">
        <w:rPr>
          <w:noProof/>
          <w:lang w:eastAsia="fr-FR"/>
        </w:rPr>
        <w:drawing>
          <wp:inline distT="0" distB="0" distL="0" distR="0">
            <wp:extent cx="3839732" cy="1828800"/>
            <wp:effectExtent l="19050" t="19050" r="27418" b="1905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3839531" cy="1828704"/>
                    </a:xfrm>
                    <a:prstGeom prst="rect">
                      <a:avLst/>
                    </a:prstGeom>
                    <a:noFill/>
                    <a:ln w="9525">
                      <a:solidFill>
                        <a:schemeClr val="accent1"/>
                      </a:solidFill>
                      <a:miter lim="800000"/>
                      <a:headEnd/>
                      <a:tailEnd/>
                    </a:ln>
                  </pic:spPr>
                </pic:pic>
              </a:graphicData>
            </a:graphic>
          </wp:inline>
        </w:drawing>
      </w:r>
    </w:p>
    <w:p w:rsidR="00711867" w:rsidRDefault="00C00018" w:rsidP="00426AB8">
      <w:r>
        <w:t>PHASEO contrôle</w:t>
      </w:r>
      <w:r>
        <w:br/>
        <w:t>- les entités publiques qui ne sont pas cochés « envoi en démat »</w:t>
      </w:r>
      <w:r>
        <w:br/>
        <w:t>- les interlocuteurs qui ne sont identifiés comme « </w:t>
      </w:r>
      <w:r w:rsidR="00711867">
        <w:t>entité publique » et qui sont cochés pour un envoi en démat</w:t>
      </w:r>
      <w:r w:rsidR="00711867">
        <w:br/>
        <w:t>- les entités publiques qui n’ont pas de SIRET.</w:t>
      </w:r>
    </w:p>
    <w:p w:rsidR="005D32BA" w:rsidRPr="005D32BA" w:rsidRDefault="005D32BA" w:rsidP="00426AB8">
      <w:pPr>
        <w:rPr>
          <w:u w:val="single"/>
        </w:rPr>
      </w:pPr>
      <w:r w:rsidRPr="005D32BA">
        <w:rPr>
          <w:u w:val="single"/>
        </w:rPr>
        <w:t>Ge</w:t>
      </w:r>
      <w:r>
        <w:rPr>
          <w:u w:val="single"/>
        </w:rPr>
        <w:t>s</w:t>
      </w:r>
      <w:r w:rsidRPr="005D32BA">
        <w:rPr>
          <w:u w:val="single"/>
        </w:rPr>
        <w:t>tion des c</w:t>
      </w:r>
      <w:r w:rsidR="00AD0A30">
        <w:rPr>
          <w:u w:val="single"/>
        </w:rPr>
        <w:t>o</w:t>
      </w:r>
      <w:r w:rsidRPr="005D32BA">
        <w:rPr>
          <w:u w:val="single"/>
        </w:rPr>
        <w:t>des et noms de service</w:t>
      </w:r>
    </w:p>
    <w:p w:rsidR="005D32BA" w:rsidRDefault="005D32BA" w:rsidP="005D32BA">
      <w:r>
        <w:t>PHASEO possède une liste non exhaustive des codes et noms de services pour chaque entité publique.</w:t>
      </w:r>
      <w:r>
        <w:br/>
        <w:t>Ces informations sont utilisées au moment de la première activation de dématérialisation. Par contre, elles doivent parfois être modif</w:t>
      </w:r>
      <w:r w:rsidR="00D71FDA">
        <w:t>iées en fonction des demandes des entités publiques</w:t>
      </w:r>
      <w:r>
        <w:t xml:space="preserve"> destinataire.</w:t>
      </w:r>
    </w:p>
    <w:p w:rsidR="005D32BA" w:rsidRDefault="005D32BA" w:rsidP="00426AB8">
      <w:r>
        <w:t xml:space="preserve">Attention : aucun contrôle automatique n’est fait </w:t>
      </w:r>
      <w:r w:rsidR="00AD0A30">
        <w:t xml:space="preserve">dans PHASEO </w:t>
      </w:r>
      <w:r>
        <w:t>sur l</w:t>
      </w:r>
      <w:r w:rsidR="00AD0A30">
        <w:t>a validité d</w:t>
      </w:r>
      <w:r>
        <w:t>es codes et des noms de service des destinataires.</w:t>
      </w:r>
    </w:p>
    <w:p w:rsidR="00711867" w:rsidRDefault="005D32BA" w:rsidP="00426AB8">
      <w:r w:rsidRPr="005D32BA">
        <w:rPr>
          <w:u w:val="single"/>
        </w:rPr>
        <w:t>Points de distribution multiples dans les communes</w:t>
      </w:r>
      <w:r w:rsidRPr="005D32BA">
        <w:rPr>
          <w:u w:val="single"/>
        </w:rPr>
        <w:br/>
      </w:r>
      <w:r w:rsidR="00711867">
        <w:br/>
        <w:t>Lorsqu’une mairie possède plusieurs points de distribution, il n’est pas nécessaire de définir un interlocuteur pour chaque point.</w:t>
      </w:r>
      <w:r w:rsidR="00711867">
        <w:br/>
        <w:t>Les informations concernant le lieu de distribution doivent être intégrés à l’adresse du point desservi. Par contre, le payeur doit être la commune, déclarée une seule fois.</w:t>
      </w:r>
      <w:r w:rsidR="00711867">
        <w:br/>
        <w:t>Cette déclaration unique permet de définir le SIRET et les autres informations de dématérialisation.</w:t>
      </w:r>
      <w:r w:rsidR="00711867">
        <w:br/>
        <w:t>La mise à jour des SIRET est souvent l’occasion de fusionner les déclarations d’interlocuteurs en double.</w:t>
      </w:r>
      <w:r w:rsidR="00711867">
        <w:br/>
      </w:r>
    </w:p>
    <w:p w:rsidR="00E64E1E" w:rsidRDefault="00E64E1E">
      <w:pPr>
        <w:spacing w:after="0" w:line="240" w:lineRule="auto"/>
      </w:pPr>
      <w:r>
        <w:br w:type="page"/>
      </w:r>
    </w:p>
    <w:p w:rsidR="00E64E1E" w:rsidRDefault="00E64E1E" w:rsidP="00426AB8"/>
    <w:p w:rsidR="00E64E1E" w:rsidRDefault="00E64E1E" w:rsidP="00E64E1E">
      <w:pPr>
        <w:pStyle w:val="Titre1"/>
      </w:pPr>
      <w:bookmarkStart w:id="8" w:name="_Toc52354160"/>
      <w:r>
        <w:t>Erreur « </w:t>
      </w:r>
      <w:r w:rsidRPr="00E64E1E">
        <w:t>Le code service de la structure publique destinataire est inconnu ou inactif dans Chorus Pro</w:t>
      </w:r>
      <w:r>
        <w:t> »</w:t>
      </w:r>
      <w:bookmarkEnd w:id="8"/>
      <w:r>
        <w:t xml:space="preserve"> </w:t>
      </w:r>
    </w:p>
    <w:p w:rsidR="00E64E1E" w:rsidRDefault="00E64E1E" w:rsidP="00E64E1E"/>
    <w:p w:rsidR="00754ACD" w:rsidRDefault="00E64E1E" w:rsidP="00E64E1E">
      <w:r>
        <w:t>PHASEO dispose d’un annuaire avec l’ensemble des entités publiques.</w:t>
      </w:r>
      <w:r>
        <w:br/>
        <w:t>Cet annuaire n’est pas forcément à jour.</w:t>
      </w:r>
      <w:r>
        <w:br/>
      </w:r>
    </w:p>
    <w:p w:rsidR="00754ACD" w:rsidRDefault="00754ACD" w:rsidP="00E64E1E">
      <w:r>
        <w:t>Dans ce cas, vous obtiendrez l’erreur suivante dans le fichier ACK</w:t>
      </w:r>
    </w:p>
    <w:p w:rsidR="00754ACD" w:rsidRDefault="00754ACD" w:rsidP="00E64E1E">
      <w:r>
        <w:rPr>
          <w:noProof/>
          <w:lang w:eastAsia="fr-FR"/>
        </w:rPr>
        <w:drawing>
          <wp:inline distT="0" distB="0" distL="0" distR="0">
            <wp:extent cx="6115050" cy="809625"/>
            <wp:effectExtent l="19050" t="19050" r="19050" b="28575"/>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srcRect/>
                    <a:stretch>
                      <a:fillRect/>
                    </a:stretch>
                  </pic:blipFill>
                  <pic:spPr bwMode="auto">
                    <a:xfrm>
                      <a:off x="0" y="0"/>
                      <a:ext cx="6115050" cy="809625"/>
                    </a:xfrm>
                    <a:prstGeom prst="rect">
                      <a:avLst/>
                    </a:prstGeom>
                    <a:noFill/>
                    <a:ln w="9525">
                      <a:solidFill>
                        <a:schemeClr val="accent1"/>
                      </a:solidFill>
                      <a:miter lim="800000"/>
                      <a:headEnd/>
                      <a:tailEnd/>
                    </a:ln>
                  </pic:spPr>
                </pic:pic>
              </a:graphicData>
            </a:graphic>
          </wp:inline>
        </w:drawing>
      </w:r>
      <w:r w:rsidR="00E64E1E">
        <w:br/>
        <w:t>Lorsque cette erreur survient, vous devez compléter l’annuaire PHASEO avec les entités non déclarés.</w:t>
      </w:r>
      <w:r w:rsidR="00E64E1E">
        <w:br/>
      </w:r>
    </w:p>
    <w:p w:rsidR="00754ACD" w:rsidRDefault="00754ACD" w:rsidP="00E64E1E">
      <w:r>
        <w:t>Retrouvez la facture concernée avec le numéro de pièce qui indique la fin d =e la référence de facture.</w:t>
      </w:r>
    </w:p>
    <w:p w:rsidR="00E64E1E" w:rsidRDefault="00E64E1E" w:rsidP="00E64E1E">
      <w:r>
        <w:t>Accéder à l’option suivante</w:t>
      </w:r>
      <w:r>
        <w:br/>
      </w:r>
      <w:r>
        <w:rPr>
          <w:noProof/>
          <w:lang w:eastAsia="fr-FR"/>
        </w:rPr>
        <w:drawing>
          <wp:inline distT="0" distB="0" distL="0" distR="0">
            <wp:extent cx="2215267" cy="1198393"/>
            <wp:effectExtent l="1905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2217565" cy="1199636"/>
                    </a:xfrm>
                    <a:prstGeom prst="rect">
                      <a:avLst/>
                    </a:prstGeom>
                    <a:noFill/>
                    <a:ln w="9525">
                      <a:noFill/>
                      <a:miter lim="800000"/>
                      <a:headEnd/>
                      <a:tailEnd/>
                    </a:ln>
                  </pic:spPr>
                </pic:pic>
              </a:graphicData>
            </a:graphic>
          </wp:inline>
        </w:drawing>
      </w:r>
    </w:p>
    <w:p w:rsidR="00AA6371" w:rsidRDefault="00AA6371" w:rsidP="00E64E1E">
      <w:r>
        <w:t>Cliquez sur « Ajouter un SIRET »</w:t>
      </w:r>
    </w:p>
    <w:p w:rsidR="00754ACD" w:rsidRDefault="00AA6371" w:rsidP="00E64E1E">
      <w:r>
        <w:rPr>
          <w:noProof/>
          <w:lang w:eastAsia="fr-FR"/>
        </w:rPr>
        <w:drawing>
          <wp:inline distT="0" distB="0" distL="0" distR="0">
            <wp:extent cx="3928983" cy="2401294"/>
            <wp:effectExtent l="19050" t="0" r="0" b="0"/>
            <wp:docPr id="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a:stretch>
                      <a:fillRect/>
                    </a:stretch>
                  </pic:blipFill>
                  <pic:spPr bwMode="auto">
                    <a:xfrm>
                      <a:off x="0" y="0"/>
                      <a:ext cx="3937778" cy="2406669"/>
                    </a:xfrm>
                    <a:prstGeom prst="rect">
                      <a:avLst/>
                    </a:prstGeom>
                    <a:noFill/>
                    <a:ln w="9525">
                      <a:noFill/>
                      <a:miter lim="800000"/>
                      <a:headEnd/>
                      <a:tailEnd/>
                    </a:ln>
                  </pic:spPr>
                </pic:pic>
              </a:graphicData>
            </a:graphic>
          </wp:inline>
        </w:drawing>
      </w:r>
    </w:p>
    <w:p w:rsidR="00754ACD" w:rsidRDefault="00754ACD" w:rsidP="00E64E1E"/>
    <w:p w:rsidR="00E93A8D" w:rsidRDefault="00E93A8D">
      <w:pPr>
        <w:spacing w:after="0" w:line="240" w:lineRule="auto"/>
      </w:pPr>
      <w:r>
        <w:br w:type="page"/>
      </w:r>
    </w:p>
    <w:p w:rsidR="00E93A8D" w:rsidRDefault="00E93A8D" w:rsidP="00E93A8D">
      <w:pPr>
        <w:pStyle w:val="Titre1"/>
      </w:pPr>
      <w:bookmarkStart w:id="9" w:name="_Toc52354161"/>
      <w:r>
        <w:lastRenderedPageBreak/>
        <w:t>Erreur « L'identifiant unique de la PJ a déjà été intégré dans HELIOS»</w:t>
      </w:r>
      <w:bookmarkEnd w:id="9"/>
      <w:r>
        <w:t xml:space="preserve"> </w:t>
      </w:r>
    </w:p>
    <w:p w:rsidR="00E64E1E" w:rsidRDefault="00E64E1E" w:rsidP="00E64E1E"/>
    <w:p w:rsidR="00E93A8D" w:rsidRPr="00E93A8D" w:rsidRDefault="00E93A8D" w:rsidP="00E93A8D">
      <w:pPr>
        <w:spacing w:before="100" w:beforeAutospacing="1" w:after="100" w:afterAutospacing="1" w:line="240" w:lineRule="auto"/>
        <w:rPr>
          <w:rFonts w:ascii="Times New Roman" w:eastAsia="Times New Roman" w:hAnsi="Times New Roman" w:cs="Times New Roman"/>
          <w:sz w:val="24"/>
          <w:szCs w:val="24"/>
          <w:lang w:eastAsia="fr-FR"/>
        </w:rPr>
      </w:pPr>
      <w:r w:rsidRPr="00E93A8D">
        <w:rPr>
          <w:rFonts w:ascii="Times New Roman" w:eastAsia="Times New Roman" w:hAnsi="Times New Roman" w:cs="Times New Roman"/>
          <w:sz w:val="24"/>
          <w:szCs w:val="24"/>
          <w:lang w:eastAsia="fr-FR"/>
        </w:rPr>
        <w:t>Lors de l'intégration dans Helios, il y a un parfois comportement bizarre qu'on ne peu</w:t>
      </w:r>
      <w:r w:rsidR="002033CA">
        <w:rPr>
          <w:rFonts w:ascii="Times New Roman" w:eastAsia="Times New Roman" w:hAnsi="Times New Roman" w:cs="Times New Roman"/>
          <w:sz w:val="24"/>
          <w:szCs w:val="24"/>
          <w:lang w:eastAsia="fr-FR"/>
        </w:rPr>
        <w:t>t</w:t>
      </w:r>
      <w:r w:rsidRPr="00E93A8D">
        <w:rPr>
          <w:rFonts w:ascii="Times New Roman" w:eastAsia="Times New Roman" w:hAnsi="Times New Roman" w:cs="Times New Roman"/>
          <w:sz w:val="24"/>
          <w:szCs w:val="24"/>
          <w:lang w:eastAsia="fr-FR"/>
        </w:rPr>
        <w:t xml:space="preserve"> éviter</w:t>
      </w:r>
      <w:r w:rsidR="002033CA">
        <w:rPr>
          <w:rFonts w:ascii="Times New Roman" w:eastAsia="Times New Roman" w:hAnsi="Times New Roman" w:cs="Times New Roman"/>
          <w:sz w:val="24"/>
          <w:szCs w:val="24"/>
          <w:lang w:eastAsia="fr-FR"/>
        </w:rPr>
        <w:t xml:space="preserve"> depuis PHASEO</w:t>
      </w:r>
      <w:r w:rsidRPr="00E93A8D">
        <w:rPr>
          <w:rFonts w:ascii="Times New Roman" w:eastAsia="Times New Roman" w:hAnsi="Times New Roman" w:cs="Times New Roman"/>
          <w:sz w:val="24"/>
          <w:szCs w:val="24"/>
          <w:lang w:eastAsia="fr-FR"/>
        </w:rPr>
        <w:t>.</w:t>
      </w:r>
      <w:r w:rsidRPr="00E93A8D">
        <w:rPr>
          <w:rFonts w:ascii="Times New Roman" w:eastAsia="Times New Roman" w:hAnsi="Times New Roman" w:cs="Times New Roman"/>
          <w:sz w:val="24"/>
          <w:szCs w:val="24"/>
          <w:lang w:eastAsia="fr-FR"/>
        </w:rPr>
        <w:br/>
        <w:t>Dans certains cas, l'ACK peut être en erreur alors que le rôle est accepté par Helios.</w:t>
      </w:r>
      <w:r w:rsidRPr="00E93A8D">
        <w:rPr>
          <w:rFonts w:ascii="Times New Roman" w:eastAsia="Times New Roman" w:hAnsi="Times New Roman" w:cs="Times New Roman"/>
          <w:sz w:val="24"/>
          <w:szCs w:val="24"/>
          <w:lang w:eastAsia="fr-FR"/>
        </w:rPr>
        <w:br/>
        <w:t>Si vous avez un ACK en erreur et que le fichier ACK  contient uniquement ce type d'erreur, confirmez avec votre trésorerie que le rôle a bien été accepté par Helios.</w:t>
      </w:r>
    </w:p>
    <w:p w:rsidR="00E93A8D" w:rsidRPr="00E93A8D" w:rsidRDefault="00E93A8D" w:rsidP="00E93A8D">
      <w:pPr>
        <w:spacing w:before="100" w:beforeAutospacing="1" w:after="100" w:afterAutospacing="1" w:line="240" w:lineRule="auto"/>
        <w:rPr>
          <w:rFonts w:ascii="Times New Roman" w:eastAsia="Times New Roman" w:hAnsi="Times New Roman" w:cs="Times New Roman"/>
          <w:sz w:val="24"/>
          <w:szCs w:val="24"/>
          <w:lang w:eastAsia="fr-FR"/>
        </w:rPr>
      </w:pPr>
      <w:r w:rsidRPr="00E93A8D">
        <w:rPr>
          <w:rFonts w:ascii="Times New Roman" w:eastAsia="Times New Roman" w:hAnsi="Times New Roman" w:cs="Times New Roman"/>
          <w:sz w:val="24"/>
          <w:szCs w:val="24"/>
          <w:lang w:eastAsia="fr-FR"/>
        </w:rPr>
        <w:t>&lt;Erreur&gt;</w:t>
      </w:r>
      <w:r w:rsidRPr="00E93A8D">
        <w:rPr>
          <w:rFonts w:ascii="Times New Roman" w:eastAsia="Times New Roman" w:hAnsi="Times New Roman" w:cs="Times New Roman"/>
          <w:sz w:val="24"/>
          <w:szCs w:val="24"/>
          <w:lang w:eastAsia="fr-FR"/>
        </w:rPr>
        <w:br/>
        <w:t>&lt;NumAnoAck V="ERREUR_DOUBLON_PJ"/&gt;</w:t>
      </w:r>
      <w:r w:rsidRPr="00E93A8D">
        <w:rPr>
          <w:rFonts w:ascii="Times New Roman" w:eastAsia="Times New Roman" w:hAnsi="Times New Roman" w:cs="Times New Roman"/>
          <w:sz w:val="24"/>
          <w:szCs w:val="24"/>
          <w:lang w:eastAsia="fr-FR"/>
        </w:rPr>
        <w:br/>
        <w:t>&lt;LibelleAnoAck V="1984 - L'identifiant unique de la PJ a déjà été intégré dans HELIOS"/&gt;</w:t>
      </w:r>
      <w:r w:rsidRPr="00E93A8D">
        <w:rPr>
          <w:rFonts w:ascii="Times New Roman" w:eastAsia="Times New Roman" w:hAnsi="Times New Roman" w:cs="Times New Roman"/>
          <w:sz w:val="24"/>
          <w:szCs w:val="24"/>
          <w:lang w:eastAsia="fr-FR"/>
        </w:rPr>
        <w:br/>
        <w:t>&lt;/Erreur&gt;</w:t>
      </w:r>
    </w:p>
    <w:p w:rsidR="00E93A8D" w:rsidRPr="00E93A8D" w:rsidRDefault="00E93A8D" w:rsidP="00E64E1E">
      <w:pPr>
        <w:rPr>
          <w:rFonts w:ascii="Times New Roman" w:hAnsi="Times New Roman" w:cs="Times New Roman"/>
          <w:sz w:val="24"/>
          <w:szCs w:val="24"/>
        </w:rPr>
      </w:pPr>
    </w:p>
    <w:p w:rsidR="00E93A8D" w:rsidRPr="00E93A8D" w:rsidRDefault="00E93A8D" w:rsidP="00A70AFF">
      <w:r w:rsidRPr="00E93A8D">
        <w:t>Lors de l’intégration des fichiers dans Helios, 2 actions sont réalisées</w:t>
      </w:r>
      <w:r w:rsidRPr="00E93A8D">
        <w:br/>
        <w:t xml:space="preserve">- les factures sont </w:t>
      </w:r>
      <w:r w:rsidR="00A70AFF">
        <w:t xml:space="preserve">toutes </w:t>
      </w:r>
      <w:r w:rsidRPr="00E93A8D">
        <w:t xml:space="preserve">déclarés dans Helios pour </w:t>
      </w:r>
      <w:r w:rsidR="00A70AFF">
        <w:t>l</w:t>
      </w:r>
      <w:r w:rsidRPr="00E93A8D">
        <w:t>eur prise en charge</w:t>
      </w:r>
      <w:r w:rsidRPr="00E93A8D">
        <w:br/>
        <w:t>- les images des factures pour entités publiques sont transmises de Hélios à Chorus</w:t>
      </w:r>
    </w:p>
    <w:p w:rsidR="00E93A8D" w:rsidRPr="00E93A8D" w:rsidRDefault="00E93A8D" w:rsidP="00A70AFF">
      <w:r w:rsidRPr="00E93A8D">
        <w:t>Ce problème concerne l’</w:t>
      </w:r>
      <w:r>
        <w:t>envoi des factures vers Chorus.</w:t>
      </w:r>
      <w:r>
        <w:br/>
        <w:t xml:space="preserve">Si plusieurs tentatives d’envoi ORMC sont faites, les images ont été transmises à Chorus </w:t>
      </w:r>
      <w:r w:rsidR="002033CA">
        <w:t>lors de la 1</w:t>
      </w:r>
      <w:r w:rsidR="002033CA" w:rsidRPr="002033CA">
        <w:rPr>
          <w:vertAlign w:val="superscript"/>
        </w:rPr>
        <w:t>ère</w:t>
      </w:r>
      <w:r w:rsidR="002033CA">
        <w:t xml:space="preserve"> tentative </w:t>
      </w:r>
      <w:r>
        <w:t>même si l’ORMC a été rejeté.</w:t>
      </w:r>
      <w:r>
        <w:br/>
        <w:t xml:space="preserve">Les </w:t>
      </w:r>
      <w:r w:rsidR="002033CA">
        <w:t xml:space="preserve">nouveaux </w:t>
      </w:r>
      <w:r>
        <w:t>envoi</w:t>
      </w:r>
      <w:r w:rsidR="002033CA">
        <w:t>s</w:t>
      </w:r>
      <w:r>
        <w:t xml:space="preserve"> vers </w:t>
      </w:r>
      <w:r w:rsidR="002033CA">
        <w:t>Chorus</w:t>
      </w:r>
      <w:r>
        <w:t xml:space="preserve"> provoquent le problème.</w:t>
      </w:r>
      <w:r w:rsidR="002033CA">
        <w:t xml:space="preserve"> </w:t>
      </w:r>
      <w:r w:rsidR="00A70AFF">
        <w:t xml:space="preserve">Il n’est pas nécessaire de traiter ces anomalies car l’envoi </w:t>
      </w:r>
      <w:r w:rsidR="002033CA">
        <w:t xml:space="preserve">vers Chorus </w:t>
      </w:r>
      <w:r w:rsidR="00A70AFF">
        <w:t>a déjà été réalisé.</w:t>
      </w:r>
      <w:r w:rsidR="00A70AFF">
        <w:br/>
      </w:r>
      <w:r w:rsidRPr="00E93A8D">
        <w:br/>
      </w:r>
    </w:p>
    <w:sectPr w:rsidR="00E93A8D" w:rsidRPr="00E93A8D" w:rsidSect="0045619D">
      <w:headerReference w:type="even" r:id="rId23"/>
      <w:headerReference w:type="default" r:id="rId24"/>
      <w:footerReference w:type="even" r:id="rId25"/>
      <w:footerReference w:type="default" r:id="rId26"/>
      <w:headerReference w:type="first" r:id="rId27"/>
      <w:footerReference w:type="first" r:id="rId28"/>
      <w:pgSz w:w="11906" w:h="16838"/>
      <w:pgMar w:top="543" w:right="849" w:bottom="1417" w:left="1417" w:header="0" w:footer="845" w:gutter="0"/>
      <w:cols w:space="720"/>
      <w:formProt w:val="0"/>
      <w:docGrid w:linePitch="360" w:charSpace="-20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848BD" w:rsidRDefault="00D848BD" w:rsidP="0045619D">
      <w:pPr>
        <w:spacing w:after="0" w:line="240" w:lineRule="auto"/>
      </w:pPr>
      <w:r>
        <w:separator/>
      </w:r>
    </w:p>
  </w:endnote>
  <w:endnote w:type="continuationSeparator" w:id="1">
    <w:p w:rsidR="00D848BD" w:rsidRDefault="00D848BD" w:rsidP="0045619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2FAE" w:rsidRDefault="00812FAE">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619D" w:rsidRDefault="00D20781">
    <w:pPr>
      <w:pStyle w:val="Footer"/>
    </w:pPr>
    <w:r>
      <w:pict>
        <v:rect id="_x0000_s2049" style="position:absolute;margin-left:469.05pt;margin-top:14.05pt;width:29pt;height:21.6pt;z-index:251657728" strokecolor="gray" strokeweight="0">
          <v:textbox style="mso-next-textbox:#_x0000_s2049">
            <w:txbxContent>
              <w:p w:rsidR="0045619D" w:rsidRDefault="00D20781">
                <w:pPr>
                  <w:pStyle w:val="Contenudecadre"/>
                  <w:jc w:val="center"/>
                </w:pPr>
                <w:r w:rsidRPr="00D20781">
                  <w:rPr>
                    <w:sz w:val="16"/>
                    <w:szCs w:val="16"/>
                  </w:rPr>
                  <w:fldChar w:fldCharType="begin"/>
                </w:r>
                <w:r w:rsidR="006C6B70">
                  <w:instrText>PAGE</w:instrText>
                </w:r>
                <w:r>
                  <w:fldChar w:fldCharType="separate"/>
                </w:r>
                <w:r w:rsidR="00D47437">
                  <w:rPr>
                    <w:noProof/>
                  </w:rPr>
                  <w:t>1</w:t>
                </w:r>
                <w:r>
                  <w:fldChar w:fldCharType="end"/>
                </w:r>
              </w:p>
            </w:txbxContent>
          </v:textbox>
        </v:rect>
      </w:pict>
    </w:r>
    <w:r w:rsidR="006C6B70">
      <w:rPr>
        <w:noProof/>
        <w:lang w:eastAsia="fr-FR"/>
      </w:rPr>
      <w:drawing>
        <wp:inline distT="0" distB="0" distL="19050" distR="0">
          <wp:extent cx="520065" cy="400050"/>
          <wp:effectExtent l="0" t="0" r="0" b="0"/>
          <wp:docPr id="8" name="Image 2"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 descr="D:\Sources\Version en cours\Graphique\icones\JBA-Soft\jba-soft78x60.jpg"/>
                  <pic:cNvPicPr>
                    <a:picLocks noChangeAspect="1" noChangeArrowheads="1"/>
                  </pic:cNvPicPr>
                </pic:nvPicPr>
                <pic:blipFill>
                  <a:blip r:embed="rId1"/>
                  <a:stretch>
                    <a:fillRect/>
                  </a:stretch>
                </pic:blipFill>
                <pic:spPr bwMode="auto">
                  <a:xfrm>
                    <a:off x="0" y="0"/>
                    <a:ext cx="520065" cy="400050"/>
                  </a:xfrm>
                  <a:prstGeom prst="rect">
                    <a:avLst/>
                  </a:prstGeom>
                </pic:spPr>
              </pic:pic>
            </a:graphicData>
          </a:graphic>
        </wp:inline>
      </w:drawing>
    </w:r>
    <w:r w:rsidR="006C6B70">
      <w:t xml:space="preserve">Document confidentiel                         Propriété exclusive de JBA-Soft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2FAE" w:rsidRDefault="00812FAE">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848BD" w:rsidRDefault="00D848BD" w:rsidP="0045619D">
      <w:pPr>
        <w:spacing w:after="0" w:line="240" w:lineRule="auto"/>
      </w:pPr>
      <w:r>
        <w:separator/>
      </w:r>
    </w:p>
  </w:footnote>
  <w:footnote w:type="continuationSeparator" w:id="1">
    <w:p w:rsidR="00D848BD" w:rsidRDefault="00D848BD" w:rsidP="0045619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2FAE" w:rsidRDefault="00812FAE">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2FAE" w:rsidRDefault="00812FAE">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2FAE" w:rsidRDefault="00812FAE">
    <w:pPr>
      <w:pStyle w:val="En-tte"/>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hdrShapeDefaults>
    <o:shapedefaults v:ext="edit" spidmax="11266"/>
    <o:shapelayout v:ext="edit">
      <o:idmap v:ext="edit" data="2"/>
    </o:shapelayout>
  </w:hdrShapeDefaults>
  <w:footnotePr>
    <w:footnote w:id="0"/>
    <w:footnote w:id="1"/>
  </w:footnotePr>
  <w:endnotePr>
    <w:endnote w:id="0"/>
    <w:endnote w:id="1"/>
  </w:endnotePr>
  <w:compat/>
  <w:rsids>
    <w:rsidRoot w:val="0045619D"/>
    <w:rsid w:val="0001401D"/>
    <w:rsid w:val="0005691E"/>
    <w:rsid w:val="001474A7"/>
    <w:rsid w:val="001C34CD"/>
    <w:rsid w:val="002033CA"/>
    <w:rsid w:val="004208D4"/>
    <w:rsid w:val="00426AB8"/>
    <w:rsid w:val="0045619D"/>
    <w:rsid w:val="004E1AAA"/>
    <w:rsid w:val="00524DB0"/>
    <w:rsid w:val="005948C1"/>
    <w:rsid w:val="005C2BBC"/>
    <w:rsid w:val="005D32BA"/>
    <w:rsid w:val="006C6B70"/>
    <w:rsid w:val="006F4713"/>
    <w:rsid w:val="00711867"/>
    <w:rsid w:val="00754ACD"/>
    <w:rsid w:val="007B6520"/>
    <w:rsid w:val="00812FAE"/>
    <w:rsid w:val="00A34312"/>
    <w:rsid w:val="00A70AFF"/>
    <w:rsid w:val="00AA6371"/>
    <w:rsid w:val="00AD0A30"/>
    <w:rsid w:val="00B74D6C"/>
    <w:rsid w:val="00C00018"/>
    <w:rsid w:val="00C5773C"/>
    <w:rsid w:val="00D20781"/>
    <w:rsid w:val="00D47437"/>
    <w:rsid w:val="00D5316B"/>
    <w:rsid w:val="00D71FDA"/>
    <w:rsid w:val="00D848BD"/>
    <w:rsid w:val="00E34FC9"/>
    <w:rsid w:val="00E64E1E"/>
    <w:rsid w:val="00E93A8D"/>
    <w:rsid w:val="00EC45DE"/>
    <w:rsid w:val="00FD7A0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A66"/>
    <w:pPr>
      <w:spacing w:after="200" w:line="276" w:lineRule="auto"/>
    </w:pPr>
  </w:style>
  <w:style w:type="paragraph" w:styleId="Titre1">
    <w:name w:val="heading 1"/>
    <w:basedOn w:val="Normal"/>
    <w:next w:val="Normal"/>
    <w:link w:val="Titre1Car1"/>
    <w:uiPriority w:val="9"/>
    <w:qFormat/>
    <w:rsid w:val="00C0001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Heading1">
    <w:name w:val="Heading 1"/>
    <w:basedOn w:val="Normal"/>
    <w:next w:val="Normal"/>
    <w:link w:val="Titre1Car"/>
    <w:uiPriority w:val="9"/>
    <w:qFormat/>
    <w:rsid w:val="00734308"/>
    <w:pPr>
      <w:keepNext/>
      <w:keepLines/>
      <w:spacing w:before="480" w:after="0" w:line="240" w:lineRule="auto"/>
      <w:ind w:left="360" w:hanging="360"/>
      <w:outlineLvl w:val="0"/>
    </w:pPr>
    <w:rPr>
      <w:rFonts w:asciiTheme="majorHAnsi" w:eastAsiaTheme="majorEastAsia" w:hAnsiTheme="majorHAnsi" w:cstheme="majorBidi"/>
      <w:b/>
      <w:bCs/>
      <w:color w:val="1F497D" w:themeColor="text2"/>
      <w:sz w:val="36"/>
      <w:szCs w:val="28"/>
      <w:u w:val="single"/>
    </w:rPr>
  </w:style>
  <w:style w:type="paragraph" w:customStyle="1" w:styleId="Heading2">
    <w:name w:val="Heading 2"/>
    <w:basedOn w:val="Normal"/>
    <w:next w:val="Normal"/>
    <w:link w:val="Titre2Car"/>
    <w:uiPriority w:val="9"/>
    <w:unhideWhenUsed/>
    <w:qFormat/>
    <w:rsid w:val="00734308"/>
    <w:pPr>
      <w:keepNext/>
      <w:keepLines/>
      <w:spacing w:before="200" w:after="0"/>
      <w:ind w:left="360"/>
      <w:outlineLvl w:val="1"/>
    </w:pPr>
    <w:rPr>
      <w:rFonts w:asciiTheme="majorHAnsi" w:eastAsiaTheme="majorEastAsia" w:hAnsiTheme="majorHAnsi" w:cstheme="majorBidi"/>
      <w:b/>
      <w:bCs/>
      <w:color w:val="4F81BD" w:themeColor="accent1"/>
      <w:sz w:val="28"/>
      <w:szCs w:val="24"/>
      <w:u w:val="single"/>
    </w:rPr>
  </w:style>
  <w:style w:type="paragraph" w:customStyle="1" w:styleId="Heading3">
    <w:name w:val="Heading 3"/>
    <w:basedOn w:val="Normal"/>
    <w:next w:val="Normal"/>
    <w:link w:val="Titre3Car"/>
    <w:uiPriority w:val="9"/>
    <w:unhideWhenUsed/>
    <w:qFormat/>
    <w:rsid w:val="00734308"/>
    <w:pPr>
      <w:keepNext/>
      <w:keepLines/>
      <w:spacing w:before="200" w:after="0"/>
      <w:ind w:left="708"/>
      <w:outlineLvl w:val="2"/>
    </w:pPr>
    <w:rPr>
      <w:rFonts w:asciiTheme="majorHAnsi" w:eastAsiaTheme="majorEastAsia" w:hAnsiTheme="majorHAnsi" w:cstheme="majorBidi"/>
      <w:b/>
      <w:bCs/>
      <w:i/>
      <w:color w:val="4F81BD" w:themeColor="accent1"/>
      <w:sz w:val="24"/>
    </w:rPr>
  </w:style>
  <w:style w:type="character" w:customStyle="1" w:styleId="TextedebullesCar">
    <w:name w:val="Texte de bulles Car"/>
    <w:basedOn w:val="Policepardfaut"/>
    <w:link w:val="Textedebulles"/>
    <w:uiPriority w:val="99"/>
    <w:semiHidden/>
    <w:qFormat/>
    <w:rsid w:val="00857333"/>
    <w:rPr>
      <w:rFonts w:ascii="Tahoma" w:hAnsi="Tahoma" w:cs="Tahoma"/>
      <w:sz w:val="16"/>
      <w:szCs w:val="16"/>
    </w:rPr>
  </w:style>
  <w:style w:type="character" w:customStyle="1" w:styleId="En-tteCar">
    <w:name w:val="En-tête Car"/>
    <w:basedOn w:val="Policepardfaut"/>
    <w:uiPriority w:val="99"/>
    <w:semiHidden/>
    <w:qFormat/>
    <w:rsid w:val="000E65D1"/>
  </w:style>
  <w:style w:type="character" w:customStyle="1" w:styleId="PieddepageCar">
    <w:name w:val="Pied de page Car"/>
    <w:basedOn w:val="Policepardfaut"/>
    <w:link w:val="Footer"/>
    <w:uiPriority w:val="99"/>
    <w:semiHidden/>
    <w:qFormat/>
    <w:rsid w:val="000E65D1"/>
  </w:style>
  <w:style w:type="character" w:customStyle="1" w:styleId="Titre1Car">
    <w:name w:val="Titre 1 Car"/>
    <w:basedOn w:val="Policepardfaut"/>
    <w:link w:val="Heading1"/>
    <w:uiPriority w:val="9"/>
    <w:qFormat/>
    <w:rsid w:val="00734308"/>
    <w:rPr>
      <w:rFonts w:asciiTheme="majorHAnsi" w:eastAsiaTheme="majorEastAsia" w:hAnsiTheme="majorHAnsi" w:cstheme="majorBidi"/>
      <w:b/>
      <w:bCs/>
      <w:color w:val="1F497D" w:themeColor="text2"/>
      <w:sz w:val="36"/>
      <w:szCs w:val="28"/>
      <w:u w:val="single"/>
    </w:rPr>
  </w:style>
  <w:style w:type="character" w:customStyle="1" w:styleId="Titre2Car">
    <w:name w:val="Titre 2 Car"/>
    <w:basedOn w:val="Policepardfaut"/>
    <w:link w:val="Heading2"/>
    <w:uiPriority w:val="9"/>
    <w:qFormat/>
    <w:rsid w:val="00734308"/>
    <w:rPr>
      <w:rFonts w:asciiTheme="majorHAnsi" w:eastAsiaTheme="majorEastAsia" w:hAnsiTheme="majorHAnsi" w:cstheme="majorBidi"/>
      <w:b/>
      <w:bCs/>
      <w:color w:val="4F81BD" w:themeColor="accent1"/>
      <w:sz w:val="28"/>
      <w:szCs w:val="24"/>
      <w:u w:val="single"/>
    </w:rPr>
  </w:style>
  <w:style w:type="character" w:customStyle="1" w:styleId="Titre3Car">
    <w:name w:val="Titre 3 Car"/>
    <w:basedOn w:val="Policepardfaut"/>
    <w:link w:val="Heading3"/>
    <w:uiPriority w:val="9"/>
    <w:qFormat/>
    <w:rsid w:val="00734308"/>
    <w:rPr>
      <w:rFonts w:asciiTheme="majorHAnsi" w:eastAsiaTheme="majorEastAsia" w:hAnsiTheme="majorHAnsi" w:cstheme="majorBidi"/>
      <w:b/>
      <w:bCs/>
      <w:i/>
      <w:color w:val="4F81BD" w:themeColor="accent1"/>
      <w:sz w:val="24"/>
    </w:rPr>
  </w:style>
  <w:style w:type="character" w:customStyle="1" w:styleId="LienInternet">
    <w:name w:val="Lien Internet"/>
    <w:basedOn w:val="Policepardfaut"/>
    <w:uiPriority w:val="99"/>
    <w:unhideWhenUsed/>
    <w:rsid w:val="008E44F1"/>
    <w:rPr>
      <w:color w:val="0000FF" w:themeColor="hyperlink"/>
      <w:u w:val="single"/>
    </w:rPr>
  </w:style>
  <w:style w:type="character" w:customStyle="1" w:styleId="ListLabel1">
    <w:name w:val="ListLabel 1"/>
    <w:qFormat/>
    <w:rsid w:val="0045619D"/>
    <w:rPr>
      <w:sz w:val="20"/>
    </w:rPr>
  </w:style>
  <w:style w:type="character" w:customStyle="1" w:styleId="ListLabel2">
    <w:name w:val="ListLabel 2"/>
    <w:qFormat/>
    <w:rsid w:val="0045619D"/>
    <w:rPr>
      <w:sz w:val="20"/>
    </w:rPr>
  </w:style>
  <w:style w:type="character" w:customStyle="1" w:styleId="ListLabel3">
    <w:name w:val="ListLabel 3"/>
    <w:qFormat/>
    <w:rsid w:val="0045619D"/>
    <w:rPr>
      <w:sz w:val="20"/>
    </w:rPr>
  </w:style>
  <w:style w:type="character" w:customStyle="1" w:styleId="ListLabel4">
    <w:name w:val="ListLabel 4"/>
    <w:qFormat/>
    <w:rsid w:val="0045619D"/>
    <w:rPr>
      <w:sz w:val="20"/>
    </w:rPr>
  </w:style>
  <w:style w:type="character" w:customStyle="1" w:styleId="ListLabel5">
    <w:name w:val="ListLabel 5"/>
    <w:qFormat/>
    <w:rsid w:val="0045619D"/>
    <w:rPr>
      <w:sz w:val="20"/>
    </w:rPr>
  </w:style>
  <w:style w:type="character" w:customStyle="1" w:styleId="ListLabel6">
    <w:name w:val="ListLabel 6"/>
    <w:qFormat/>
    <w:rsid w:val="0045619D"/>
    <w:rPr>
      <w:sz w:val="20"/>
    </w:rPr>
  </w:style>
  <w:style w:type="character" w:customStyle="1" w:styleId="ListLabel7">
    <w:name w:val="ListLabel 7"/>
    <w:qFormat/>
    <w:rsid w:val="0045619D"/>
    <w:rPr>
      <w:sz w:val="20"/>
    </w:rPr>
  </w:style>
  <w:style w:type="character" w:customStyle="1" w:styleId="ListLabel8">
    <w:name w:val="ListLabel 8"/>
    <w:qFormat/>
    <w:rsid w:val="0045619D"/>
    <w:rPr>
      <w:sz w:val="20"/>
    </w:rPr>
  </w:style>
  <w:style w:type="character" w:customStyle="1" w:styleId="ListLabel9">
    <w:name w:val="ListLabel 9"/>
    <w:qFormat/>
    <w:rsid w:val="0045619D"/>
    <w:rPr>
      <w:sz w:val="20"/>
    </w:rPr>
  </w:style>
  <w:style w:type="character" w:customStyle="1" w:styleId="ListLabel10">
    <w:name w:val="ListLabel 10"/>
    <w:qFormat/>
    <w:rsid w:val="0045619D"/>
    <w:rPr>
      <w:sz w:val="20"/>
    </w:rPr>
  </w:style>
  <w:style w:type="character" w:customStyle="1" w:styleId="ListLabel11">
    <w:name w:val="ListLabel 11"/>
    <w:qFormat/>
    <w:rsid w:val="0045619D"/>
    <w:rPr>
      <w:sz w:val="20"/>
    </w:rPr>
  </w:style>
  <w:style w:type="character" w:customStyle="1" w:styleId="ListLabel12">
    <w:name w:val="ListLabel 12"/>
    <w:qFormat/>
    <w:rsid w:val="0045619D"/>
    <w:rPr>
      <w:sz w:val="20"/>
    </w:rPr>
  </w:style>
  <w:style w:type="character" w:customStyle="1" w:styleId="ListLabel13">
    <w:name w:val="ListLabel 13"/>
    <w:qFormat/>
    <w:rsid w:val="0045619D"/>
    <w:rPr>
      <w:sz w:val="20"/>
    </w:rPr>
  </w:style>
  <w:style w:type="character" w:customStyle="1" w:styleId="ListLabel14">
    <w:name w:val="ListLabel 14"/>
    <w:qFormat/>
    <w:rsid w:val="0045619D"/>
    <w:rPr>
      <w:sz w:val="20"/>
    </w:rPr>
  </w:style>
  <w:style w:type="character" w:customStyle="1" w:styleId="ListLabel15">
    <w:name w:val="ListLabel 15"/>
    <w:qFormat/>
    <w:rsid w:val="0045619D"/>
    <w:rPr>
      <w:sz w:val="20"/>
    </w:rPr>
  </w:style>
  <w:style w:type="character" w:customStyle="1" w:styleId="ListLabel16">
    <w:name w:val="ListLabel 16"/>
    <w:qFormat/>
    <w:rsid w:val="0045619D"/>
    <w:rPr>
      <w:sz w:val="20"/>
    </w:rPr>
  </w:style>
  <w:style w:type="character" w:customStyle="1" w:styleId="ListLabel17">
    <w:name w:val="ListLabel 17"/>
    <w:qFormat/>
    <w:rsid w:val="0045619D"/>
    <w:rPr>
      <w:sz w:val="20"/>
    </w:rPr>
  </w:style>
  <w:style w:type="character" w:customStyle="1" w:styleId="ListLabel18">
    <w:name w:val="ListLabel 18"/>
    <w:qFormat/>
    <w:rsid w:val="0045619D"/>
    <w:rPr>
      <w:sz w:val="20"/>
    </w:rPr>
  </w:style>
  <w:style w:type="character" w:customStyle="1" w:styleId="ListLabel19">
    <w:name w:val="ListLabel 19"/>
    <w:qFormat/>
    <w:rsid w:val="0045619D"/>
    <w:rPr>
      <w:sz w:val="20"/>
    </w:rPr>
  </w:style>
  <w:style w:type="character" w:customStyle="1" w:styleId="ListLabel20">
    <w:name w:val="ListLabel 20"/>
    <w:qFormat/>
    <w:rsid w:val="0045619D"/>
    <w:rPr>
      <w:sz w:val="20"/>
    </w:rPr>
  </w:style>
  <w:style w:type="character" w:customStyle="1" w:styleId="ListLabel21">
    <w:name w:val="ListLabel 21"/>
    <w:qFormat/>
    <w:rsid w:val="0045619D"/>
    <w:rPr>
      <w:sz w:val="20"/>
    </w:rPr>
  </w:style>
  <w:style w:type="character" w:customStyle="1" w:styleId="ListLabel22">
    <w:name w:val="ListLabel 22"/>
    <w:qFormat/>
    <w:rsid w:val="0045619D"/>
    <w:rPr>
      <w:sz w:val="20"/>
    </w:rPr>
  </w:style>
  <w:style w:type="character" w:customStyle="1" w:styleId="ListLabel23">
    <w:name w:val="ListLabel 23"/>
    <w:qFormat/>
    <w:rsid w:val="0045619D"/>
    <w:rPr>
      <w:sz w:val="20"/>
    </w:rPr>
  </w:style>
  <w:style w:type="character" w:customStyle="1" w:styleId="ListLabel24">
    <w:name w:val="ListLabel 24"/>
    <w:qFormat/>
    <w:rsid w:val="0045619D"/>
    <w:rPr>
      <w:sz w:val="20"/>
    </w:rPr>
  </w:style>
  <w:style w:type="character" w:customStyle="1" w:styleId="ListLabel25">
    <w:name w:val="ListLabel 25"/>
    <w:qFormat/>
    <w:rsid w:val="0045619D"/>
    <w:rPr>
      <w:sz w:val="20"/>
    </w:rPr>
  </w:style>
  <w:style w:type="character" w:customStyle="1" w:styleId="ListLabel26">
    <w:name w:val="ListLabel 26"/>
    <w:qFormat/>
    <w:rsid w:val="0045619D"/>
    <w:rPr>
      <w:sz w:val="20"/>
    </w:rPr>
  </w:style>
  <w:style w:type="character" w:customStyle="1" w:styleId="ListLabel27">
    <w:name w:val="ListLabel 27"/>
    <w:qFormat/>
    <w:rsid w:val="0045619D"/>
    <w:rPr>
      <w:sz w:val="20"/>
    </w:rPr>
  </w:style>
  <w:style w:type="character" w:customStyle="1" w:styleId="ListLabel28">
    <w:name w:val="ListLabel 28"/>
    <w:qFormat/>
    <w:rsid w:val="0045619D"/>
    <w:rPr>
      <w:sz w:val="20"/>
    </w:rPr>
  </w:style>
  <w:style w:type="character" w:customStyle="1" w:styleId="ListLabel29">
    <w:name w:val="ListLabel 29"/>
    <w:qFormat/>
    <w:rsid w:val="0045619D"/>
    <w:rPr>
      <w:sz w:val="20"/>
    </w:rPr>
  </w:style>
  <w:style w:type="character" w:customStyle="1" w:styleId="ListLabel30">
    <w:name w:val="ListLabel 30"/>
    <w:qFormat/>
    <w:rsid w:val="0045619D"/>
    <w:rPr>
      <w:sz w:val="20"/>
    </w:rPr>
  </w:style>
  <w:style w:type="character" w:customStyle="1" w:styleId="ListLabel31">
    <w:name w:val="ListLabel 31"/>
    <w:qFormat/>
    <w:rsid w:val="0045619D"/>
    <w:rPr>
      <w:sz w:val="20"/>
    </w:rPr>
  </w:style>
  <w:style w:type="character" w:customStyle="1" w:styleId="ListLabel32">
    <w:name w:val="ListLabel 32"/>
    <w:qFormat/>
    <w:rsid w:val="0045619D"/>
    <w:rPr>
      <w:sz w:val="20"/>
    </w:rPr>
  </w:style>
  <w:style w:type="character" w:customStyle="1" w:styleId="ListLabel33">
    <w:name w:val="ListLabel 33"/>
    <w:qFormat/>
    <w:rsid w:val="0045619D"/>
    <w:rPr>
      <w:sz w:val="20"/>
    </w:rPr>
  </w:style>
  <w:style w:type="character" w:customStyle="1" w:styleId="ListLabel34">
    <w:name w:val="ListLabel 34"/>
    <w:qFormat/>
    <w:rsid w:val="0045619D"/>
    <w:rPr>
      <w:sz w:val="20"/>
    </w:rPr>
  </w:style>
  <w:style w:type="character" w:customStyle="1" w:styleId="ListLabel35">
    <w:name w:val="ListLabel 35"/>
    <w:qFormat/>
    <w:rsid w:val="0045619D"/>
    <w:rPr>
      <w:sz w:val="20"/>
    </w:rPr>
  </w:style>
  <w:style w:type="character" w:customStyle="1" w:styleId="ListLabel36">
    <w:name w:val="ListLabel 36"/>
    <w:qFormat/>
    <w:rsid w:val="0045619D"/>
    <w:rPr>
      <w:sz w:val="20"/>
    </w:rPr>
  </w:style>
  <w:style w:type="character" w:customStyle="1" w:styleId="ListLabel37">
    <w:name w:val="ListLabel 37"/>
    <w:qFormat/>
    <w:rsid w:val="0045619D"/>
    <w:rPr>
      <w:sz w:val="20"/>
    </w:rPr>
  </w:style>
  <w:style w:type="character" w:customStyle="1" w:styleId="ListLabel38">
    <w:name w:val="ListLabel 38"/>
    <w:qFormat/>
    <w:rsid w:val="0045619D"/>
    <w:rPr>
      <w:sz w:val="20"/>
    </w:rPr>
  </w:style>
  <w:style w:type="character" w:customStyle="1" w:styleId="ListLabel39">
    <w:name w:val="ListLabel 39"/>
    <w:qFormat/>
    <w:rsid w:val="0045619D"/>
    <w:rPr>
      <w:sz w:val="20"/>
    </w:rPr>
  </w:style>
  <w:style w:type="character" w:customStyle="1" w:styleId="ListLabel40">
    <w:name w:val="ListLabel 40"/>
    <w:qFormat/>
    <w:rsid w:val="0045619D"/>
    <w:rPr>
      <w:sz w:val="20"/>
    </w:rPr>
  </w:style>
  <w:style w:type="character" w:customStyle="1" w:styleId="ListLabel41">
    <w:name w:val="ListLabel 41"/>
    <w:qFormat/>
    <w:rsid w:val="0045619D"/>
    <w:rPr>
      <w:sz w:val="20"/>
    </w:rPr>
  </w:style>
  <w:style w:type="character" w:customStyle="1" w:styleId="ListLabel42">
    <w:name w:val="ListLabel 42"/>
    <w:qFormat/>
    <w:rsid w:val="0045619D"/>
    <w:rPr>
      <w:sz w:val="20"/>
    </w:rPr>
  </w:style>
  <w:style w:type="character" w:customStyle="1" w:styleId="ListLabel43">
    <w:name w:val="ListLabel 43"/>
    <w:qFormat/>
    <w:rsid w:val="0045619D"/>
    <w:rPr>
      <w:sz w:val="20"/>
    </w:rPr>
  </w:style>
  <w:style w:type="character" w:customStyle="1" w:styleId="ListLabel44">
    <w:name w:val="ListLabel 44"/>
    <w:qFormat/>
    <w:rsid w:val="0045619D"/>
    <w:rPr>
      <w:sz w:val="20"/>
    </w:rPr>
  </w:style>
  <w:style w:type="character" w:customStyle="1" w:styleId="ListLabel45">
    <w:name w:val="ListLabel 45"/>
    <w:qFormat/>
    <w:rsid w:val="0045619D"/>
    <w:rPr>
      <w:sz w:val="20"/>
    </w:rPr>
  </w:style>
  <w:style w:type="character" w:customStyle="1" w:styleId="ListLabel46">
    <w:name w:val="ListLabel 46"/>
    <w:qFormat/>
    <w:rsid w:val="0045619D"/>
    <w:rPr>
      <w:sz w:val="20"/>
    </w:rPr>
  </w:style>
  <w:style w:type="character" w:customStyle="1" w:styleId="ListLabel47">
    <w:name w:val="ListLabel 47"/>
    <w:qFormat/>
    <w:rsid w:val="0045619D"/>
    <w:rPr>
      <w:sz w:val="20"/>
    </w:rPr>
  </w:style>
  <w:style w:type="character" w:customStyle="1" w:styleId="ListLabel48">
    <w:name w:val="ListLabel 48"/>
    <w:qFormat/>
    <w:rsid w:val="0045619D"/>
    <w:rPr>
      <w:sz w:val="20"/>
    </w:rPr>
  </w:style>
  <w:style w:type="character" w:customStyle="1" w:styleId="ListLabel49">
    <w:name w:val="ListLabel 49"/>
    <w:qFormat/>
    <w:rsid w:val="0045619D"/>
    <w:rPr>
      <w:sz w:val="20"/>
    </w:rPr>
  </w:style>
  <w:style w:type="character" w:customStyle="1" w:styleId="ListLabel50">
    <w:name w:val="ListLabel 50"/>
    <w:qFormat/>
    <w:rsid w:val="0045619D"/>
    <w:rPr>
      <w:sz w:val="20"/>
    </w:rPr>
  </w:style>
  <w:style w:type="character" w:customStyle="1" w:styleId="ListLabel51">
    <w:name w:val="ListLabel 51"/>
    <w:qFormat/>
    <w:rsid w:val="0045619D"/>
    <w:rPr>
      <w:sz w:val="20"/>
    </w:rPr>
  </w:style>
  <w:style w:type="character" w:customStyle="1" w:styleId="ListLabel52">
    <w:name w:val="ListLabel 52"/>
    <w:qFormat/>
    <w:rsid w:val="0045619D"/>
    <w:rPr>
      <w:sz w:val="20"/>
    </w:rPr>
  </w:style>
  <w:style w:type="character" w:customStyle="1" w:styleId="ListLabel53">
    <w:name w:val="ListLabel 53"/>
    <w:qFormat/>
    <w:rsid w:val="0045619D"/>
    <w:rPr>
      <w:sz w:val="20"/>
    </w:rPr>
  </w:style>
  <w:style w:type="character" w:customStyle="1" w:styleId="ListLabel54">
    <w:name w:val="ListLabel 54"/>
    <w:qFormat/>
    <w:rsid w:val="0045619D"/>
    <w:rPr>
      <w:sz w:val="20"/>
    </w:rPr>
  </w:style>
  <w:style w:type="character" w:customStyle="1" w:styleId="ListLabel55">
    <w:name w:val="ListLabel 55"/>
    <w:qFormat/>
    <w:rsid w:val="0045619D"/>
    <w:rPr>
      <w:sz w:val="20"/>
    </w:rPr>
  </w:style>
  <w:style w:type="character" w:customStyle="1" w:styleId="ListLabel56">
    <w:name w:val="ListLabel 56"/>
    <w:qFormat/>
    <w:rsid w:val="0045619D"/>
    <w:rPr>
      <w:sz w:val="20"/>
    </w:rPr>
  </w:style>
  <w:style w:type="character" w:customStyle="1" w:styleId="ListLabel57">
    <w:name w:val="ListLabel 57"/>
    <w:qFormat/>
    <w:rsid w:val="0045619D"/>
    <w:rPr>
      <w:sz w:val="20"/>
    </w:rPr>
  </w:style>
  <w:style w:type="character" w:customStyle="1" w:styleId="ListLabel58">
    <w:name w:val="ListLabel 58"/>
    <w:qFormat/>
    <w:rsid w:val="0045619D"/>
    <w:rPr>
      <w:sz w:val="20"/>
    </w:rPr>
  </w:style>
  <w:style w:type="character" w:customStyle="1" w:styleId="ListLabel59">
    <w:name w:val="ListLabel 59"/>
    <w:qFormat/>
    <w:rsid w:val="0045619D"/>
    <w:rPr>
      <w:sz w:val="20"/>
    </w:rPr>
  </w:style>
  <w:style w:type="character" w:customStyle="1" w:styleId="ListLabel60">
    <w:name w:val="ListLabel 60"/>
    <w:qFormat/>
    <w:rsid w:val="0045619D"/>
    <w:rPr>
      <w:sz w:val="20"/>
    </w:rPr>
  </w:style>
  <w:style w:type="character" w:customStyle="1" w:styleId="ListLabel61">
    <w:name w:val="ListLabel 61"/>
    <w:qFormat/>
    <w:rsid w:val="0045619D"/>
    <w:rPr>
      <w:sz w:val="20"/>
    </w:rPr>
  </w:style>
  <w:style w:type="character" w:customStyle="1" w:styleId="ListLabel62">
    <w:name w:val="ListLabel 62"/>
    <w:qFormat/>
    <w:rsid w:val="0045619D"/>
    <w:rPr>
      <w:sz w:val="20"/>
    </w:rPr>
  </w:style>
  <w:style w:type="character" w:customStyle="1" w:styleId="ListLabel63">
    <w:name w:val="ListLabel 63"/>
    <w:qFormat/>
    <w:rsid w:val="0045619D"/>
    <w:rPr>
      <w:sz w:val="20"/>
    </w:rPr>
  </w:style>
  <w:style w:type="character" w:customStyle="1" w:styleId="ListLabel64">
    <w:name w:val="ListLabel 64"/>
    <w:qFormat/>
    <w:rsid w:val="0045619D"/>
    <w:rPr>
      <w:sz w:val="20"/>
    </w:rPr>
  </w:style>
  <w:style w:type="character" w:customStyle="1" w:styleId="ListLabel65">
    <w:name w:val="ListLabel 65"/>
    <w:qFormat/>
    <w:rsid w:val="0045619D"/>
    <w:rPr>
      <w:sz w:val="20"/>
    </w:rPr>
  </w:style>
  <w:style w:type="character" w:customStyle="1" w:styleId="ListLabel66">
    <w:name w:val="ListLabel 66"/>
    <w:qFormat/>
    <w:rsid w:val="0045619D"/>
    <w:rPr>
      <w:sz w:val="20"/>
    </w:rPr>
  </w:style>
  <w:style w:type="character" w:customStyle="1" w:styleId="ListLabel67">
    <w:name w:val="ListLabel 67"/>
    <w:qFormat/>
    <w:rsid w:val="0045619D"/>
    <w:rPr>
      <w:sz w:val="20"/>
    </w:rPr>
  </w:style>
  <w:style w:type="character" w:customStyle="1" w:styleId="ListLabel68">
    <w:name w:val="ListLabel 68"/>
    <w:qFormat/>
    <w:rsid w:val="0045619D"/>
    <w:rPr>
      <w:sz w:val="20"/>
    </w:rPr>
  </w:style>
  <w:style w:type="character" w:customStyle="1" w:styleId="ListLabel69">
    <w:name w:val="ListLabel 69"/>
    <w:qFormat/>
    <w:rsid w:val="0045619D"/>
    <w:rPr>
      <w:sz w:val="20"/>
    </w:rPr>
  </w:style>
  <w:style w:type="character" w:customStyle="1" w:styleId="ListLabel70">
    <w:name w:val="ListLabel 70"/>
    <w:qFormat/>
    <w:rsid w:val="0045619D"/>
    <w:rPr>
      <w:sz w:val="20"/>
    </w:rPr>
  </w:style>
  <w:style w:type="character" w:customStyle="1" w:styleId="ListLabel71">
    <w:name w:val="ListLabel 71"/>
    <w:qFormat/>
    <w:rsid w:val="0045619D"/>
    <w:rPr>
      <w:sz w:val="20"/>
    </w:rPr>
  </w:style>
  <w:style w:type="character" w:customStyle="1" w:styleId="ListLabel72">
    <w:name w:val="ListLabel 72"/>
    <w:qFormat/>
    <w:rsid w:val="0045619D"/>
    <w:rPr>
      <w:sz w:val="20"/>
    </w:rPr>
  </w:style>
  <w:style w:type="character" w:customStyle="1" w:styleId="ListLabel73">
    <w:name w:val="ListLabel 73"/>
    <w:qFormat/>
    <w:rsid w:val="0045619D"/>
    <w:rPr>
      <w:sz w:val="20"/>
    </w:rPr>
  </w:style>
  <w:style w:type="character" w:customStyle="1" w:styleId="ListLabel74">
    <w:name w:val="ListLabel 74"/>
    <w:qFormat/>
    <w:rsid w:val="0045619D"/>
    <w:rPr>
      <w:sz w:val="20"/>
    </w:rPr>
  </w:style>
  <w:style w:type="character" w:customStyle="1" w:styleId="ListLabel75">
    <w:name w:val="ListLabel 75"/>
    <w:qFormat/>
    <w:rsid w:val="0045619D"/>
    <w:rPr>
      <w:sz w:val="20"/>
    </w:rPr>
  </w:style>
  <w:style w:type="character" w:customStyle="1" w:styleId="ListLabel76">
    <w:name w:val="ListLabel 76"/>
    <w:qFormat/>
    <w:rsid w:val="0045619D"/>
    <w:rPr>
      <w:sz w:val="20"/>
    </w:rPr>
  </w:style>
  <w:style w:type="character" w:customStyle="1" w:styleId="ListLabel77">
    <w:name w:val="ListLabel 77"/>
    <w:qFormat/>
    <w:rsid w:val="0045619D"/>
    <w:rPr>
      <w:sz w:val="20"/>
    </w:rPr>
  </w:style>
  <w:style w:type="character" w:customStyle="1" w:styleId="ListLabel78">
    <w:name w:val="ListLabel 78"/>
    <w:qFormat/>
    <w:rsid w:val="0045619D"/>
    <w:rPr>
      <w:sz w:val="20"/>
    </w:rPr>
  </w:style>
  <w:style w:type="character" w:customStyle="1" w:styleId="ListLabel79">
    <w:name w:val="ListLabel 79"/>
    <w:qFormat/>
    <w:rsid w:val="0045619D"/>
    <w:rPr>
      <w:sz w:val="20"/>
    </w:rPr>
  </w:style>
  <w:style w:type="character" w:customStyle="1" w:styleId="ListLabel80">
    <w:name w:val="ListLabel 80"/>
    <w:qFormat/>
    <w:rsid w:val="0045619D"/>
    <w:rPr>
      <w:sz w:val="20"/>
    </w:rPr>
  </w:style>
  <w:style w:type="character" w:customStyle="1" w:styleId="ListLabel81">
    <w:name w:val="ListLabel 81"/>
    <w:qFormat/>
    <w:rsid w:val="0045619D"/>
    <w:rPr>
      <w:sz w:val="20"/>
    </w:rPr>
  </w:style>
  <w:style w:type="character" w:customStyle="1" w:styleId="ListLabel82">
    <w:name w:val="ListLabel 82"/>
    <w:qFormat/>
    <w:rsid w:val="0045619D"/>
    <w:rPr>
      <w:sz w:val="20"/>
    </w:rPr>
  </w:style>
  <w:style w:type="character" w:customStyle="1" w:styleId="ListLabel83">
    <w:name w:val="ListLabel 83"/>
    <w:qFormat/>
    <w:rsid w:val="0045619D"/>
    <w:rPr>
      <w:sz w:val="20"/>
    </w:rPr>
  </w:style>
  <w:style w:type="character" w:customStyle="1" w:styleId="ListLabel84">
    <w:name w:val="ListLabel 84"/>
    <w:qFormat/>
    <w:rsid w:val="0045619D"/>
    <w:rPr>
      <w:sz w:val="20"/>
    </w:rPr>
  </w:style>
  <w:style w:type="character" w:customStyle="1" w:styleId="ListLabel85">
    <w:name w:val="ListLabel 85"/>
    <w:qFormat/>
    <w:rsid w:val="0045619D"/>
    <w:rPr>
      <w:sz w:val="20"/>
    </w:rPr>
  </w:style>
  <w:style w:type="character" w:customStyle="1" w:styleId="ListLabel86">
    <w:name w:val="ListLabel 86"/>
    <w:qFormat/>
    <w:rsid w:val="0045619D"/>
    <w:rPr>
      <w:sz w:val="20"/>
    </w:rPr>
  </w:style>
  <w:style w:type="character" w:customStyle="1" w:styleId="ListLabel87">
    <w:name w:val="ListLabel 87"/>
    <w:qFormat/>
    <w:rsid w:val="0045619D"/>
    <w:rPr>
      <w:sz w:val="20"/>
    </w:rPr>
  </w:style>
  <w:style w:type="character" w:customStyle="1" w:styleId="ListLabel88">
    <w:name w:val="ListLabel 88"/>
    <w:qFormat/>
    <w:rsid w:val="0045619D"/>
    <w:rPr>
      <w:sz w:val="20"/>
    </w:rPr>
  </w:style>
  <w:style w:type="character" w:customStyle="1" w:styleId="ListLabel89">
    <w:name w:val="ListLabel 89"/>
    <w:qFormat/>
    <w:rsid w:val="0045619D"/>
    <w:rPr>
      <w:sz w:val="20"/>
    </w:rPr>
  </w:style>
  <w:style w:type="character" w:customStyle="1" w:styleId="ListLabel90">
    <w:name w:val="ListLabel 90"/>
    <w:qFormat/>
    <w:rsid w:val="0045619D"/>
    <w:rPr>
      <w:sz w:val="20"/>
    </w:rPr>
  </w:style>
  <w:style w:type="character" w:customStyle="1" w:styleId="ListLabel91">
    <w:name w:val="ListLabel 91"/>
    <w:qFormat/>
    <w:rsid w:val="0045619D"/>
    <w:rPr>
      <w:sz w:val="20"/>
    </w:rPr>
  </w:style>
  <w:style w:type="character" w:customStyle="1" w:styleId="ListLabel92">
    <w:name w:val="ListLabel 92"/>
    <w:qFormat/>
    <w:rsid w:val="0045619D"/>
    <w:rPr>
      <w:sz w:val="20"/>
    </w:rPr>
  </w:style>
  <w:style w:type="character" w:customStyle="1" w:styleId="ListLabel93">
    <w:name w:val="ListLabel 93"/>
    <w:qFormat/>
    <w:rsid w:val="0045619D"/>
    <w:rPr>
      <w:sz w:val="20"/>
    </w:rPr>
  </w:style>
  <w:style w:type="character" w:customStyle="1" w:styleId="ListLabel94">
    <w:name w:val="ListLabel 94"/>
    <w:qFormat/>
    <w:rsid w:val="0045619D"/>
    <w:rPr>
      <w:sz w:val="20"/>
    </w:rPr>
  </w:style>
  <w:style w:type="character" w:customStyle="1" w:styleId="ListLabel95">
    <w:name w:val="ListLabel 95"/>
    <w:qFormat/>
    <w:rsid w:val="0045619D"/>
    <w:rPr>
      <w:sz w:val="20"/>
    </w:rPr>
  </w:style>
  <w:style w:type="character" w:customStyle="1" w:styleId="ListLabel96">
    <w:name w:val="ListLabel 96"/>
    <w:qFormat/>
    <w:rsid w:val="0045619D"/>
    <w:rPr>
      <w:sz w:val="20"/>
    </w:rPr>
  </w:style>
  <w:style w:type="character" w:customStyle="1" w:styleId="ListLabel97">
    <w:name w:val="ListLabel 97"/>
    <w:qFormat/>
    <w:rsid w:val="0045619D"/>
    <w:rPr>
      <w:sz w:val="20"/>
    </w:rPr>
  </w:style>
  <w:style w:type="character" w:customStyle="1" w:styleId="ListLabel98">
    <w:name w:val="ListLabel 98"/>
    <w:qFormat/>
    <w:rsid w:val="0045619D"/>
    <w:rPr>
      <w:sz w:val="20"/>
    </w:rPr>
  </w:style>
  <w:style w:type="character" w:customStyle="1" w:styleId="ListLabel99">
    <w:name w:val="ListLabel 99"/>
    <w:qFormat/>
    <w:rsid w:val="0045619D"/>
    <w:rPr>
      <w:sz w:val="20"/>
    </w:rPr>
  </w:style>
  <w:style w:type="character" w:customStyle="1" w:styleId="ListLabel100">
    <w:name w:val="ListLabel 100"/>
    <w:qFormat/>
    <w:rsid w:val="0045619D"/>
    <w:rPr>
      <w:sz w:val="20"/>
    </w:rPr>
  </w:style>
  <w:style w:type="character" w:customStyle="1" w:styleId="ListLabel101">
    <w:name w:val="ListLabel 101"/>
    <w:qFormat/>
    <w:rsid w:val="0045619D"/>
    <w:rPr>
      <w:sz w:val="20"/>
    </w:rPr>
  </w:style>
  <w:style w:type="character" w:customStyle="1" w:styleId="ListLabel102">
    <w:name w:val="ListLabel 102"/>
    <w:qFormat/>
    <w:rsid w:val="0045619D"/>
    <w:rPr>
      <w:sz w:val="20"/>
    </w:rPr>
  </w:style>
  <w:style w:type="character" w:customStyle="1" w:styleId="ListLabel103">
    <w:name w:val="ListLabel 103"/>
    <w:qFormat/>
    <w:rsid w:val="0045619D"/>
    <w:rPr>
      <w:sz w:val="20"/>
    </w:rPr>
  </w:style>
  <w:style w:type="character" w:customStyle="1" w:styleId="ListLabel104">
    <w:name w:val="ListLabel 104"/>
    <w:qFormat/>
    <w:rsid w:val="0045619D"/>
    <w:rPr>
      <w:sz w:val="20"/>
    </w:rPr>
  </w:style>
  <w:style w:type="character" w:customStyle="1" w:styleId="ListLabel105">
    <w:name w:val="ListLabel 105"/>
    <w:qFormat/>
    <w:rsid w:val="0045619D"/>
    <w:rPr>
      <w:sz w:val="20"/>
    </w:rPr>
  </w:style>
  <w:style w:type="character" w:customStyle="1" w:styleId="ListLabel106">
    <w:name w:val="ListLabel 106"/>
    <w:qFormat/>
    <w:rsid w:val="0045619D"/>
    <w:rPr>
      <w:sz w:val="20"/>
    </w:rPr>
  </w:style>
  <w:style w:type="character" w:customStyle="1" w:styleId="ListLabel107">
    <w:name w:val="ListLabel 107"/>
    <w:qFormat/>
    <w:rsid w:val="0045619D"/>
    <w:rPr>
      <w:sz w:val="20"/>
    </w:rPr>
  </w:style>
  <w:style w:type="character" w:customStyle="1" w:styleId="ListLabel108">
    <w:name w:val="ListLabel 108"/>
    <w:qFormat/>
    <w:rsid w:val="0045619D"/>
    <w:rPr>
      <w:sz w:val="20"/>
    </w:rPr>
  </w:style>
  <w:style w:type="character" w:customStyle="1" w:styleId="ListLabel109">
    <w:name w:val="ListLabel 109"/>
    <w:qFormat/>
    <w:rsid w:val="0045619D"/>
    <w:rPr>
      <w:sz w:val="20"/>
    </w:rPr>
  </w:style>
  <w:style w:type="character" w:customStyle="1" w:styleId="ListLabel110">
    <w:name w:val="ListLabel 110"/>
    <w:qFormat/>
    <w:rsid w:val="0045619D"/>
    <w:rPr>
      <w:sz w:val="20"/>
    </w:rPr>
  </w:style>
  <w:style w:type="character" w:customStyle="1" w:styleId="ListLabel111">
    <w:name w:val="ListLabel 111"/>
    <w:qFormat/>
    <w:rsid w:val="0045619D"/>
    <w:rPr>
      <w:sz w:val="20"/>
    </w:rPr>
  </w:style>
  <w:style w:type="character" w:customStyle="1" w:styleId="ListLabel112">
    <w:name w:val="ListLabel 112"/>
    <w:qFormat/>
    <w:rsid w:val="0045619D"/>
    <w:rPr>
      <w:sz w:val="20"/>
    </w:rPr>
  </w:style>
  <w:style w:type="character" w:customStyle="1" w:styleId="ListLabel113">
    <w:name w:val="ListLabel 113"/>
    <w:qFormat/>
    <w:rsid w:val="0045619D"/>
    <w:rPr>
      <w:sz w:val="20"/>
    </w:rPr>
  </w:style>
  <w:style w:type="character" w:customStyle="1" w:styleId="ListLabel114">
    <w:name w:val="ListLabel 114"/>
    <w:qFormat/>
    <w:rsid w:val="0045619D"/>
    <w:rPr>
      <w:sz w:val="20"/>
    </w:rPr>
  </w:style>
  <w:style w:type="character" w:customStyle="1" w:styleId="ListLabel115">
    <w:name w:val="ListLabel 115"/>
    <w:qFormat/>
    <w:rsid w:val="0045619D"/>
    <w:rPr>
      <w:sz w:val="20"/>
    </w:rPr>
  </w:style>
  <w:style w:type="character" w:customStyle="1" w:styleId="ListLabel116">
    <w:name w:val="ListLabel 116"/>
    <w:qFormat/>
    <w:rsid w:val="0045619D"/>
    <w:rPr>
      <w:sz w:val="20"/>
    </w:rPr>
  </w:style>
  <w:style w:type="character" w:customStyle="1" w:styleId="ListLabel117">
    <w:name w:val="ListLabel 117"/>
    <w:qFormat/>
    <w:rsid w:val="0045619D"/>
    <w:rPr>
      <w:sz w:val="20"/>
    </w:rPr>
  </w:style>
  <w:style w:type="character" w:customStyle="1" w:styleId="ListLabel118">
    <w:name w:val="ListLabel 118"/>
    <w:qFormat/>
    <w:rsid w:val="0045619D"/>
    <w:rPr>
      <w:sz w:val="20"/>
    </w:rPr>
  </w:style>
  <w:style w:type="character" w:customStyle="1" w:styleId="ListLabel119">
    <w:name w:val="ListLabel 119"/>
    <w:qFormat/>
    <w:rsid w:val="0045619D"/>
    <w:rPr>
      <w:sz w:val="20"/>
    </w:rPr>
  </w:style>
  <w:style w:type="character" w:customStyle="1" w:styleId="ListLabel120">
    <w:name w:val="ListLabel 120"/>
    <w:qFormat/>
    <w:rsid w:val="0045619D"/>
    <w:rPr>
      <w:sz w:val="20"/>
    </w:rPr>
  </w:style>
  <w:style w:type="character" w:customStyle="1" w:styleId="ListLabel121">
    <w:name w:val="ListLabel 121"/>
    <w:qFormat/>
    <w:rsid w:val="0045619D"/>
    <w:rPr>
      <w:sz w:val="20"/>
    </w:rPr>
  </w:style>
  <w:style w:type="character" w:customStyle="1" w:styleId="ListLabel122">
    <w:name w:val="ListLabel 122"/>
    <w:qFormat/>
    <w:rsid w:val="0045619D"/>
    <w:rPr>
      <w:sz w:val="20"/>
    </w:rPr>
  </w:style>
  <w:style w:type="character" w:customStyle="1" w:styleId="ListLabel123">
    <w:name w:val="ListLabel 123"/>
    <w:qFormat/>
    <w:rsid w:val="0045619D"/>
    <w:rPr>
      <w:sz w:val="20"/>
    </w:rPr>
  </w:style>
  <w:style w:type="character" w:customStyle="1" w:styleId="ListLabel124">
    <w:name w:val="ListLabel 124"/>
    <w:qFormat/>
    <w:rsid w:val="0045619D"/>
    <w:rPr>
      <w:sz w:val="20"/>
    </w:rPr>
  </w:style>
  <w:style w:type="character" w:customStyle="1" w:styleId="ListLabel125">
    <w:name w:val="ListLabel 125"/>
    <w:qFormat/>
    <w:rsid w:val="0045619D"/>
    <w:rPr>
      <w:sz w:val="20"/>
    </w:rPr>
  </w:style>
  <w:style w:type="character" w:customStyle="1" w:styleId="ListLabel126">
    <w:name w:val="ListLabel 126"/>
    <w:qFormat/>
    <w:rsid w:val="0045619D"/>
    <w:rPr>
      <w:sz w:val="20"/>
    </w:rPr>
  </w:style>
  <w:style w:type="character" w:customStyle="1" w:styleId="ListLabel127">
    <w:name w:val="ListLabel 127"/>
    <w:qFormat/>
    <w:rsid w:val="0045619D"/>
    <w:rPr>
      <w:sz w:val="20"/>
    </w:rPr>
  </w:style>
  <w:style w:type="character" w:customStyle="1" w:styleId="ListLabel128">
    <w:name w:val="ListLabel 128"/>
    <w:qFormat/>
    <w:rsid w:val="0045619D"/>
    <w:rPr>
      <w:sz w:val="20"/>
    </w:rPr>
  </w:style>
  <w:style w:type="character" w:customStyle="1" w:styleId="ListLabel129">
    <w:name w:val="ListLabel 129"/>
    <w:qFormat/>
    <w:rsid w:val="0045619D"/>
    <w:rPr>
      <w:sz w:val="20"/>
    </w:rPr>
  </w:style>
  <w:style w:type="character" w:customStyle="1" w:styleId="ListLabel130">
    <w:name w:val="ListLabel 130"/>
    <w:qFormat/>
    <w:rsid w:val="0045619D"/>
    <w:rPr>
      <w:sz w:val="20"/>
    </w:rPr>
  </w:style>
  <w:style w:type="character" w:customStyle="1" w:styleId="ListLabel131">
    <w:name w:val="ListLabel 131"/>
    <w:qFormat/>
    <w:rsid w:val="0045619D"/>
    <w:rPr>
      <w:sz w:val="20"/>
    </w:rPr>
  </w:style>
  <w:style w:type="character" w:customStyle="1" w:styleId="ListLabel132">
    <w:name w:val="ListLabel 132"/>
    <w:qFormat/>
    <w:rsid w:val="0045619D"/>
    <w:rPr>
      <w:sz w:val="20"/>
    </w:rPr>
  </w:style>
  <w:style w:type="character" w:customStyle="1" w:styleId="ListLabel133">
    <w:name w:val="ListLabel 133"/>
    <w:qFormat/>
    <w:rsid w:val="0045619D"/>
    <w:rPr>
      <w:sz w:val="20"/>
    </w:rPr>
  </w:style>
  <w:style w:type="character" w:customStyle="1" w:styleId="ListLabel134">
    <w:name w:val="ListLabel 134"/>
    <w:qFormat/>
    <w:rsid w:val="0045619D"/>
    <w:rPr>
      <w:sz w:val="20"/>
    </w:rPr>
  </w:style>
  <w:style w:type="character" w:customStyle="1" w:styleId="ListLabel135">
    <w:name w:val="ListLabel 135"/>
    <w:qFormat/>
    <w:rsid w:val="0045619D"/>
    <w:rPr>
      <w:sz w:val="20"/>
    </w:rPr>
  </w:style>
  <w:style w:type="character" w:customStyle="1" w:styleId="ListLabel136">
    <w:name w:val="ListLabel 136"/>
    <w:qFormat/>
    <w:rsid w:val="0045619D"/>
    <w:rPr>
      <w:sz w:val="20"/>
    </w:rPr>
  </w:style>
  <w:style w:type="character" w:customStyle="1" w:styleId="ListLabel137">
    <w:name w:val="ListLabel 137"/>
    <w:qFormat/>
    <w:rsid w:val="0045619D"/>
    <w:rPr>
      <w:sz w:val="20"/>
    </w:rPr>
  </w:style>
  <w:style w:type="character" w:customStyle="1" w:styleId="ListLabel138">
    <w:name w:val="ListLabel 138"/>
    <w:qFormat/>
    <w:rsid w:val="0045619D"/>
    <w:rPr>
      <w:sz w:val="20"/>
    </w:rPr>
  </w:style>
  <w:style w:type="character" w:customStyle="1" w:styleId="ListLabel139">
    <w:name w:val="ListLabel 139"/>
    <w:qFormat/>
    <w:rsid w:val="0045619D"/>
    <w:rPr>
      <w:sz w:val="20"/>
    </w:rPr>
  </w:style>
  <w:style w:type="character" w:customStyle="1" w:styleId="ListLabel140">
    <w:name w:val="ListLabel 140"/>
    <w:qFormat/>
    <w:rsid w:val="0045619D"/>
    <w:rPr>
      <w:sz w:val="20"/>
    </w:rPr>
  </w:style>
  <w:style w:type="character" w:customStyle="1" w:styleId="ListLabel141">
    <w:name w:val="ListLabel 141"/>
    <w:qFormat/>
    <w:rsid w:val="0045619D"/>
    <w:rPr>
      <w:sz w:val="20"/>
    </w:rPr>
  </w:style>
  <w:style w:type="character" w:customStyle="1" w:styleId="ListLabel142">
    <w:name w:val="ListLabel 142"/>
    <w:qFormat/>
    <w:rsid w:val="0045619D"/>
    <w:rPr>
      <w:sz w:val="20"/>
    </w:rPr>
  </w:style>
  <w:style w:type="character" w:customStyle="1" w:styleId="ListLabel143">
    <w:name w:val="ListLabel 143"/>
    <w:qFormat/>
    <w:rsid w:val="0045619D"/>
    <w:rPr>
      <w:sz w:val="20"/>
    </w:rPr>
  </w:style>
  <w:style w:type="character" w:customStyle="1" w:styleId="ListLabel144">
    <w:name w:val="ListLabel 144"/>
    <w:qFormat/>
    <w:rsid w:val="0045619D"/>
    <w:rPr>
      <w:sz w:val="20"/>
    </w:rPr>
  </w:style>
  <w:style w:type="character" w:customStyle="1" w:styleId="ListLabel145">
    <w:name w:val="ListLabel 145"/>
    <w:qFormat/>
    <w:rsid w:val="0045619D"/>
    <w:rPr>
      <w:sz w:val="20"/>
    </w:rPr>
  </w:style>
  <w:style w:type="character" w:customStyle="1" w:styleId="ListLabel146">
    <w:name w:val="ListLabel 146"/>
    <w:qFormat/>
    <w:rsid w:val="0045619D"/>
    <w:rPr>
      <w:sz w:val="20"/>
    </w:rPr>
  </w:style>
  <w:style w:type="character" w:customStyle="1" w:styleId="ListLabel147">
    <w:name w:val="ListLabel 147"/>
    <w:qFormat/>
    <w:rsid w:val="0045619D"/>
    <w:rPr>
      <w:sz w:val="20"/>
    </w:rPr>
  </w:style>
  <w:style w:type="character" w:customStyle="1" w:styleId="ListLabel148">
    <w:name w:val="ListLabel 148"/>
    <w:qFormat/>
    <w:rsid w:val="0045619D"/>
    <w:rPr>
      <w:sz w:val="20"/>
    </w:rPr>
  </w:style>
  <w:style w:type="character" w:customStyle="1" w:styleId="ListLabel149">
    <w:name w:val="ListLabel 149"/>
    <w:qFormat/>
    <w:rsid w:val="0045619D"/>
    <w:rPr>
      <w:sz w:val="20"/>
    </w:rPr>
  </w:style>
  <w:style w:type="character" w:customStyle="1" w:styleId="ListLabel150">
    <w:name w:val="ListLabel 150"/>
    <w:qFormat/>
    <w:rsid w:val="0045619D"/>
    <w:rPr>
      <w:sz w:val="20"/>
    </w:rPr>
  </w:style>
  <w:style w:type="character" w:customStyle="1" w:styleId="ListLabel151">
    <w:name w:val="ListLabel 151"/>
    <w:qFormat/>
    <w:rsid w:val="0045619D"/>
    <w:rPr>
      <w:sz w:val="20"/>
    </w:rPr>
  </w:style>
  <w:style w:type="character" w:customStyle="1" w:styleId="ListLabel152">
    <w:name w:val="ListLabel 152"/>
    <w:qFormat/>
    <w:rsid w:val="0045619D"/>
    <w:rPr>
      <w:sz w:val="20"/>
    </w:rPr>
  </w:style>
  <w:style w:type="character" w:customStyle="1" w:styleId="ListLabel153">
    <w:name w:val="ListLabel 153"/>
    <w:qFormat/>
    <w:rsid w:val="0045619D"/>
    <w:rPr>
      <w:sz w:val="20"/>
    </w:rPr>
  </w:style>
  <w:style w:type="character" w:customStyle="1" w:styleId="ListLabel154">
    <w:name w:val="ListLabel 154"/>
    <w:qFormat/>
    <w:rsid w:val="0045619D"/>
    <w:rPr>
      <w:sz w:val="20"/>
    </w:rPr>
  </w:style>
  <w:style w:type="character" w:customStyle="1" w:styleId="ListLabel155">
    <w:name w:val="ListLabel 155"/>
    <w:qFormat/>
    <w:rsid w:val="0045619D"/>
    <w:rPr>
      <w:sz w:val="20"/>
    </w:rPr>
  </w:style>
  <w:style w:type="character" w:customStyle="1" w:styleId="ListLabel156">
    <w:name w:val="ListLabel 156"/>
    <w:qFormat/>
    <w:rsid w:val="0045619D"/>
    <w:rPr>
      <w:sz w:val="20"/>
    </w:rPr>
  </w:style>
  <w:style w:type="character" w:customStyle="1" w:styleId="ListLabel157">
    <w:name w:val="ListLabel 157"/>
    <w:qFormat/>
    <w:rsid w:val="0045619D"/>
    <w:rPr>
      <w:sz w:val="20"/>
    </w:rPr>
  </w:style>
  <w:style w:type="character" w:customStyle="1" w:styleId="ListLabel158">
    <w:name w:val="ListLabel 158"/>
    <w:qFormat/>
    <w:rsid w:val="0045619D"/>
    <w:rPr>
      <w:sz w:val="20"/>
    </w:rPr>
  </w:style>
  <w:style w:type="character" w:customStyle="1" w:styleId="ListLabel159">
    <w:name w:val="ListLabel 159"/>
    <w:qFormat/>
    <w:rsid w:val="0045619D"/>
    <w:rPr>
      <w:sz w:val="20"/>
    </w:rPr>
  </w:style>
  <w:style w:type="character" w:customStyle="1" w:styleId="ListLabel160">
    <w:name w:val="ListLabel 160"/>
    <w:qFormat/>
    <w:rsid w:val="0045619D"/>
    <w:rPr>
      <w:sz w:val="20"/>
    </w:rPr>
  </w:style>
  <w:style w:type="character" w:customStyle="1" w:styleId="ListLabel161">
    <w:name w:val="ListLabel 161"/>
    <w:qFormat/>
    <w:rsid w:val="0045619D"/>
    <w:rPr>
      <w:sz w:val="20"/>
    </w:rPr>
  </w:style>
  <w:style w:type="character" w:customStyle="1" w:styleId="ListLabel162">
    <w:name w:val="ListLabel 162"/>
    <w:qFormat/>
    <w:rsid w:val="0045619D"/>
    <w:rPr>
      <w:sz w:val="20"/>
    </w:rPr>
  </w:style>
  <w:style w:type="character" w:customStyle="1" w:styleId="Sautdindex">
    <w:name w:val="Saut d'index"/>
    <w:qFormat/>
    <w:rsid w:val="0045619D"/>
  </w:style>
  <w:style w:type="paragraph" w:styleId="Titre">
    <w:name w:val="Title"/>
    <w:basedOn w:val="Normal"/>
    <w:next w:val="Corpsdetexte"/>
    <w:qFormat/>
    <w:rsid w:val="0045619D"/>
    <w:pPr>
      <w:keepNext/>
      <w:spacing w:before="240" w:after="120"/>
    </w:pPr>
    <w:rPr>
      <w:rFonts w:ascii="Liberation Sans" w:eastAsia="Microsoft YaHei" w:hAnsi="Liberation Sans" w:cs="Arial"/>
      <w:sz w:val="28"/>
      <w:szCs w:val="28"/>
    </w:rPr>
  </w:style>
  <w:style w:type="paragraph" w:styleId="Corpsdetexte">
    <w:name w:val="Body Text"/>
    <w:basedOn w:val="Normal"/>
    <w:rsid w:val="0045619D"/>
    <w:pPr>
      <w:spacing w:after="140" w:line="288" w:lineRule="auto"/>
    </w:pPr>
  </w:style>
  <w:style w:type="paragraph" w:styleId="Liste">
    <w:name w:val="List"/>
    <w:basedOn w:val="Corpsdetexte"/>
    <w:rsid w:val="0045619D"/>
    <w:rPr>
      <w:rFonts w:cs="Arial"/>
    </w:rPr>
  </w:style>
  <w:style w:type="paragraph" w:customStyle="1" w:styleId="Caption">
    <w:name w:val="Caption"/>
    <w:basedOn w:val="Normal"/>
    <w:qFormat/>
    <w:rsid w:val="0045619D"/>
    <w:pPr>
      <w:suppressLineNumbers/>
      <w:spacing w:before="120" w:after="120"/>
    </w:pPr>
    <w:rPr>
      <w:rFonts w:cs="Arial"/>
      <w:i/>
      <w:iCs/>
      <w:sz w:val="24"/>
      <w:szCs w:val="24"/>
    </w:rPr>
  </w:style>
  <w:style w:type="paragraph" w:customStyle="1" w:styleId="Index">
    <w:name w:val="Index"/>
    <w:basedOn w:val="Normal"/>
    <w:qFormat/>
    <w:rsid w:val="0045619D"/>
    <w:pPr>
      <w:suppressLineNumbers/>
    </w:pPr>
    <w:rPr>
      <w:rFonts w:cs="Arial"/>
    </w:rPr>
  </w:style>
  <w:style w:type="paragraph" w:styleId="NormalWeb">
    <w:name w:val="Normal (Web)"/>
    <w:basedOn w:val="Normal"/>
    <w:uiPriority w:val="99"/>
    <w:unhideWhenUsed/>
    <w:qFormat/>
    <w:rsid w:val="00857333"/>
    <w:pPr>
      <w:spacing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qFormat/>
    <w:rsid w:val="00857333"/>
    <w:pPr>
      <w:spacing w:after="0" w:line="240" w:lineRule="auto"/>
    </w:pPr>
    <w:rPr>
      <w:rFonts w:ascii="Tahoma" w:hAnsi="Tahoma" w:cs="Tahoma"/>
      <w:sz w:val="16"/>
      <w:szCs w:val="16"/>
    </w:rPr>
  </w:style>
  <w:style w:type="paragraph" w:customStyle="1" w:styleId="Header">
    <w:name w:val="Header"/>
    <w:basedOn w:val="Normal"/>
    <w:uiPriority w:val="99"/>
    <w:semiHidden/>
    <w:unhideWhenUsed/>
    <w:rsid w:val="000E65D1"/>
    <w:pPr>
      <w:tabs>
        <w:tab w:val="center" w:pos="4536"/>
        <w:tab w:val="right" w:pos="9072"/>
      </w:tabs>
      <w:spacing w:after="0" w:line="240" w:lineRule="auto"/>
    </w:pPr>
  </w:style>
  <w:style w:type="paragraph" w:customStyle="1" w:styleId="Footer">
    <w:name w:val="Footer"/>
    <w:basedOn w:val="Normal"/>
    <w:link w:val="PieddepageCar"/>
    <w:uiPriority w:val="99"/>
    <w:semiHidden/>
    <w:unhideWhenUsed/>
    <w:rsid w:val="000E65D1"/>
    <w:pPr>
      <w:tabs>
        <w:tab w:val="center" w:pos="4536"/>
        <w:tab w:val="right" w:pos="9072"/>
      </w:tabs>
      <w:spacing w:after="0" w:line="240" w:lineRule="auto"/>
    </w:pPr>
  </w:style>
  <w:style w:type="paragraph" w:styleId="En-ttedetabledesmatires">
    <w:name w:val="TOC Heading"/>
    <w:basedOn w:val="Heading1"/>
    <w:next w:val="Normal"/>
    <w:uiPriority w:val="39"/>
    <w:unhideWhenUsed/>
    <w:qFormat/>
    <w:rsid w:val="008E44F1"/>
    <w:pPr>
      <w:spacing w:line="276" w:lineRule="auto"/>
    </w:pPr>
    <w:rPr>
      <w:color w:val="365F91" w:themeColor="accent1" w:themeShade="BF"/>
      <w:sz w:val="28"/>
    </w:rPr>
  </w:style>
  <w:style w:type="paragraph" w:customStyle="1" w:styleId="TOC1">
    <w:name w:val="TOC 1"/>
    <w:basedOn w:val="Normal"/>
    <w:next w:val="Normal"/>
    <w:autoRedefine/>
    <w:uiPriority w:val="39"/>
    <w:unhideWhenUsed/>
    <w:rsid w:val="008E44F1"/>
    <w:pPr>
      <w:spacing w:after="100"/>
    </w:pPr>
  </w:style>
  <w:style w:type="paragraph" w:customStyle="1" w:styleId="TOC2">
    <w:name w:val="TOC 2"/>
    <w:basedOn w:val="Normal"/>
    <w:next w:val="Normal"/>
    <w:autoRedefine/>
    <w:uiPriority w:val="39"/>
    <w:unhideWhenUsed/>
    <w:rsid w:val="008E44F1"/>
    <w:pPr>
      <w:spacing w:after="100"/>
      <w:ind w:left="220"/>
    </w:pPr>
  </w:style>
  <w:style w:type="paragraph" w:customStyle="1" w:styleId="TOC3">
    <w:name w:val="TOC 3"/>
    <w:basedOn w:val="Normal"/>
    <w:next w:val="Normal"/>
    <w:autoRedefine/>
    <w:uiPriority w:val="39"/>
    <w:unhideWhenUsed/>
    <w:rsid w:val="000C1D69"/>
    <w:pPr>
      <w:spacing w:after="100"/>
      <w:ind w:left="440"/>
    </w:pPr>
  </w:style>
  <w:style w:type="paragraph" w:customStyle="1" w:styleId="Contenudecadre">
    <w:name w:val="Contenu de cadre"/>
    <w:basedOn w:val="Normal"/>
    <w:qFormat/>
    <w:rsid w:val="0045619D"/>
  </w:style>
  <w:style w:type="table" w:styleId="Grilledutableau">
    <w:name w:val="Table Grid"/>
    <w:basedOn w:val="TableauNormal"/>
    <w:uiPriority w:val="59"/>
    <w:rsid w:val="008300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4E1AAA"/>
    <w:rPr>
      <w:color w:val="0000FF"/>
      <w:u w:val="single"/>
    </w:rPr>
  </w:style>
  <w:style w:type="paragraph" w:styleId="TM1">
    <w:name w:val="toc 1"/>
    <w:basedOn w:val="Normal"/>
    <w:next w:val="Normal"/>
    <w:autoRedefine/>
    <w:uiPriority w:val="39"/>
    <w:unhideWhenUsed/>
    <w:rsid w:val="00B74D6C"/>
    <w:pPr>
      <w:spacing w:after="100"/>
    </w:pPr>
  </w:style>
  <w:style w:type="character" w:customStyle="1" w:styleId="Titre1Car1">
    <w:name w:val="Titre 1 Car1"/>
    <w:basedOn w:val="Policepardfaut"/>
    <w:link w:val="Titre1"/>
    <w:uiPriority w:val="9"/>
    <w:rsid w:val="00C00018"/>
    <w:rPr>
      <w:rFonts w:asciiTheme="majorHAnsi" w:eastAsiaTheme="majorEastAsia" w:hAnsiTheme="majorHAnsi" w:cstheme="majorBidi"/>
      <w:b/>
      <w:bCs/>
      <w:color w:val="365F91" w:themeColor="accent1" w:themeShade="BF"/>
      <w:sz w:val="28"/>
      <w:szCs w:val="28"/>
    </w:rPr>
  </w:style>
  <w:style w:type="paragraph" w:styleId="En-tte">
    <w:name w:val="header"/>
    <w:basedOn w:val="Normal"/>
    <w:link w:val="En-tteCar1"/>
    <w:uiPriority w:val="99"/>
    <w:semiHidden/>
    <w:unhideWhenUsed/>
    <w:rsid w:val="00812FAE"/>
    <w:pPr>
      <w:tabs>
        <w:tab w:val="center" w:pos="4536"/>
        <w:tab w:val="right" w:pos="9072"/>
      </w:tabs>
      <w:spacing w:after="0" w:line="240" w:lineRule="auto"/>
    </w:pPr>
  </w:style>
  <w:style w:type="character" w:customStyle="1" w:styleId="En-tteCar1">
    <w:name w:val="En-tête Car1"/>
    <w:basedOn w:val="Policepardfaut"/>
    <w:link w:val="En-tte"/>
    <w:uiPriority w:val="99"/>
    <w:semiHidden/>
    <w:rsid w:val="00812FAE"/>
  </w:style>
  <w:style w:type="paragraph" w:styleId="Pieddepage">
    <w:name w:val="footer"/>
    <w:basedOn w:val="Normal"/>
    <w:link w:val="PieddepageCar1"/>
    <w:uiPriority w:val="99"/>
    <w:semiHidden/>
    <w:unhideWhenUsed/>
    <w:rsid w:val="00812FAE"/>
    <w:pPr>
      <w:tabs>
        <w:tab w:val="center" w:pos="4536"/>
        <w:tab w:val="right" w:pos="9072"/>
      </w:tabs>
      <w:spacing w:after="0" w:line="240" w:lineRule="auto"/>
    </w:pPr>
  </w:style>
  <w:style w:type="character" w:customStyle="1" w:styleId="PieddepageCar1">
    <w:name w:val="Pied de page Car1"/>
    <w:basedOn w:val="Policepardfaut"/>
    <w:link w:val="Pieddepage"/>
    <w:uiPriority w:val="99"/>
    <w:semiHidden/>
    <w:rsid w:val="00812FAE"/>
  </w:style>
</w:styles>
</file>

<file path=word/webSettings.xml><?xml version="1.0" encoding="utf-8"?>
<w:webSettings xmlns:r="http://schemas.openxmlformats.org/officeDocument/2006/relationships" xmlns:w="http://schemas.openxmlformats.org/wordprocessingml/2006/main">
  <w:divs>
    <w:div w:id="384989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mmunaute.chorus-pro.gouv.fr/annuaire-cpro/" TargetMode="External"/><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3013D8-739B-4C91-98D5-F3221F020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Pages>
  <Words>1029</Words>
  <Characters>5665</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DUVAL</dc:creator>
  <dc:description/>
  <cp:lastModifiedBy>BME</cp:lastModifiedBy>
  <cp:revision>55</cp:revision>
  <cp:lastPrinted>2020-09-30T08:29:00Z</cp:lastPrinted>
  <dcterms:created xsi:type="dcterms:W3CDTF">2010-01-25T13:49:00Z</dcterms:created>
  <dcterms:modified xsi:type="dcterms:W3CDTF">2020-09-30T08:30:00Z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