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1929" w:rsidRDefault="00541929" w:rsidP="00857333">
      <w:pPr>
        <w:pStyle w:val="NormalWeb"/>
        <w:spacing w:after="0"/>
        <w:jc w:val="center"/>
        <w:rPr>
          <w:rFonts w:ascii="Franklin Gothic Book" w:hAnsi="Franklin Gothic Book"/>
          <w:color w:val="B84700"/>
          <w:sz w:val="72"/>
          <w:szCs w:val="72"/>
        </w:rPr>
      </w:pPr>
    </w:p>
    <w:p w:rsidR="00857333" w:rsidRDefault="00C061C0" w:rsidP="00857333">
      <w:pPr>
        <w:pStyle w:val="NormalWeb"/>
        <w:spacing w:after="0"/>
        <w:jc w:val="center"/>
      </w:pPr>
      <w:r>
        <w:rPr>
          <w:rFonts w:ascii="Franklin Gothic Book" w:hAnsi="Franklin Gothic Book"/>
          <w:color w:val="B84700"/>
          <w:sz w:val="72"/>
          <w:szCs w:val="72"/>
        </w:rPr>
        <w:t>Gestion des déchetteries et des déchets sortants</w:t>
      </w:r>
    </w:p>
    <w:p w:rsidR="00857333" w:rsidRDefault="00560DD8" w:rsidP="00857333">
      <w:pPr>
        <w:pStyle w:val="NormalWeb"/>
        <w:spacing w:after="0"/>
        <w:ind w:left="567"/>
        <w:jc w:val="center"/>
      </w:pPr>
      <w:r>
        <w:rPr>
          <w:rFonts w:ascii="Arial Narrow" w:hAnsi="Arial Narrow"/>
          <w:b/>
          <w:bCs/>
          <w:sz w:val="27"/>
          <w:szCs w:val="27"/>
        </w:rPr>
        <w:t xml:space="preserve">Guide </w:t>
      </w:r>
      <w:r w:rsidR="00C061C0">
        <w:rPr>
          <w:rFonts w:ascii="Arial Narrow" w:hAnsi="Arial Narrow"/>
          <w:b/>
          <w:bCs/>
          <w:sz w:val="27"/>
          <w:szCs w:val="27"/>
        </w:rPr>
        <w:t>d'utilisation</w:t>
      </w:r>
      <w:r>
        <w:rPr>
          <w:rFonts w:ascii="Arial Narrow" w:hAnsi="Arial Narrow"/>
          <w:b/>
          <w:bCs/>
          <w:sz w:val="27"/>
          <w:szCs w:val="27"/>
        </w:rPr>
        <w:t xml:space="preserve"> PHASEO</w:t>
      </w:r>
    </w:p>
    <w:p w:rsidR="00857333" w:rsidRDefault="00857333"/>
    <w:p w:rsidR="00857333" w:rsidRDefault="00857333"/>
    <w:p w:rsidR="000E65D1" w:rsidRDefault="00C061C0" w:rsidP="00C061C0">
      <w:pPr>
        <w:ind w:left="1416" w:firstLine="708"/>
      </w:pPr>
      <w:r w:rsidRPr="00C061C0">
        <w:rPr>
          <w:noProof/>
          <w:lang w:eastAsia="fr-FR"/>
        </w:rPr>
        <w:drawing>
          <wp:inline distT="0" distB="0" distL="0" distR="0">
            <wp:extent cx="3006548" cy="3419832"/>
            <wp:effectExtent l="0" t="0" r="0" b="0"/>
            <wp:docPr id="4" name="Image 89" descr="Boite_Phaseo_Dech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Boite_Phaseo_Dechets"/>
                    <pic:cNvPicPr>
                      <a:picLocks noChangeAspect="1" noChangeArrowheads="1"/>
                    </pic:cNvPicPr>
                  </pic:nvPicPr>
                  <pic:blipFill>
                    <a:blip r:embed="rId8" cstate="print"/>
                    <a:srcRect/>
                    <a:stretch>
                      <a:fillRect/>
                    </a:stretch>
                  </pic:blipFill>
                  <pic:spPr bwMode="auto">
                    <a:xfrm>
                      <a:off x="0" y="0"/>
                      <a:ext cx="3005424" cy="3418553"/>
                    </a:xfrm>
                    <a:prstGeom prst="rect">
                      <a:avLst/>
                    </a:prstGeom>
                    <a:noFill/>
                    <a:ln w="9525">
                      <a:noFill/>
                      <a:miter lim="800000"/>
                      <a:headEnd/>
                      <a:tailEnd/>
                    </a:ln>
                  </pic:spPr>
                </pic:pic>
              </a:graphicData>
            </a:graphic>
          </wp:inline>
        </w:drawing>
      </w:r>
    </w:p>
    <w:p w:rsidR="00FF656B" w:rsidRDefault="00FF656B" w:rsidP="00857333">
      <w:pPr>
        <w:ind w:left="708" w:right="1" w:firstLine="708"/>
      </w:pPr>
    </w:p>
    <w:p w:rsidR="00C061C0" w:rsidRDefault="00C061C0">
      <w:pPr>
        <w:rPr>
          <w:b/>
          <w:bCs/>
        </w:rPr>
      </w:pPr>
    </w:p>
    <w:p w:rsidR="00C061C0" w:rsidRDefault="00C061C0">
      <w:pPr>
        <w:rPr>
          <w:b/>
          <w:bCs/>
        </w:rPr>
      </w:pPr>
    </w:p>
    <w:tbl>
      <w:tblPr>
        <w:tblStyle w:val="Grilledutableau"/>
        <w:tblW w:w="0" w:type="auto"/>
        <w:tblLook w:val="04A0"/>
      </w:tblPr>
      <w:tblGrid>
        <w:gridCol w:w="1384"/>
        <w:gridCol w:w="1559"/>
        <w:gridCol w:w="1560"/>
        <w:gridCol w:w="4819"/>
      </w:tblGrid>
      <w:tr w:rsidR="00C061C0" w:rsidRPr="00830035" w:rsidTr="004B7D27">
        <w:tc>
          <w:tcPr>
            <w:tcW w:w="1384" w:type="dxa"/>
          </w:tcPr>
          <w:p w:rsidR="00C061C0" w:rsidRPr="00830035" w:rsidRDefault="00C061C0" w:rsidP="004B7D27">
            <w:pPr>
              <w:pStyle w:val="NormalWeb"/>
              <w:spacing w:after="0" w:line="276" w:lineRule="auto"/>
              <w:jc w:val="center"/>
            </w:pPr>
            <w:r w:rsidRPr="00830035">
              <w:t>Créée par</w:t>
            </w:r>
          </w:p>
        </w:tc>
        <w:tc>
          <w:tcPr>
            <w:tcW w:w="1559" w:type="dxa"/>
          </w:tcPr>
          <w:p w:rsidR="00C061C0" w:rsidRPr="00830035" w:rsidRDefault="00C061C0" w:rsidP="004B7D27">
            <w:pPr>
              <w:pStyle w:val="NormalWeb"/>
              <w:spacing w:after="0" w:line="276" w:lineRule="auto"/>
              <w:jc w:val="center"/>
            </w:pPr>
            <w:r w:rsidRPr="00830035">
              <w:t>Bertrand MEDINA</w:t>
            </w:r>
          </w:p>
        </w:tc>
        <w:tc>
          <w:tcPr>
            <w:tcW w:w="1560" w:type="dxa"/>
          </w:tcPr>
          <w:p w:rsidR="00C061C0" w:rsidRPr="00830035" w:rsidRDefault="00C061C0" w:rsidP="00C061C0">
            <w:pPr>
              <w:pStyle w:val="NormalWeb"/>
              <w:spacing w:after="0" w:line="276" w:lineRule="auto"/>
              <w:jc w:val="center"/>
            </w:pPr>
            <w:r w:rsidRPr="00830035">
              <w:t>06 juin 201</w:t>
            </w:r>
            <w:r>
              <w:t>5</w:t>
            </w:r>
          </w:p>
        </w:tc>
        <w:tc>
          <w:tcPr>
            <w:tcW w:w="4819" w:type="dxa"/>
          </w:tcPr>
          <w:p w:rsidR="00C061C0" w:rsidRPr="00830035" w:rsidRDefault="00C061C0" w:rsidP="004B7D27">
            <w:pPr>
              <w:pStyle w:val="NormalWeb"/>
              <w:spacing w:after="0" w:line="276" w:lineRule="auto"/>
              <w:jc w:val="center"/>
              <w:rPr>
                <w:i/>
                <w:color w:val="404040" w:themeColor="text1" w:themeTint="BF"/>
              </w:rPr>
            </w:pPr>
            <w:r w:rsidRPr="00830035">
              <w:rPr>
                <w:i/>
                <w:color w:val="404040" w:themeColor="text1" w:themeTint="BF"/>
              </w:rPr>
              <w:t>Modification effectuée</w:t>
            </w:r>
          </w:p>
        </w:tc>
      </w:tr>
      <w:tr w:rsidR="00C061C0" w:rsidRPr="00830035" w:rsidTr="004B7D27">
        <w:tc>
          <w:tcPr>
            <w:tcW w:w="1384" w:type="dxa"/>
          </w:tcPr>
          <w:p w:rsidR="00C061C0" w:rsidRPr="00830035" w:rsidRDefault="00C061C0" w:rsidP="004B7D27">
            <w:pPr>
              <w:pStyle w:val="NormalWeb"/>
              <w:spacing w:after="0" w:line="276" w:lineRule="auto"/>
              <w:jc w:val="center"/>
            </w:pPr>
            <w:r>
              <w:t>Modifié par</w:t>
            </w:r>
          </w:p>
        </w:tc>
        <w:tc>
          <w:tcPr>
            <w:tcW w:w="1559" w:type="dxa"/>
          </w:tcPr>
          <w:p w:rsidR="00C061C0" w:rsidRPr="00830035" w:rsidRDefault="00C061C0" w:rsidP="004B7D27">
            <w:pPr>
              <w:pStyle w:val="NormalWeb"/>
              <w:spacing w:after="0" w:line="276" w:lineRule="auto"/>
              <w:jc w:val="center"/>
            </w:pPr>
          </w:p>
        </w:tc>
        <w:tc>
          <w:tcPr>
            <w:tcW w:w="1560" w:type="dxa"/>
          </w:tcPr>
          <w:p w:rsidR="00C061C0" w:rsidRPr="00830035" w:rsidRDefault="00C061C0" w:rsidP="004B7D27">
            <w:pPr>
              <w:pStyle w:val="NormalWeb"/>
              <w:spacing w:after="0" w:line="276" w:lineRule="auto"/>
              <w:jc w:val="center"/>
            </w:pPr>
          </w:p>
        </w:tc>
        <w:tc>
          <w:tcPr>
            <w:tcW w:w="4819" w:type="dxa"/>
          </w:tcPr>
          <w:p w:rsidR="00C061C0" w:rsidRPr="00830035" w:rsidRDefault="00C061C0" w:rsidP="004B7D27">
            <w:pPr>
              <w:pStyle w:val="NormalWeb"/>
              <w:spacing w:after="0" w:line="276" w:lineRule="auto"/>
              <w:jc w:val="center"/>
            </w:pPr>
          </w:p>
        </w:tc>
      </w:tr>
    </w:tbl>
    <w:p w:rsidR="00830035" w:rsidRDefault="00830035">
      <w:pPr>
        <w:rPr>
          <w:b/>
          <w:bCs/>
        </w:rPr>
      </w:pPr>
      <w:r>
        <w:rPr>
          <w:b/>
          <w:bCs/>
        </w:rPr>
        <w:br w:type="page"/>
      </w:r>
    </w:p>
    <w:p w:rsidR="00C061C0" w:rsidRDefault="00C061C0"/>
    <w:p w:rsidR="00830035" w:rsidRDefault="00830035" w:rsidP="00830035">
      <w:pPr>
        <w:pStyle w:val="NormalWeb"/>
        <w:spacing w:after="0" w:line="276" w:lineRule="auto"/>
        <w:jc w:val="center"/>
      </w:pPr>
    </w:p>
    <w:p w:rsidR="00830035" w:rsidRDefault="00830035" w:rsidP="00C061C0"/>
    <w:sdt>
      <w:sdtPr>
        <w:rPr>
          <w:rFonts w:asciiTheme="minorHAnsi" w:eastAsiaTheme="minorHAnsi" w:hAnsiTheme="minorHAnsi" w:cstheme="minorBidi"/>
          <w:color w:val="auto"/>
          <w:spacing w:val="0"/>
          <w:kern w:val="0"/>
          <w:sz w:val="22"/>
          <w:szCs w:val="22"/>
        </w:rPr>
        <w:id w:val="245293816"/>
        <w:docPartObj>
          <w:docPartGallery w:val="Table of Contents"/>
          <w:docPartUnique/>
        </w:docPartObj>
      </w:sdtPr>
      <w:sdtContent>
        <w:p w:rsidR="008E44F1" w:rsidRDefault="008E44F1" w:rsidP="00614921">
          <w:pPr>
            <w:pStyle w:val="Titre"/>
          </w:pPr>
          <w:r w:rsidRPr="008E44F1">
            <w:t>Sommaire</w:t>
          </w:r>
        </w:p>
        <w:p w:rsidR="005E1E43" w:rsidRDefault="00727AA7">
          <w:pPr>
            <w:pStyle w:val="TM1"/>
            <w:rPr>
              <w:rFonts w:eastAsiaTheme="minorEastAsia"/>
              <w:noProof/>
              <w:lang w:eastAsia="fr-FR"/>
            </w:rPr>
          </w:pPr>
          <w:r>
            <w:fldChar w:fldCharType="begin"/>
          </w:r>
          <w:r w:rsidR="008E44F1">
            <w:instrText xml:space="preserve"> TOC \o "1-3" \h \z \u </w:instrText>
          </w:r>
          <w:r>
            <w:fldChar w:fldCharType="separate"/>
          </w:r>
          <w:hyperlink w:anchor="_Toc426536320" w:history="1">
            <w:r w:rsidR="005E1E43" w:rsidRPr="004F5240">
              <w:rPr>
                <w:rStyle w:val="Lienhypertexte"/>
                <w:noProof/>
              </w:rPr>
              <w:t>1.</w:t>
            </w:r>
            <w:r w:rsidR="005E1E43">
              <w:rPr>
                <w:rFonts w:eastAsiaTheme="minorEastAsia"/>
                <w:noProof/>
                <w:lang w:eastAsia="fr-FR"/>
              </w:rPr>
              <w:tab/>
            </w:r>
            <w:r w:rsidR="005E1E43" w:rsidRPr="004F5240">
              <w:rPr>
                <w:rStyle w:val="Lienhypertexte"/>
                <w:noProof/>
              </w:rPr>
              <w:t>Introduction</w:t>
            </w:r>
            <w:r w:rsidR="005E1E43">
              <w:rPr>
                <w:noProof/>
                <w:webHidden/>
              </w:rPr>
              <w:tab/>
            </w:r>
            <w:r w:rsidR="005E1E43">
              <w:rPr>
                <w:noProof/>
                <w:webHidden/>
              </w:rPr>
              <w:fldChar w:fldCharType="begin"/>
            </w:r>
            <w:r w:rsidR="005E1E43">
              <w:rPr>
                <w:noProof/>
                <w:webHidden/>
              </w:rPr>
              <w:instrText xml:space="preserve"> PAGEREF _Toc426536320 \h </w:instrText>
            </w:r>
            <w:r w:rsidR="005E1E43">
              <w:rPr>
                <w:noProof/>
                <w:webHidden/>
              </w:rPr>
            </w:r>
            <w:r w:rsidR="005E1E43">
              <w:rPr>
                <w:noProof/>
                <w:webHidden/>
              </w:rPr>
              <w:fldChar w:fldCharType="separate"/>
            </w:r>
            <w:r w:rsidR="005E1E43">
              <w:rPr>
                <w:noProof/>
                <w:webHidden/>
              </w:rPr>
              <w:t>3</w:t>
            </w:r>
            <w:r w:rsidR="005E1E43">
              <w:rPr>
                <w:noProof/>
                <w:webHidden/>
              </w:rPr>
              <w:fldChar w:fldCharType="end"/>
            </w:r>
          </w:hyperlink>
        </w:p>
        <w:p w:rsidR="005E1E43" w:rsidRDefault="005E1E43">
          <w:pPr>
            <w:pStyle w:val="TM1"/>
            <w:rPr>
              <w:rFonts w:eastAsiaTheme="minorEastAsia"/>
              <w:noProof/>
              <w:lang w:eastAsia="fr-FR"/>
            </w:rPr>
          </w:pPr>
          <w:hyperlink w:anchor="_Toc426536321" w:history="1">
            <w:r w:rsidRPr="004F5240">
              <w:rPr>
                <w:rStyle w:val="Lienhypertexte"/>
                <w:noProof/>
              </w:rPr>
              <w:t>2.</w:t>
            </w:r>
            <w:r>
              <w:rPr>
                <w:rFonts w:eastAsiaTheme="minorEastAsia"/>
                <w:noProof/>
                <w:lang w:eastAsia="fr-FR"/>
              </w:rPr>
              <w:tab/>
            </w:r>
            <w:r w:rsidRPr="004F5240">
              <w:rPr>
                <w:rStyle w:val="Lienhypertexte"/>
                <w:noProof/>
              </w:rPr>
              <w:t>Gestion des déchets sortants sur le terminal</w:t>
            </w:r>
            <w:r>
              <w:rPr>
                <w:noProof/>
                <w:webHidden/>
              </w:rPr>
              <w:tab/>
            </w:r>
            <w:r>
              <w:rPr>
                <w:noProof/>
                <w:webHidden/>
              </w:rPr>
              <w:fldChar w:fldCharType="begin"/>
            </w:r>
            <w:r>
              <w:rPr>
                <w:noProof/>
                <w:webHidden/>
              </w:rPr>
              <w:instrText xml:space="preserve"> PAGEREF _Toc426536321 \h </w:instrText>
            </w:r>
            <w:r>
              <w:rPr>
                <w:noProof/>
                <w:webHidden/>
              </w:rPr>
            </w:r>
            <w:r>
              <w:rPr>
                <w:noProof/>
                <w:webHidden/>
              </w:rPr>
              <w:fldChar w:fldCharType="separate"/>
            </w:r>
            <w:r>
              <w:rPr>
                <w:noProof/>
                <w:webHidden/>
              </w:rPr>
              <w:t>4</w:t>
            </w:r>
            <w:r>
              <w:rPr>
                <w:noProof/>
                <w:webHidden/>
              </w:rPr>
              <w:fldChar w:fldCharType="end"/>
            </w:r>
          </w:hyperlink>
        </w:p>
        <w:p w:rsidR="005E1E43" w:rsidRDefault="005E1E43">
          <w:pPr>
            <w:pStyle w:val="TM2"/>
            <w:rPr>
              <w:rFonts w:eastAsiaTheme="minorEastAsia"/>
              <w:noProof/>
              <w:lang w:eastAsia="fr-FR"/>
            </w:rPr>
          </w:pPr>
          <w:hyperlink w:anchor="_Toc426536322" w:history="1">
            <w:r w:rsidRPr="004F5240">
              <w:rPr>
                <w:rStyle w:val="Lienhypertexte"/>
                <w:noProof/>
              </w:rPr>
              <w:t>Affichage de la liste des déchets</w:t>
            </w:r>
            <w:r>
              <w:rPr>
                <w:noProof/>
                <w:webHidden/>
              </w:rPr>
              <w:tab/>
            </w:r>
            <w:r>
              <w:rPr>
                <w:noProof/>
                <w:webHidden/>
              </w:rPr>
              <w:fldChar w:fldCharType="begin"/>
            </w:r>
            <w:r>
              <w:rPr>
                <w:noProof/>
                <w:webHidden/>
              </w:rPr>
              <w:instrText xml:space="preserve"> PAGEREF _Toc426536322 \h </w:instrText>
            </w:r>
            <w:r>
              <w:rPr>
                <w:noProof/>
                <w:webHidden/>
              </w:rPr>
            </w:r>
            <w:r>
              <w:rPr>
                <w:noProof/>
                <w:webHidden/>
              </w:rPr>
              <w:fldChar w:fldCharType="separate"/>
            </w:r>
            <w:r>
              <w:rPr>
                <w:noProof/>
                <w:webHidden/>
              </w:rPr>
              <w:t>5</w:t>
            </w:r>
            <w:r>
              <w:rPr>
                <w:noProof/>
                <w:webHidden/>
              </w:rPr>
              <w:fldChar w:fldCharType="end"/>
            </w:r>
          </w:hyperlink>
        </w:p>
        <w:p w:rsidR="005E1E43" w:rsidRDefault="005E1E43">
          <w:pPr>
            <w:pStyle w:val="TM2"/>
            <w:rPr>
              <w:rFonts w:eastAsiaTheme="minorEastAsia"/>
              <w:noProof/>
              <w:lang w:eastAsia="fr-FR"/>
            </w:rPr>
          </w:pPr>
          <w:hyperlink w:anchor="_Toc426536323" w:history="1">
            <w:r w:rsidRPr="004F5240">
              <w:rPr>
                <w:rStyle w:val="Lienhypertexte"/>
                <w:noProof/>
              </w:rPr>
              <w:t>Saisie des informations d'enlèvement</w:t>
            </w:r>
            <w:r>
              <w:rPr>
                <w:noProof/>
                <w:webHidden/>
              </w:rPr>
              <w:tab/>
            </w:r>
            <w:r>
              <w:rPr>
                <w:noProof/>
                <w:webHidden/>
              </w:rPr>
              <w:fldChar w:fldCharType="begin"/>
            </w:r>
            <w:r>
              <w:rPr>
                <w:noProof/>
                <w:webHidden/>
              </w:rPr>
              <w:instrText xml:space="preserve"> PAGEREF _Toc426536323 \h </w:instrText>
            </w:r>
            <w:r>
              <w:rPr>
                <w:noProof/>
                <w:webHidden/>
              </w:rPr>
            </w:r>
            <w:r>
              <w:rPr>
                <w:noProof/>
                <w:webHidden/>
              </w:rPr>
              <w:fldChar w:fldCharType="separate"/>
            </w:r>
            <w:r>
              <w:rPr>
                <w:noProof/>
                <w:webHidden/>
              </w:rPr>
              <w:t>7</w:t>
            </w:r>
            <w:r>
              <w:rPr>
                <w:noProof/>
                <w:webHidden/>
              </w:rPr>
              <w:fldChar w:fldCharType="end"/>
            </w:r>
          </w:hyperlink>
        </w:p>
        <w:p w:rsidR="005E1E43" w:rsidRDefault="005E1E43">
          <w:pPr>
            <w:pStyle w:val="TM1"/>
            <w:rPr>
              <w:rFonts w:eastAsiaTheme="minorEastAsia"/>
              <w:noProof/>
              <w:lang w:eastAsia="fr-FR"/>
            </w:rPr>
          </w:pPr>
          <w:hyperlink w:anchor="_Toc426536324" w:history="1">
            <w:r w:rsidRPr="004F5240">
              <w:rPr>
                <w:rStyle w:val="Lienhypertexte"/>
                <w:noProof/>
              </w:rPr>
              <w:t>3.</w:t>
            </w:r>
            <w:r>
              <w:rPr>
                <w:rFonts w:eastAsiaTheme="minorEastAsia"/>
                <w:noProof/>
                <w:lang w:eastAsia="fr-FR"/>
              </w:rPr>
              <w:tab/>
            </w:r>
            <w:r w:rsidRPr="004F5240">
              <w:rPr>
                <w:rStyle w:val="Lienhypertexte"/>
                <w:noProof/>
              </w:rPr>
              <w:t>Suivi des enlèvements sur le site central</w:t>
            </w:r>
            <w:r>
              <w:rPr>
                <w:noProof/>
                <w:webHidden/>
              </w:rPr>
              <w:tab/>
            </w:r>
            <w:r>
              <w:rPr>
                <w:noProof/>
                <w:webHidden/>
              </w:rPr>
              <w:fldChar w:fldCharType="begin"/>
            </w:r>
            <w:r>
              <w:rPr>
                <w:noProof/>
                <w:webHidden/>
              </w:rPr>
              <w:instrText xml:space="preserve"> PAGEREF _Toc426536324 \h </w:instrText>
            </w:r>
            <w:r>
              <w:rPr>
                <w:noProof/>
                <w:webHidden/>
              </w:rPr>
            </w:r>
            <w:r>
              <w:rPr>
                <w:noProof/>
                <w:webHidden/>
              </w:rPr>
              <w:fldChar w:fldCharType="separate"/>
            </w:r>
            <w:r>
              <w:rPr>
                <w:noProof/>
                <w:webHidden/>
              </w:rPr>
              <w:t>10</w:t>
            </w:r>
            <w:r>
              <w:rPr>
                <w:noProof/>
                <w:webHidden/>
              </w:rPr>
              <w:fldChar w:fldCharType="end"/>
            </w:r>
          </w:hyperlink>
        </w:p>
        <w:p w:rsidR="005E1E43" w:rsidRDefault="005E1E43">
          <w:pPr>
            <w:pStyle w:val="TM1"/>
            <w:rPr>
              <w:rFonts w:eastAsiaTheme="minorEastAsia"/>
              <w:noProof/>
              <w:lang w:eastAsia="fr-FR"/>
            </w:rPr>
          </w:pPr>
          <w:hyperlink w:anchor="_Toc426536325" w:history="1">
            <w:r w:rsidRPr="004F5240">
              <w:rPr>
                <w:rStyle w:val="Lienhypertexte"/>
                <w:noProof/>
              </w:rPr>
              <w:t>4.</w:t>
            </w:r>
            <w:r>
              <w:rPr>
                <w:rFonts w:eastAsiaTheme="minorEastAsia"/>
                <w:noProof/>
                <w:lang w:eastAsia="fr-FR"/>
              </w:rPr>
              <w:tab/>
            </w:r>
            <w:r w:rsidRPr="004F5240">
              <w:rPr>
                <w:rStyle w:val="Lienhypertexte"/>
                <w:noProof/>
              </w:rPr>
              <w:t>Paramétrage des déchets sortants sur le site central</w:t>
            </w:r>
            <w:r>
              <w:rPr>
                <w:noProof/>
                <w:webHidden/>
              </w:rPr>
              <w:tab/>
            </w:r>
            <w:r>
              <w:rPr>
                <w:noProof/>
                <w:webHidden/>
              </w:rPr>
              <w:fldChar w:fldCharType="begin"/>
            </w:r>
            <w:r>
              <w:rPr>
                <w:noProof/>
                <w:webHidden/>
              </w:rPr>
              <w:instrText xml:space="preserve"> PAGEREF _Toc426536325 \h </w:instrText>
            </w:r>
            <w:r>
              <w:rPr>
                <w:noProof/>
                <w:webHidden/>
              </w:rPr>
            </w:r>
            <w:r>
              <w:rPr>
                <w:noProof/>
                <w:webHidden/>
              </w:rPr>
              <w:fldChar w:fldCharType="separate"/>
            </w:r>
            <w:r>
              <w:rPr>
                <w:noProof/>
                <w:webHidden/>
              </w:rPr>
              <w:t>13</w:t>
            </w:r>
            <w:r>
              <w:rPr>
                <w:noProof/>
                <w:webHidden/>
              </w:rPr>
              <w:fldChar w:fldCharType="end"/>
            </w:r>
          </w:hyperlink>
        </w:p>
        <w:p w:rsidR="005E1E43" w:rsidRDefault="005E1E43">
          <w:pPr>
            <w:pStyle w:val="TM2"/>
            <w:rPr>
              <w:rFonts w:eastAsiaTheme="minorEastAsia"/>
              <w:noProof/>
              <w:lang w:eastAsia="fr-FR"/>
            </w:rPr>
          </w:pPr>
          <w:hyperlink w:anchor="_Toc426536326" w:history="1">
            <w:r w:rsidRPr="004F5240">
              <w:rPr>
                <w:rStyle w:val="Lienhypertexte"/>
                <w:noProof/>
              </w:rPr>
              <w:t>Déclaration des déchèteries</w:t>
            </w:r>
            <w:r>
              <w:rPr>
                <w:noProof/>
                <w:webHidden/>
              </w:rPr>
              <w:tab/>
            </w:r>
            <w:r>
              <w:rPr>
                <w:noProof/>
                <w:webHidden/>
              </w:rPr>
              <w:fldChar w:fldCharType="begin"/>
            </w:r>
            <w:r>
              <w:rPr>
                <w:noProof/>
                <w:webHidden/>
              </w:rPr>
              <w:instrText xml:space="preserve"> PAGEREF _Toc426536326 \h </w:instrText>
            </w:r>
            <w:r>
              <w:rPr>
                <w:noProof/>
                <w:webHidden/>
              </w:rPr>
            </w:r>
            <w:r>
              <w:rPr>
                <w:noProof/>
                <w:webHidden/>
              </w:rPr>
              <w:fldChar w:fldCharType="separate"/>
            </w:r>
            <w:r>
              <w:rPr>
                <w:noProof/>
                <w:webHidden/>
              </w:rPr>
              <w:t>14</w:t>
            </w:r>
            <w:r>
              <w:rPr>
                <w:noProof/>
                <w:webHidden/>
              </w:rPr>
              <w:fldChar w:fldCharType="end"/>
            </w:r>
          </w:hyperlink>
        </w:p>
        <w:p w:rsidR="005E1E43" w:rsidRDefault="005E1E43">
          <w:pPr>
            <w:pStyle w:val="TM2"/>
            <w:rPr>
              <w:rFonts w:eastAsiaTheme="minorEastAsia"/>
              <w:noProof/>
              <w:lang w:eastAsia="fr-FR"/>
            </w:rPr>
          </w:pPr>
          <w:hyperlink w:anchor="_Toc426536327" w:history="1">
            <w:r w:rsidRPr="004F5240">
              <w:rPr>
                <w:rStyle w:val="Lienhypertexte"/>
                <w:noProof/>
              </w:rPr>
              <w:t>Déchets gérés par chaque déchetterie</w:t>
            </w:r>
            <w:r>
              <w:rPr>
                <w:noProof/>
                <w:webHidden/>
              </w:rPr>
              <w:tab/>
            </w:r>
            <w:r>
              <w:rPr>
                <w:noProof/>
                <w:webHidden/>
              </w:rPr>
              <w:fldChar w:fldCharType="begin"/>
            </w:r>
            <w:r>
              <w:rPr>
                <w:noProof/>
                <w:webHidden/>
              </w:rPr>
              <w:instrText xml:space="preserve"> PAGEREF _Toc426536327 \h </w:instrText>
            </w:r>
            <w:r>
              <w:rPr>
                <w:noProof/>
                <w:webHidden/>
              </w:rPr>
            </w:r>
            <w:r>
              <w:rPr>
                <w:noProof/>
                <w:webHidden/>
              </w:rPr>
              <w:fldChar w:fldCharType="separate"/>
            </w:r>
            <w:r>
              <w:rPr>
                <w:noProof/>
                <w:webHidden/>
              </w:rPr>
              <w:t>15</w:t>
            </w:r>
            <w:r>
              <w:rPr>
                <w:noProof/>
                <w:webHidden/>
              </w:rPr>
              <w:fldChar w:fldCharType="end"/>
            </w:r>
          </w:hyperlink>
        </w:p>
        <w:p w:rsidR="005E1E43" w:rsidRDefault="005E1E43">
          <w:pPr>
            <w:pStyle w:val="TM2"/>
            <w:rPr>
              <w:rFonts w:eastAsiaTheme="minorEastAsia"/>
              <w:noProof/>
              <w:lang w:eastAsia="fr-FR"/>
            </w:rPr>
          </w:pPr>
          <w:hyperlink w:anchor="_Toc426536328" w:history="1">
            <w:r w:rsidRPr="004F5240">
              <w:rPr>
                <w:rStyle w:val="Lienhypertexte"/>
                <w:noProof/>
              </w:rPr>
              <w:t>Paramétrage des exutoires</w:t>
            </w:r>
            <w:r>
              <w:rPr>
                <w:noProof/>
                <w:webHidden/>
              </w:rPr>
              <w:tab/>
            </w:r>
            <w:r>
              <w:rPr>
                <w:noProof/>
                <w:webHidden/>
              </w:rPr>
              <w:fldChar w:fldCharType="begin"/>
            </w:r>
            <w:r>
              <w:rPr>
                <w:noProof/>
                <w:webHidden/>
              </w:rPr>
              <w:instrText xml:space="preserve"> PAGEREF _Toc426536328 \h </w:instrText>
            </w:r>
            <w:r>
              <w:rPr>
                <w:noProof/>
                <w:webHidden/>
              </w:rPr>
            </w:r>
            <w:r>
              <w:rPr>
                <w:noProof/>
                <w:webHidden/>
              </w:rPr>
              <w:fldChar w:fldCharType="separate"/>
            </w:r>
            <w:r>
              <w:rPr>
                <w:noProof/>
                <w:webHidden/>
              </w:rPr>
              <w:t>17</w:t>
            </w:r>
            <w:r>
              <w:rPr>
                <w:noProof/>
                <w:webHidden/>
              </w:rPr>
              <w:fldChar w:fldCharType="end"/>
            </w:r>
          </w:hyperlink>
        </w:p>
        <w:p w:rsidR="005E1E43" w:rsidRDefault="005E1E43">
          <w:pPr>
            <w:pStyle w:val="TM2"/>
            <w:rPr>
              <w:rFonts w:eastAsiaTheme="minorEastAsia"/>
              <w:noProof/>
              <w:lang w:eastAsia="fr-FR"/>
            </w:rPr>
          </w:pPr>
          <w:hyperlink w:anchor="_Toc426536329" w:history="1">
            <w:r w:rsidRPr="004F5240">
              <w:rPr>
                <w:rStyle w:val="Lienhypertexte"/>
                <w:noProof/>
              </w:rPr>
              <w:t>Paramétrage des périodes d'exutoire</w:t>
            </w:r>
            <w:r>
              <w:rPr>
                <w:noProof/>
                <w:webHidden/>
              </w:rPr>
              <w:tab/>
            </w:r>
            <w:r>
              <w:rPr>
                <w:noProof/>
                <w:webHidden/>
              </w:rPr>
              <w:fldChar w:fldCharType="begin"/>
            </w:r>
            <w:r>
              <w:rPr>
                <w:noProof/>
                <w:webHidden/>
              </w:rPr>
              <w:instrText xml:space="preserve"> PAGEREF _Toc426536329 \h </w:instrText>
            </w:r>
            <w:r>
              <w:rPr>
                <w:noProof/>
                <w:webHidden/>
              </w:rPr>
            </w:r>
            <w:r>
              <w:rPr>
                <w:noProof/>
                <w:webHidden/>
              </w:rPr>
              <w:fldChar w:fldCharType="separate"/>
            </w:r>
            <w:r>
              <w:rPr>
                <w:noProof/>
                <w:webHidden/>
              </w:rPr>
              <w:t>21</w:t>
            </w:r>
            <w:r>
              <w:rPr>
                <w:noProof/>
                <w:webHidden/>
              </w:rPr>
              <w:fldChar w:fldCharType="end"/>
            </w:r>
          </w:hyperlink>
        </w:p>
        <w:p w:rsidR="005E1E43" w:rsidRDefault="005E1E43">
          <w:pPr>
            <w:pStyle w:val="TM2"/>
            <w:rPr>
              <w:rFonts w:eastAsiaTheme="minorEastAsia"/>
              <w:noProof/>
              <w:lang w:eastAsia="fr-FR"/>
            </w:rPr>
          </w:pPr>
          <w:hyperlink w:anchor="_Toc426536330" w:history="1">
            <w:r w:rsidRPr="004F5240">
              <w:rPr>
                <w:rStyle w:val="Lienhypertexte"/>
                <w:noProof/>
              </w:rPr>
              <w:t>Edition des exutoires par déchetterie</w:t>
            </w:r>
            <w:r>
              <w:rPr>
                <w:noProof/>
                <w:webHidden/>
              </w:rPr>
              <w:tab/>
            </w:r>
            <w:r>
              <w:rPr>
                <w:noProof/>
                <w:webHidden/>
              </w:rPr>
              <w:fldChar w:fldCharType="begin"/>
            </w:r>
            <w:r>
              <w:rPr>
                <w:noProof/>
                <w:webHidden/>
              </w:rPr>
              <w:instrText xml:space="preserve"> PAGEREF _Toc426536330 \h </w:instrText>
            </w:r>
            <w:r>
              <w:rPr>
                <w:noProof/>
                <w:webHidden/>
              </w:rPr>
            </w:r>
            <w:r>
              <w:rPr>
                <w:noProof/>
                <w:webHidden/>
              </w:rPr>
              <w:fldChar w:fldCharType="separate"/>
            </w:r>
            <w:r>
              <w:rPr>
                <w:noProof/>
                <w:webHidden/>
              </w:rPr>
              <w:t>23</w:t>
            </w:r>
            <w:r>
              <w:rPr>
                <w:noProof/>
                <w:webHidden/>
              </w:rPr>
              <w:fldChar w:fldCharType="end"/>
            </w:r>
          </w:hyperlink>
        </w:p>
        <w:p w:rsidR="005E1E43" w:rsidRDefault="005E1E43">
          <w:pPr>
            <w:pStyle w:val="TM1"/>
            <w:rPr>
              <w:rFonts w:eastAsiaTheme="minorEastAsia"/>
              <w:noProof/>
              <w:lang w:eastAsia="fr-FR"/>
            </w:rPr>
          </w:pPr>
          <w:hyperlink w:anchor="_Toc426536331" w:history="1">
            <w:r w:rsidRPr="004F5240">
              <w:rPr>
                <w:rStyle w:val="Lienhypertexte"/>
                <w:noProof/>
              </w:rPr>
              <w:t>5.</w:t>
            </w:r>
            <w:r>
              <w:rPr>
                <w:rFonts w:eastAsiaTheme="minorEastAsia"/>
                <w:noProof/>
                <w:lang w:eastAsia="fr-FR"/>
              </w:rPr>
              <w:tab/>
            </w:r>
            <w:r w:rsidRPr="004F5240">
              <w:rPr>
                <w:rStyle w:val="Lienhypertexte"/>
                <w:noProof/>
              </w:rPr>
              <w:t>Paramétrage du filtrage d'accès aux déchetteries</w:t>
            </w:r>
            <w:r>
              <w:rPr>
                <w:noProof/>
                <w:webHidden/>
              </w:rPr>
              <w:tab/>
            </w:r>
            <w:r>
              <w:rPr>
                <w:noProof/>
                <w:webHidden/>
              </w:rPr>
              <w:fldChar w:fldCharType="begin"/>
            </w:r>
            <w:r>
              <w:rPr>
                <w:noProof/>
                <w:webHidden/>
              </w:rPr>
              <w:instrText xml:space="preserve"> PAGEREF _Toc426536331 \h </w:instrText>
            </w:r>
            <w:r>
              <w:rPr>
                <w:noProof/>
                <w:webHidden/>
              </w:rPr>
            </w:r>
            <w:r>
              <w:rPr>
                <w:noProof/>
                <w:webHidden/>
              </w:rPr>
              <w:fldChar w:fldCharType="separate"/>
            </w:r>
            <w:r>
              <w:rPr>
                <w:noProof/>
                <w:webHidden/>
              </w:rPr>
              <w:t>24</w:t>
            </w:r>
            <w:r>
              <w:rPr>
                <w:noProof/>
                <w:webHidden/>
              </w:rPr>
              <w:fldChar w:fldCharType="end"/>
            </w:r>
          </w:hyperlink>
        </w:p>
        <w:p w:rsidR="008E44F1" w:rsidRDefault="00727AA7">
          <w:r>
            <w:fldChar w:fldCharType="end"/>
          </w:r>
        </w:p>
      </w:sdtContent>
    </w:sdt>
    <w:p w:rsidR="008E44F1" w:rsidRDefault="008E44F1">
      <w:r>
        <w:br w:type="page"/>
      </w:r>
    </w:p>
    <w:p w:rsidR="00C53B69" w:rsidRDefault="00C53B69" w:rsidP="00C53B69"/>
    <w:p w:rsidR="00560DD8" w:rsidRDefault="00C061C0" w:rsidP="00C061C0">
      <w:pPr>
        <w:pStyle w:val="Titre1"/>
      </w:pPr>
      <w:bookmarkStart w:id="0" w:name="_Toc426536320"/>
      <w:r>
        <w:t>Introduction</w:t>
      </w:r>
      <w:bookmarkEnd w:id="0"/>
    </w:p>
    <w:p w:rsidR="00C779CA" w:rsidRDefault="00C779CA" w:rsidP="00C061C0"/>
    <w:p w:rsidR="00C779CA" w:rsidRDefault="00C779CA" w:rsidP="00C061C0">
      <w:r>
        <w:t>Ce guide explique toutes les possibilités offertes par PHASEO pour la gestion spécifiques des déche</w:t>
      </w:r>
      <w:r w:rsidR="00EE4585">
        <w:t>tteries et des déchets sortants. Il ne concerne pas la gestion des dépôts qui fait l'objet d'un autre guide.</w:t>
      </w:r>
    </w:p>
    <w:p w:rsidR="00C779CA" w:rsidRDefault="009A3342" w:rsidP="00C061C0">
      <w:r>
        <w:t>Il</w:t>
      </w:r>
      <w:r w:rsidR="00C779CA">
        <w:t xml:space="preserve"> </w:t>
      </w:r>
      <w:r w:rsidR="00DC5003">
        <w:t>décrit</w:t>
      </w:r>
    </w:p>
    <w:p w:rsidR="00DC5003" w:rsidRDefault="00DC5003" w:rsidP="00223E0C">
      <w:pPr>
        <w:pStyle w:val="Avecpuces"/>
      </w:pPr>
      <w:r>
        <w:t xml:space="preserve">la </w:t>
      </w:r>
      <w:r w:rsidR="009A3342">
        <w:t>saisie</w:t>
      </w:r>
      <w:r>
        <w:t xml:space="preserve"> des </w:t>
      </w:r>
      <w:r w:rsidR="00867D3A">
        <w:t>informations d'</w:t>
      </w:r>
      <w:r>
        <w:t xml:space="preserve">enlèvements sur les terminaux </w:t>
      </w:r>
      <w:r w:rsidR="009A3342">
        <w:t>par les</w:t>
      </w:r>
      <w:r>
        <w:t xml:space="preserve"> gardiens de déchetterie</w:t>
      </w:r>
    </w:p>
    <w:p w:rsidR="00DC5003" w:rsidRDefault="00DC5003" w:rsidP="00223E0C">
      <w:pPr>
        <w:pStyle w:val="Avecpuces"/>
      </w:pPr>
      <w:r>
        <w:t>le</w:t>
      </w:r>
      <w:r w:rsidR="009A3342">
        <w:t>s possibilités offertes dans PHASEO pour le</w:t>
      </w:r>
      <w:r>
        <w:t xml:space="preserve"> suivi des enlèvements reçus sur le site central</w:t>
      </w:r>
    </w:p>
    <w:p w:rsidR="00DC5003" w:rsidRDefault="00DC5003" w:rsidP="00223E0C">
      <w:pPr>
        <w:pStyle w:val="Avecpuces"/>
      </w:pPr>
      <w:r>
        <w:t xml:space="preserve">le paramétrage </w:t>
      </w:r>
      <w:r w:rsidR="009A3342">
        <w:t xml:space="preserve">à </w:t>
      </w:r>
      <w:r>
        <w:t>effectu</w:t>
      </w:r>
      <w:r w:rsidR="009A3342">
        <w:t>er</w:t>
      </w:r>
      <w:r>
        <w:t xml:space="preserve"> sur le site central pour la gestion des enlèvements</w:t>
      </w:r>
    </w:p>
    <w:p w:rsidR="00223E0C" w:rsidRDefault="00DC5003" w:rsidP="00223E0C">
      <w:pPr>
        <w:pStyle w:val="Avecpuces"/>
        <w:ind w:left="357" w:hanging="357"/>
      </w:pPr>
      <w:r>
        <w:t>la mise</w:t>
      </w:r>
      <w:r w:rsidR="00223E0C">
        <w:t xml:space="preserve"> en place </w:t>
      </w:r>
      <w:r>
        <w:t>éventuelle d'</w:t>
      </w:r>
      <w:r w:rsidR="00223E0C">
        <w:t>un filtrage d'accès pour limiter les dépôts en fonction de l'adresse de l'usager</w:t>
      </w:r>
    </w:p>
    <w:p w:rsidR="00BC5670" w:rsidRDefault="00BC5670">
      <w:pPr>
        <w:rPr>
          <w:rFonts w:asciiTheme="majorHAnsi" w:eastAsiaTheme="majorEastAsia" w:hAnsiTheme="majorHAnsi" w:cstheme="majorBidi"/>
          <w:b/>
          <w:bCs/>
          <w:color w:val="365F91" w:themeColor="accent1" w:themeShade="BF"/>
          <w:sz w:val="36"/>
          <w:szCs w:val="28"/>
          <w:u w:val="single"/>
        </w:rPr>
      </w:pPr>
      <w:bookmarkStart w:id="1" w:name="OLE_LINK1"/>
      <w:r>
        <w:br w:type="page"/>
      </w:r>
    </w:p>
    <w:p w:rsidR="00B21A6C" w:rsidRDefault="00C1139B" w:rsidP="00C1139B">
      <w:pPr>
        <w:pStyle w:val="Titre1"/>
      </w:pPr>
      <w:bookmarkStart w:id="2" w:name="_Toc426536321"/>
      <w:r>
        <w:lastRenderedPageBreak/>
        <w:t>Gestion des déchets sortants</w:t>
      </w:r>
      <w:r w:rsidR="000A0F79">
        <w:t xml:space="preserve"> su</w:t>
      </w:r>
      <w:r w:rsidR="00C45CF9">
        <w:t>r</w:t>
      </w:r>
      <w:r w:rsidR="000A0F79">
        <w:t xml:space="preserve"> le terminal</w:t>
      </w:r>
      <w:bookmarkEnd w:id="2"/>
    </w:p>
    <w:bookmarkEnd w:id="1"/>
    <w:p w:rsidR="000E7DBF" w:rsidRDefault="000E7DBF" w:rsidP="000E7DBF"/>
    <w:p w:rsidR="008B7E3D" w:rsidRDefault="00D476CF" w:rsidP="000E7DBF">
      <w:r>
        <w:t>Le bouton "Sorties" permet de déclarer un enlèvement de déchets.</w:t>
      </w:r>
    </w:p>
    <w:p w:rsidR="005747E9" w:rsidRDefault="005747E9" w:rsidP="000E7DBF">
      <w:r>
        <w:rPr>
          <w:noProof/>
          <w:lang w:eastAsia="fr-FR"/>
        </w:rPr>
        <w:drawing>
          <wp:inline distT="0" distB="0" distL="0" distR="0">
            <wp:extent cx="2138934" cy="2716029"/>
            <wp:effectExtent l="19050" t="0" r="0" b="0"/>
            <wp:docPr id="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2139089" cy="2716225"/>
                    </a:xfrm>
                    <a:prstGeom prst="rect">
                      <a:avLst/>
                    </a:prstGeom>
                    <a:noFill/>
                    <a:ln w="9525">
                      <a:noFill/>
                      <a:miter lim="800000"/>
                      <a:headEnd/>
                      <a:tailEnd/>
                    </a:ln>
                  </pic:spPr>
                </pic:pic>
              </a:graphicData>
            </a:graphic>
          </wp:inline>
        </w:drawing>
      </w:r>
    </w:p>
    <w:p w:rsidR="005747E9" w:rsidRDefault="005747E9" w:rsidP="000E7DBF">
      <w:r>
        <w:t>Le bouton "Sorties" est affiché si aucun déposant n'est identifié.</w:t>
      </w:r>
    </w:p>
    <w:p w:rsidR="005747E9" w:rsidRDefault="005747E9">
      <w:r>
        <w:br w:type="page"/>
      </w:r>
    </w:p>
    <w:p w:rsidR="005747E9" w:rsidRDefault="005747E9" w:rsidP="000E7DBF"/>
    <w:p w:rsidR="008B7E3D" w:rsidRPr="00BC5670" w:rsidRDefault="008B7E3D" w:rsidP="00BC5670">
      <w:pPr>
        <w:pStyle w:val="Titre2"/>
      </w:pPr>
      <w:bookmarkStart w:id="3" w:name="_Toc426536322"/>
      <w:r w:rsidRPr="00BC5670">
        <w:t>Affichage de la liste des déchets</w:t>
      </w:r>
      <w:bookmarkEnd w:id="3"/>
    </w:p>
    <w:p w:rsidR="006851E7" w:rsidRDefault="00D476CF" w:rsidP="000E7DBF">
      <w:r>
        <w:br/>
        <w:t>La liste des types de déchets dépend de la déchetterie.</w:t>
      </w:r>
      <w:r>
        <w:br/>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660"/>
        <w:gridCol w:w="3260"/>
      </w:tblGrid>
      <w:tr w:rsidR="006851E7" w:rsidTr="006851E7">
        <w:tc>
          <w:tcPr>
            <w:tcW w:w="2660" w:type="dxa"/>
          </w:tcPr>
          <w:p w:rsidR="006851E7" w:rsidRDefault="006851E7" w:rsidP="006851E7"/>
          <w:p w:rsidR="006851E7" w:rsidRDefault="006851E7" w:rsidP="006851E7"/>
          <w:p w:rsidR="006851E7" w:rsidRDefault="006851E7" w:rsidP="006851E7">
            <w:r>
              <w:t>La première page présente la liste des déchets les plus courants. Cette liste est présentée en ordre alphabétique.</w:t>
            </w:r>
          </w:p>
          <w:p w:rsidR="006851E7" w:rsidRDefault="006851E7" w:rsidP="000E7DBF"/>
        </w:tc>
        <w:tc>
          <w:tcPr>
            <w:tcW w:w="3260" w:type="dxa"/>
          </w:tcPr>
          <w:p w:rsidR="006851E7" w:rsidRDefault="006851E7" w:rsidP="000E7DBF">
            <w:r w:rsidRPr="006851E7">
              <w:rPr>
                <w:noProof/>
                <w:lang w:eastAsia="fr-FR"/>
              </w:rPr>
              <w:drawing>
                <wp:inline distT="0" distB="0" distL="0" distR="0">
                  <wp:extent cx="1690167" cy="2206676"/>
                  <wp:effectExtent l="19050" t="0" r="5283" b="0"/>
                  <wp:docPr id="3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srcRect/>
                          <a:stretch>
                            <a:fillRect/>
                          </a:stretch>
                        </pic:blipFill>
                        <pic:spPr bwMode="auto">
                          <a:xfrm>
                            <a:off x="0" y="0"/>
                            <a:ext cx="1692037" cy="2209117"/>
                          </a:xfrm>
                          <a:prstGeom prst="rect">
                            <a:avLst/>
                          </a:prstGeom>
                          <a:noFill/>
                          <a:ln w="9525">
                            <a:noFill/>
                            <a:miter lim="800000"/>
                            <a:headEnd/>
                            <a:tailEnd/>
                          </a:ln>
                        </pic:spPr>
                      </pic:pic>
                    </a:graphicData>
                  </a:graphic>
                </wp:inline>
              </w:drawing>
            </w:r>
          </w:p>
        </w:tc>
      </w:tr>
      <w:tr w:rsidR="006851E7" w:rsidTr="006851E7">
        <w:tc>
          <w:tcPr>
            <w:tcW w:w="2660" w:type="dxa"/>
          </w:tcPr>
          <w:p w:rsidR="006851E7" w:rsidRDefault="006851E7" w:rsidP="006851E7"/>
          <w:p w:rsidR="006851E7" w:rsidRDefault="006851E7" w:rsidP="006851E7"/>
          <w:p w:rsidR="006851E7" w:rsidRDefault="006851E7" w:rsidP="006851E7"/>
          <w:p w:rsidR="006851E7" w:rsidRDefault="006851E7" w:rsidP="006851E7">
            <w:r>
              <w:t>Les pages suivantes présentent les autres types de déchets, toujours par ordre alphabétique.</w:t>
            </w:r>
          </w:p>
          <w:p w:rsidR="006851E7" w:rsidRDefault="006851E7" w:rsidP="000E7DBF"/>
        </w:tc>
        <w:tc>
          <w:tcPr>
            <w:tcW w:w="3260" w:type="dxa"/>
          </w:tcPr>
          <w:p w:rsidR="006851E7" w:rsidRDefault="006851E7" w:rsidP="000E7DBF"/>
          <w:p w:rsidR="006851E7" w:rsidRDefault="006851E7" w:rsidP="000E7DBF">
            <w:r w:rsidRPr="006851E7">
              <w:rPr>
                <w:noProof/>
                <w:lang w:eastAsia="fr-FR"/>
              </w:rPr>
              <w:drawing>
                <wp:inline distT="0" distB="0" distL="0" distR="0">
                  <wp:extent cx="1692706" cy="2151830"/>
                  <wp:effectExtent l="19050" t="0" r="2744" b="0"/>
                  <wp:docPr id="3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srcRect/>
                          <a:stretch>
                            <a:fillRect/>
                          </a:stretch>
                        </pic:blipFill>
                        <pic:spPr bwMode="auto">
                          <a:xfrm>
                            <a:off x="0" y="0"/>
                            <a:ext cx="1694347" cy="2153916"/>
                          </a:xfrm>
                          <a:prstGeom prst="rect">
                            <a:avLst/>
                          </a:prstGeom>
                          <a:noFill/>
                          <a:ln w="9525">
                            <a:noFill/>
                            <a:miter lim="800000"/>
                            <a:headEnd/>
                            <a:tailEnd/>
                          </a:ln>
                        </pic:spPr>
                      </pic:pic>
                    </a:graphicData>
                  </a:graphic>
                </wp:inline>
              </w:drawing>
            </w:r>
          </w:p>
        </w:tc>
      </w:tr>
    </w:tbl>
    <w:p w:rsidR="005747E9" w:rsidRDefault="005747E9" w:rsidP="000E7DBF"/>
    <w:p w:rsidR="00A42DE3" w:rsidRDefault="00D476CF" w:rsidP="000E7DBF">
      <w:r>
        <w:t>Lors du premier accès à cet écran, le terminal déclenche automatiquement la liste des types de déchets par la connexion 3G.</w:t>
      </w:r>
      <w:r w:rsidR="000A0F79">
        <w:br/>
        <w:t>Le terminal met à jour la liste des types de déchets sortants, et met également l'exutoire prévu pour chaque type de déchets. La mises à jour dure environ 30 secondes.</w:t>
      </w:r>
    </w:p>
    <w:p w:rsidR="000A0F79" w:rsidRDefault="000A0F79" w:rsidP="000E7DBF"/>
    <w:p w:rsidR="00D476CF" w:rsidRDefault="00A42DE3" w:rsidP="006851E7">
      <w:pPr>
        <w:keepNext/>
      </w:pPr>
      <w:r>
        <w:lastRenderedPageBreak/>
        <w:t>Si la liste des déchets géré</w:t>
      </w:r>
      <w:r w:rsidR="00E40F13">
        <w:t>e</w:t>
      </w:r>
      <w:r>
        <w:t xml:space="preserve"> pour une déchetterie évolue, cette liste doit être modifiée sur le site central (voir paragraphe suivant).</w:t>
      </w:r>
      <w:r>
        <w:br/>
        <w:t>Les terminaux utilisés dans la déchèteries doivent ensuite être mise à jour.</w:t>
      </w:r>
      <w:r w:rsidR="00D476CF">
        <w:br/>
        <w:t>Pour mettre à jour la liste des déchets sortants pour une déchetterie, cliquez sur la benne rouge en haut à droite.</w:t>
      </w:r>
    </w:p>
    <w:p w:rsidR="005747E9" w:rsidRDefault="005747E9" w:rsidP="006851E7">
      <w:pPr>
        <w:keepNext/>
      </w:pPr>
      <w:r>
        <w:rPr>
          <w:noProof/>
          <w:lang w:eastAsia="fr-FR"/>
        </w:rPr>
        <w:drawing>
          <wp:inline distT="0" distB="0" distL="0" distR="0">
            <wp:extent cx="1907038" cy="2509114"/>
            <wp:effectExtent l="19050" t="0" r="0" b="0"/>
            <wp:docPr id="1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srcRect/>
                    <a:stretch>
                      <a:fillRect/>
                    </a:stretch>
                  </pic:blipFill>
                  <pic:spPr bwMode="auto">
                    <a:xfrm>
                      <a:off x="0" y="0"/>
                      <a:ext cx="1907066" cy="2509150"/>
                    </a:xfrm>
                    <a:prstGeom prst="rect">
                      <a:avLst/>
                    </a:prstGeom>
                    <a:noFill/>
                    <a:ln w="9525">
                      <a:noFill/>
                      <a:miter lim="800000"/>
                      <a:headEnd/>
                      <a:tailEnd/>
                    </a:ln>
                  </pic:spPr>
                </pic:pic>
              </a:graphicData>
            </a:graphic>
          </wp:inline>
        </w:drawing>
      </w:r>
    </w:p>
    <w:p w:rsidR="00E40F13" w:rsidRDefault="00E40F13" w:rsidP="006851E7">
      <w:pPr>
        <w:keepNext/>
      </w:pPr>
      <w:r>
        <w:t xml:space="preserve">Confirmez ensuite la demande de mise à jour. </w:t>
      </w:r>
      <w:r>
        <w:br/>
        <w:t>La mise à jour concerne uniquement la liste des types de déchets accessible dans la déchetterie courante.</w:t>
      </w:r>
      <w:r>
        <w:br/>
      </w:r>
    </w:p>
    <w:p w:rsidR="005747E9" w:rsidRDefault="00D476CF" w:rsidP="00BC5670">
      <w:pPr>
        <w:pStyle w:val="Titre2"/>
      </w:pPr>
      <w:r>
        <w:t xml:space="preserve"> </w:t>
      </w:r>
    </w:p>
    <w:p w:rsidR="005747E9" w:rsidRDefault="005747E9" w:rsidP="005747E9">
      <w:pPr>
        <w:rPr>
          <w:rFonts w:asciiTheme="majorHAnsi" w:eastAsiaTheme="majorEastAsia" w:hAnsiTheme="majorHAnsi" w:cstheme="majorBidi"/>
          <w:color w:val="365F91" w:themeColor="accent1" w:themeShade="BF"/>
          <w:sz w:val="28"/>
          <w:szCs w:val="24"/>
          <w:u w:val="single"/>
        </w:rPr>
      </w:pPr>
      <w:r>
        <w:br w:type="page"/>
      </w:r>
    </w:p>
    <w:p w:rsidR="000A0F79" w:rsidRDefault="000A0F79" w:rsidP="00BC5670">
      <w:pPr>
        <w:pStyle w:val="Titre2"/>
      </w:pPr>
      <w:bookmarkStart w:id="4" w:name="_Toc426536323"/>
      <w:r>
        <w:lastRenderedPageBreak/>
        <w:t>Saisie des informations d'enlèvement</w:t>
      </w:r>
      <w:bookmarkEnd w:id="4"/>
    </w:p>
    <w:p w:rsidR="000A0F79" w:rsidRDefault="000A0F79" w:rsidP="000E7DBF">
      <w:r>
        <w:t>La saisie a été volontairement réduite à son minimum pour les agents de déchetterie.</w:t>
      </w:r>
    </w:p>
    <w:p w:rsidR="0049138F" w:rsidRDefault="000A0F79" w:rsidP="000E7DBF">
      <w:r>
        <w:t>Le choix du type de déchets (et la déchetterie) permettent d'identifier l'exutoire prévu. Le terminal essaye si possible de vérifier l'exutoire si une connexion 3G est disponible.</w:t>
      </w:r>
    </w:p>
    <w:p w:rsidR="000A0F79" w:rsidRDefault="000A0F79" w:rsidP="000E7DBF">
      <w:r>
        <w:br/>
        <w:t xml:space="preserve">Si l'exutoire ne peut être vérifié, le terminal dispose, dans sa base, du dernier exutoire </w:t>
      </w:r>
      <w:r w:rsidR="0049138F">
        <w:t>prévu</w:t>
      </w:r>
      <w:r>
        <w:t xml:space="preserve"> par type de déchets.</w:t>
      </w:r>
    </w:p>
    <w:p w:rsidR="005747E9" w:rsidRDefault="005747E9" w:rsidP="000E7DBF">
      <w:r>
        <w:rPr>
          <w:noProof/>
          <w:lang w:eastAsia="fr-FR"/>
        </w:rPr>
        <w:drawing>
          <wp:inline distT="0" distB="0" distL="0" distR="0">
            <wp:extent cx="2664792" cy="3386938"/>
            <wp:effectExtent l="19050" t="0" r="2208" b="0"/>
            <wp:docPr id="1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srcRect/>
                    <a:stretch>
                      <a:fillRect/>
                    </a:stretch>
                  </pic:blipFill>
                  <pic:spPr bwMode="auto">
                    <a:xfrm>
                      <a:off x="0" y="0"/>
                      <a:ext cx="2667654" cy="3390575"/>
                    </a:xfrm>
                    <a:prstGeom prst="rect">
                      <a:avLst/>
                    </a:prstGeom>
                    <a:noFill/>
                    <a:ln w="9525">
                      <a:noFill/>
                      <a:miter lim="800000"/>
                      <a:headEnd/>
                      <a:tailEnd/>
                    </a:ln>
                  </pic:spPr>
                </pic:pic>
              </a:graphicData>
            </a:graphic>
          </wp:inline>
        </w:drawing>
      </w:r>
    </w:p>
    <w:p w:rsidR="00457F16" w:rsidRDefault="00457F16" w:rsidP="00E40F13">
      <w:pPr>
        <w:keepNext/>
        <w:keepLines/>
      </w:pPr>
      <w:r w:rsidRPr="00457F16">
        <w:lastRenderedPageBreak/>
        <w:t xml:space="preserve">Le gardien de déchetterie doit </w:t>
      </w:r>
      <w:r w:rsidR="000078E1">
        <w:t>vérifier ou modifier les</w:t>
      </w:r>
      <w:r w:rsidRPr="00457F16">
        <w:t xml:space="preserve"> </w:t>
      </w:r>
      <w:r w:rsidR="000078E1">
        <w:t>5</w:t>
      </w:r>
      <w:r>
        <w:t xml:space="preserve"> informations sur le terminal.</w:t>
      </w:r>
    </w:p>
    <w:p w:rsidR="000078E1" w:rsidRPr="009B0A15" w:rsidRDefault="000078E1" w:rsidP="00E40F13">
      <w:pPr>
        <w:pStyle w:val="Avecpuces"/>
        <w:keepNext/>
        <w:keepLines/>
      </w:pPr>
      <w:r w:rsidRPr="009B0A15">
        <w:t>Il doit indiquer s</w:t>
      </w:r>
      <w:r w:rsidR="00381F17" w:rsidRPr="009B0A15">
        <w:t>i</w:t>
      </w:r>
      <w:r w:rsidRPr="009B0A15">
        <w:t xml:space="preserve"> l'enlèvement correspond à </w:t>
      </w:r>
      <w:r w:rsidR="00554064">
        <w:t xml:space="preserve">une </w:t>
      </w:r>
      <w:r w:rsidRPr="009B0A15">
        <w:t>vidage ou une rotation de benne. Cette informations permet de contrôler que le prestataire livre bien une nouvelle benne (ou un nouveau container) à la place de la benne qui a été emmenée.</w:t>
      </w:r>
    </w:p>
    <w:p w:rsidR="000078E1" w:rsidRPr="009B0A15" w:rsidRDefault="000078E1" w:rsidP="00E40F13">
      <w:pPr>
        <w:pStyle w:val="Avecpuces"/>
        <w:keepNext/>
        <w:keepLines/>
      </w:pPr>
      <w:r w:rsidRPr="009B0A15">
        <w:t>Le gardien doit vérifier la date de l'enlèvement.</w:t>
      </w:r>
      <w:r w:rsidRPr="009B0A15">
        <w:br/>
        <w:t>Par défaut, la date du jour est indiquée. Si l'enlèvement a été fait en son absence, le g</w:t>
      </w:r>
      <w:r w:rsidR="005747E9">
        <w:t>a</w:t>
      </w:r>
      <w:r w:rsidRPr="009B0A15">
        <w:t xml:space="preserve">rdien </w:t>
      </w:r>
      <w:r w:rsidR="005747E9">
        <w:t>utilise les flèches pour</w:t>
      </w:r>
      <w:r w:rsidRPr="009B0A15">
        <w:t xml:space="preserve"> préciser </w:t>
      </w:r>
      <w:r w:rsidR="005747E9">
        <w:t>le jour exact de l'enlèvement</w:t>
      </w:r>
      <w:r w:rsidRPr="009B0A15">
        <w:t>.</w:t>
      </w:r>
    </w:p>
    <w:p w:rsidR="00ED4609" w:rsidRPr="009B0A15" w:rsidRDefault="00ED4609" w:rsidP="00E40F13">
      <w:pPr>
        <w:pStyle w:val="Avecpuces"/>
        <w:keepNext/>
        <w:keepLines/>
      </w:pPr>
      <w:r w:rsidRPr="009B0A15">
        <w:t>Il doit préciser la quantité de déchets enlevée. L'unité et les quantités possibles dépendent du type de déchets.</w:t>
      </w:r>
      <w:r w:rsidR="00554064">
        <w:br/>
      </w:r>
      <w:r w:rsidR="005747E9">
        <w:br/>
        <w:t xml:space="preserve">Si la liste des valeurs </w:t>
      </w:r>
      <w:r w:rsidR="00554064">
        <w:t>possibles est composée de valeurs</w:t>
      </w:r>
      <w:r w:rsidR="005747E9">
        <w:t xml:space="preserve"> numériques, l'agent doit saisir une valeur compris</w:t>
      </w:r>
      <w:r w:rsidR="00554064">
        <w:t>e</w:t>
      </w:r>
      <w:r w:rsidR="005747E9">
        <w:t xml:space="preserve"> entre la valeur la plus petite et la plus grande.</w:t>
      </w:r>
      <w:r w:rsidR="005747E9">
        <w:br/>
        <w:t>Il peut utiliser la liste déroulante pour préciser une première quantité e</w:t>
      </w:r>
      <w:r w:rsidR="00554064">
        <w:t>t</w:t>
      </w:r>
      <w:r w:rsidR="005747E9">
        <w:t xml:space="preserve"> affiner la quantité à l'aide des flèches. Les flèches permettent alors d'ajouter 1 ou d'enlever 1 sur la quantité.</w:t>
      </w:r>
      <w:r w:rsidR="00554064">
        <w:t xml:space="preserve"> Il peut aussi préciser la quantité à l'aide du clavier virtuel.</w:t>
      </w:r>
      <w:r w:rsidR="00554064">
        <w:br/>
      </w:r>
      <w:r w:rsidR="00554064">
        <w:br/>
        <w:t>Si la liste des valeurs possibles contient des valeurs autres que numérique (1 demi, 1 quart, ...), l'agent doit choisir une des éléments de la liste.</w:t>
      </w:r>
    </w:p>
    <w:p w:rsidR="00457F16" w:rsidRPr="009B0A15" w:rsidRDefault="00457F16" w:rsidP="00E40F13">
      <w:pPr>
        <w:pStyle w:val="Avecpuces"/>
        <w:keepNext/>
        <w:keepLines/>
      </w:pPr>
      <w:r w:rsidRPr="009B0A15">
        <w:t>Il doit saisir le numéro du bon d'enlèvement donné par le transporteur. En cas d'absence de bon, le gardien doit saisir 5 fois le chiffre 0.</w:t>
      </w:r>
    </w:p>
    <w:p w:rsidR="006851E7" w:rsidRDefault="00457F16" w:rsidP="00E40F13">
      <w:pPr>
        <w:pStyle w:val="Avecpuces"/>
        <w:keepNext/>
        <w:keepLines/>
      </w:pPr>
      <w:r w:rsidRPr="009B0A15">
        <w:t>Il doit saisir la plaque d'immatriculation du véhicule qui a procédé à l'enlèvement. Si le gardien ne peut contrôler le véhicule, il doit saisir 5 fois le chiffre 0.</w:t>
      </w:r>
    </w:p>
    <w:p w:rsidR="006851E7" w:rsidRDefault="006851E7" w:rsidP="006851E7">
      <w:pPr>
        <w:pStyle w:val="Avecpuces"/>
        <w:numPr>
          <w:ilvl w:val="0"/>
          <w:numId w:val="0"/>
        </w:numPr>
      </w:pPr>
    </w:p>
    <w:p w:rsidR="00457F16" w:rsidRDefault="00457F16" w:rsidP="00457F16">
      <w:r>
        <w:t xml:space="preserve">Le gardien peut préciser </w:t>
      </w:r>
      <w:r w:rsidR="000078E1">
        <w:t>2</w:t>
      </w:r>
      <w:r>
        <w:t xml:space="preserve"> informations complémentaires</w:t>
      </w:r>
      <w:r w:rsidR="006851E7">
        <w:t xml:space="preserve"> en cliquant sur le bouton "Autres infos (+)".</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802"/>
        <w:gridCol w:w="6978"/>
      </w:tblGrid>
      <w:tr w:rsidR="006851E7" w:rsidTr="006851E7">
        <w:tc>
          <w:tcPr>
            <w:tcW w:w="2802" w:type="dxa"/>
          </w:tcPr>
          <w:p w:rsidR="006851E7" w:rsidRDefault="006851E7" w:rsidP="00457F16">
            <w:r w:rsidRPr="006851E7">
              <w:rPr>
                <w:noProof/>
                <w:lang w:eastAsia="fr-FR"/>
              </w:rPr>
              <w:drawing>
                <wp:inline distT="0" distB="0" distL="0" distR="0">
                  <wp:extent cx="1560260" cy="2055571"/>
                  <wp:effectExtent l="19050" t="0" r="1840" b="0"/>
                  <wp:docPr id="3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srcRect/>
                          <a:stretch>
                            <a:fillRect/>
                          </a:stretch>
                        </pic:blipFill>
                        <pic:spPr bwMode="auto">
                          <a:xfrm>
                            <a:off x="0" y="0"/>
                            <a:ext cx="1562614" cy="2058672"/>
                          </a:xfrm>
                          <a:prstGeom prst="rect">
                            <a:avLst/>
                          </a:prstGeom>
                          <a:noFill/>
                          <a:ln w="9525">
                            <a:noFill/>
                            <a:miter lim="800000"/>
                            <a:headEnd/>
                            <a:tailEnd/>
                          </a:ln>
                        </pic:spPr>
                      </pic:pic>
                    </a:graphicData>
                  </a:graphic>
                </wp:inline>
              </w:drawing>
            </w:r>
          </w:p>
        </w:tc>
        <w:tc>
          <w:tcPr>
            <w:tcW w:w="6978" w:type="dxa"/>
          </w:tcPr>
          <w:p w:rsidR="006851E7" w:rsidRDefault="006851E7" w:rsidP="006851E7">
            <w:pPr>
              <w:pStyle w:val="Avecpuces"/>
              <w:numPr>
                <w:ilvl w:val="0"/>
                <w:numId w:val="0"/>
              </w:numPr>
            </w:pPr>
          </w:p>
          <w:p w:rsidR="006851E7" w:rsidRDefault="006851E7" w:rsidP="006851E7">
            <w:pPr>
              <w:pStyle w:val="Avecpuces"/>
            </w:pPr>
            <w:r w:rsidRPr="009B0A15">
              <w:t>L'exutoire définit le nom du transporteur habilité à faire les enlèvements dans le cadre du marché. La société qui effectue l'enlèvement peut être une société sous-traitante. Le gardien de déchèterie doit dans cas indiqué le nom de la société sous-traitante.</w:t>
            </w:r>
          </w:p>
          <w:p w:rsidR="006851E7" w:rsidRDefault="006851E7" w:rsidP="006851E7">
            <w:pPr>
              <w:pStyle w:val="Avecpuces"/>
            </w:pPr>
            <w:r>
              <w:t>Le gardien peut indiquer une information complémentaire sous forme de texte.</w:t>
            </w:r>
            <w:r>
              <w:br/>
              <w:t>Cette information permet par exemple au gardien d'indiquer que la nouvelle benne a été mal repositionnée.</w:t>
            </w:r>
          </w:p>
          <w:p w:rsidR="006851E7" w:rsidRDefault="006851E7" w:rsidP="00457F16"/>
        </w:tc>
      </w:tr>
    </w:tbl>
    <w:p w:rsidR="006851E7" w:rsidRDefault="006851E7" w:rsidP="00457F16"/>
    <w:p w:rsidR="00554064" w:rsidRDefault="00554064" w:rsidP="00554064">
      <w:pPr>
        <w:pStyle w:val="Avecpuces"/>
        <w:numPr>
          <w:ilvl w:val="0"/>
          <w:numId w:val="0"/>
        </w:numPr>
        <w:spacing w:after="120"/>
      </w:pPr>
      <w:r>
        <w:t>Le bouton "Retour" permet de revenir sur l'écran principal des informations d'enlèvement.</w:t>
      </w:r>
      <w:r>
        <w:br/>
      </w:r>
    </w:p>
    <w:p w:rsidR="00554064" w:rsidRDefault="00554064" w:rsidP="00554064">
      <w:pPr>
        <w:pStyle w:val="Avecpuces"/>
        <w:numPr>
          <w:ilvl w:val="0"/>
          <w:numId w:val="0"/>
        </w:numPr>
        <w:spacing w:after="120"/>
      </w:pPr>
      <w:r>
        <w:lastRenderedPageBreak/>
        <w:t xml:space="preserve">Si une de ces 2 valeurs a été précisée, le pictogramme </w:t>
      </w:r>
      <w:r>
        <w:rPr>
          <w:noProof/>
          <w:lang w:eastAsia="fr-FR"/>
        </w:rPr>
        <w:drawing>
          <wp:inline distT="0" distB="0" distL="0" distR="0">
            <wp:extent cx="154395" cy="138989"/>
            <wp:effectExtent l="19050" t="0" r="0" b="0"/>
            <wp:docPr id="25"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srcRect/>
                    <a:stretch>
                      <a:fillRect/>
                    </a:stretch>
                  </pic:blipFill>
                  <pic:spPr bwMode="auto">
                    <a:xfrm>
                      <a:off x="0" y="0"/>
                      <a:ext cx="154499" cy="139083"/>
                    </a:xfrm>
                    <a:prstGeom prst="rect">
                      <a:avLst/>
                    </a:prstGeom>
                    <a:noFill/>
                    <a:ln w="9525">
                      <a:noFill/>
                      <a:miter lim="800000"/>
                      <a:headEnd/>
                      <a:tailEnd/>
                    </a:ln>
                  </pic:spPr>
                </pic:pic>
              </a:graphicData>
            </a:graphic>
          </wp:inline>
        </w:drawing>
      </w:r>
      <w:r>
        <w:t xml:space="preserve"> indique au gardien que les informations saisies seront prises en compte.</w:t>
      </w:r>
      <w:r>
        <w:br/>
      </w:r>
      <w:r>
        <w:rPr>
          <w:noProof/>
          <w:lang w:eastAsia="fr-FR"/>
        </w:rPr>
        <w:drawing>
          <wp:inline distT="0" distB="0" distL="0" distR="0">
            <wp:extent cx="2597150" cy="3445510"/>
            <wp:effectExtent l="19050" t="0" r="0" b="0"/>
            <wp:docPr id="2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srcRect/>
                    <a:stretch>
                      <a:fillRect/>
                    </a:stretch>
                  </pic:blipFill>
                  <pic:spPr bwMode="auto">
                    <a:xfrm>
                      <a:off x="0" y="0"/>
                      <a:ext cx="2597150" cy="3445510"/>
                    </a:xfrm>
                    <a:prstGeom prst="rect">
                      <a:avLst/>
                    </a:prstGeom>
                    <a:noFill/>
                    <a:ln w="9525">
                      <a:noFill/>
                      <a:miter lim="800000"/>
                      <a:headEnd/>
                      <a:tailEnd/>
                    </a:ln>
                  </pic:spPr>
                </pic:pic>
              </a:graphicData>
            </a:graphic>
          </wp:inline>
        </w:drawing>
      </w:r>
    </w:p>
    <w:p w:rsidR="00554064" w:rsidRDefault="00554064" w:rsidP="00B00025"/>
    <w:p w:rsidR="00554064" w:rsidRDefault="0049138F" w:rsidP="00B00025">
      <w:r>
        <w:t xml:space="preserve">La case à cocher </w:t>
      </w:r>
      <w:r w:rsidR="00554064">
        <w:t>"Autre bon à saisir" permet au gardien de saisir un autre bon pour le même type de déchets.</w:t>
      </w:r>
      <w:r>
        <w:t xml:space="preserve"> </w:t>
      </w:r>
      <w:r w:rsidR="00554064">
        <w:t>Lorsque l'enlèvement est déclaré, le même écran reste à affiché. Les champs de saisie seront remis à 0 et la quantité est remise au minimum.</w:t>
      </w:r>
    </w:p>
    <w:p w:rsidR="00554064" w:rsidRDefault="00554064" w:rsidP="00B00025">
      <w:r>
        <w:t>Si le bouton n'est pas coché, la liste des déchets sortants est présentée pour permettre au gardien de saisir un autre bon pour un autre type de déchets.</w:t>
      </w:r>
    </w:p>
    <w:p w:rsidR="00554064" w:rsidRDefault="00554064" w:rsidP="00B00025">
      <w:r>
        <w:rPr>
          <w:noProof/>
          <w:lang w:eastAsia="fr-FR"/>
        </w:rPr>
        <w:drawing>
          <wp:inline distT="0" distB="0" distL="0" distR="0">
            <wp:extent cx="1751228" cy="2284210"/>
            <wp:effectExtent l="19050" t="0" r="1372" b="0"/>
            <wp:docPr id="3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srcRect/>
                    <a:stretch>
                      <a:fillRect/>
                    </a:stretch>
                  </pic:blipFill>
                  <pic:spPr bwMode="auto">
                    <a:xfrm>
                      <a:off x="0" y="0"/>
                      <a:ext cx="1751127" cy="2284078"/>
                    </a:xfrm>
                    <a:prstGeom prst="rect">
                      <a:avLst/>
                    </a:prstGeom>
                    <a:noFill/>
                    <a:ln w="9525">
                      <a:noFill/>
                      <a:miter lim="800000"/>
                      <a:headEnd/>
                      <a:tailEnd/>
                    </a:ln>
                  </pic:spPr>
                </pic:pic>
              </a:graphicData>
            </a:graphic>
          </wp:inline>
        </w:drawing>
      </w:r>
    </w:p>
    <w:p w:rsidR="00B00025" w:rsidRDefault="00B00025" w:rsidP="00B00025">
      <w:r>
        <w:t>L'enregistrement de l'enlèvement par le gardien est traité comme l'enregistrement d'un dépôt d'usager.</w:t>
      </w:r>
    </w:p>
    <w:p w:rsidR="002872B8" w:rsidRDefault="00B00025" w:rsidP="002872B8">
      <w:r>
        <w:t>Une fois l'enlèvement déclaré, l'enlèvement est d'abord enregistré localement sur le terminal. Si une connexion 3G est opérationnelle, l'enlèvement est transmis directement sur le site central. Sinon, l'enlèvement reste en attente de transmission jusqu'au rétablissement de la connexion 3G.</w:t>
      </w:r>
      <w:r w:rsidR="00457F16" w:rsidRPr="009B0A15">
        <w:br/>
      </w:r>
      <w:r w:rsidR="00457F16" w:rsidRPr="009B0A15">
        <w:br/>
      </w:r>
      <w:r w:rsidR="000A0F79" w:rsidRPr="009B0A15">
        <w:lastRenderedPageBreak/>
        <w:br/>
      </w:r>
      <w:bookmarkStart w:id="5" w:name="OLE_LINK12"/>
      <w:bookmarkStart w:id="6" w:name="OLE_LINK13"/>
    </w:p>
    <w:p w:rsidR="002872B8" w:rsidRDefault="002872B8" w:rsidP="002872B8">
      <w:pPr>
        <w:pStyle w:val="Titre1"/>
      </w:pPr>
      <w:bookmarkStart w:id="7" w:name="_Toc426536324"/>
      <w:r>
        <w:t>Suivi des enlèvements sur le site central</w:t>
      </w:r>
      <w:bookmarkEnd w:id="7"/>
    </w:p>
    <w:p w:rsidR="002872B8" w:rsidRDefault="002872B8" w:rsidP="002872B8"/>
    <w:p w:rsidR="00DC5003" w:rsidRDefault="00DC5003" w:rsidP="00DC5003">
      <w:r>
        <w:t xml:space="preserve">Toutes ces fonctions de ce chapitre sont disponibles dans le module d'exploitation. </w:t>
      </w:r>
      <w:r>
        <w:br/>
        <w:t>Cliquez sur l'icône bleue de la barre d'icônes PHASEO</w:t>
      </w:r>
    </w:p>
    <w:p w:rsidR="00DC5003" w:rsidRDefault="00DC5003" w:rsidP="00DC5003">
      <w:pPr>
        <w:pStyle w:val="Avecpuces"/>
        <w:numPr>
          <w:ilvl w:val="0"/>
          <w:numId w:val="0"/>
        </w:numPr>
        <w:ind w:left="357" w:hanging="357"/>
      </w:pPr>
      <w:r w:rsidRPr="00223E0C">
        <w:rPr>
          <w:noProof/>
          <w:lang w:eastAsia="fr-FR"/>
        </w:rPr>
        <w:drawing>
          <wp:inline distT="0" distB="0" distL="0" distR="0">
            <wp:extent cx="3987800" cy="800100"/>
            <wp:effectExtent l="19050" t="0" r="0" b="0"/>
            <wp:docPr id="42"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cstate="print"/>
                    <a:srcRect/>
                    <a:stretch>
                      <a:fillRect/>
                    </a:stretch>
                  </pic:blipFill>
                  <pic:spPr bwMode="auto">
                    <a:xfrm>
                      <a:off x="0" y="0"/>
                      <a:ext cx="3987800" cy="800100"/>
                    </a:xfrm>
                    <a:prstGeom prst="rect">
                      <a:avLst/>
                    </a:prstGeom>
                    <a:noFill/>
                    <a:ln w="9525">
                      <a:noFill/>
                      <a:miter lim="800000"/>
                      <a:headEnd/>
                      <a:tailEnd/>
                    </a:ln>
                  </pic:spPr>
                </pic:pic>
              </a:graphicData>
            </a:graphic>
          </wp:inline>
        </w:drawing>
      </w:r>
    </w:p>
    <w:p w:rsidR="002872B8" w:rsidRDefault="002872B8" w:rsidP="002872B8">
      <w:r>
        <w:t>Utilisez l'option suivante pour consulter ou modifier les demandes ou réalisations d'enlèvements effectuées à partir du terminal PHASEO</w:t>
      </w:r>
    </w:p>
    <w:p w:rsidR="002872B8" w:rsidRDefault="002872B8" w:rsidP="002872B8">
      <w:r>
        <w:rPr>
          <w:noProof/>
          <w:lang w:eastAsia="fr-FR"/>
        </w:rPr>
        <w:drawing>
          <wp:inline distT="0" distB="0" distL="0" distR="0">
            <wp:extent cx="3228898" cy="1149163"/>
            <wp:effectExtent l="19050" t="19050" r="9602" b="12887"/>
            <wp:docPr id="33"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9" cstate="print"/>
                    <a:srcRect/>
                    <a:stretch>
                      <a:fillRect/>
                    </a:stretch>
                  </pic:blipFill>
                  <pic:spPr bwMode="auto">
                    <a:xfrm>
                      <a:off x="0" y="0"/>
                      <a:ext cx="3227400" cy="1148630"/>
                    </a:xfrm>
                    <a:prstGeom prst="rect">
                      <a:avLst/>
                    </a:prstGeom>
                    <a:noFill/>
                    <a:ln w="9525">
                      <a:solidFill>
                        <a:schemeClr val="accent1"/>
                      </a:solidFill>
                      <a:miter lim="800000"/>
                      <a:headEnd/>
                      <a:tailEnd/>
                    </a:ln>
                  </pic:spPr>
                </pic:pic>
              </a:graphicData>
            </a:graphic>
          </wp:inline>
        </w:drawing>
      </w:r>
    </w:p>
    <w:p w:rsidR="002872B8" w:rsidRDefault="002872B8" w:rsidP="002872B8">
      <w:r>
        <w:rPr>
          <w:noProof/>
          <w:lang w:eastAsia="fr-FR"/>
        </w:rPr>
        <w:drawing>
          <wp:inline distT="0" distB="0" distL="0" distR="0">
            <wp:extent cx="6121400" cy="2981556"/>
            <wp:effectExtent l="19050" t="19050" r="12700" b="28344"/>
            <wp:docPr id="38"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0" cstate="print"/>
                    <a:srcRect/>
                    <a:stretch>
                      <a:fillRect/>
                    </a:stretch>
                  </pic:blipFill>
                  <pic:spPr bwMode="auto">
                    <a:xfrm>
                      <a:off x="0" y="0"/>
                      <a:ext cx="6121400" cy="2981556"/>
                    </a:xfrm>
                    <a:prstGeom prst="rect">
                      <a:avLst/>
                    </a:prstGeom>
                    <a:noFill/>
                    <a:ln w="9525">
                      <a:solidFill>
                        <a:schemeClr val="accent1"/>
                      </a:solidFill>
                      <a:miter lim="800000"/>
                      <a:headEnd/>
                      <a:tailEnd/>
                    </a:ln>
                  </pic:spPr>
                </pic:pic>
              </a:graphicData>
            </a:graphic>
          </wp:inline>
        </w:drawing>
      </w:r>
    </w:p>
    <w:p w:rsidR="002872B8" w:rsidRDefault="002872B8" w:rsidP="002872B8"/>
    <w:p w:rsidR="002872B8" w:rsidRDefault="002872B8" w:rsidP="002872B8">
      <w:r>
        <w:t>Utilisez les critères présents en haut de la fenêtre pour limiter la liste des enlèvements.</w:t>
      </w:r>
    </w:p>
    <w:p w:rsidR="002872B8" w:rsidRDefault="002872B8" w:rsidP="002872B8">
      <w:r>
        <w:rPr>
          <w:noProof/>
          <w:lang w:eastAsia="fr-FR"/>
        </w:rPr>
        <w:drawing>
          <wp:inline distT="0" distB="0" distL="0" distR="0">
            <wp:extent cx="6115050" cy="438150"/>
            <wp:effectExtent l="19050" t="0" r="0" b="0"/>
            <wp:docPr id="3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1" cstate="print"/>
                    <a:srcRect/>
                    <a:stretch>
                      <a:fillRect/>
                    </a:stretch>
                  </pic:blipFill>
                  <pic:spPr bwMode="auto">
                    <a:xfrm>
                      <a:off x="0" y="0"/>
                      <a:ext cx="6115050" cy="438150"/>
                    </a:xfrm>
                    <a:prstGeom prst="rect">
                      <a:avLst/>
                    </a:prstGeom>
                    <a:noFill/>
                    <a:ln w="9525">
                      <a:noFill/>
                      <a:miter lim="800000"/>
                      <a:headEnd/>
                      <a:tailEnd/>
                    </a:ln>
                  </pic:spPr>
                </pic:pic>
              </a:graphicData>
            </a:graphic>
          </wp:inline>
        </w:drawing>
      </w:r>
    </w:p>
    <w:p w:rsidR="002872B8" w:rsidRDefault="002872B8" w:rsidP="002872B8"/>
    <w:p w:rsidR="002872B8" w:rsidRDefault="002872B8" w:rsidP="002872B8">
      <w:r>
        <w:lastRenderedPageBreak/>
        <w:t>Deux icones sont présentes en haut à droite du tableau. Elles permettent d'éditer 2 états sur les enlèvements présents dans le tableau.</w:t>
      </w:r>
    </w:p>
    <w:p w:rsidR="002872B8" w:rsidRDefault="002872B8" w:rsidP="002872B8">
      <w:pPr>
        <w:pStyle w:val="Avecpuces"/>
        <w:keepNext/>
      </w:pPr>
      <w:r>
        <w:t xml:space="preserve">L'icone </w:t>
      </w:r>
      <w:r>
        <w:rPr>
          <w:noProof/>
          <w:lang w:eastAsia="fr-FR"/>
        </w:rPr>
        <w:drawing>
          <wp:inline distT="0" distB="0" distL="0" distR="0">
            <wp:extent cx="317450" cy="296212"/>
            <wp:effectExtent l="19050" t="0" r="6400" b="0"/>
            <wp:docPr id="46"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2" cstate="print"/>
                    <a:srcRect/>
                    <a:stretch>
                      <a:fillRect/>
                    </a:stretch>
                  </pic:blipFill>
                  <pic:spPr bwMode="auto">
                    <a:xfrm>
                      <a:off x="0" y="0"/>
                      <a:ext cx="317498" cy="296257"/>
                    </a:xfrm>
                    <a:prstGeom prst="rect">
                      <a:avLst/>
                    </a:prstGeom>
                    <a:noFill/>
                    <a:ln w="9525">
                      <a:noFill/>
                      <a:miter lim="800000"/>
                      <a:headEnd/>
                      <a:tailEnd/>
                    </a:ln>
                  </pic:spPr>
                </pic:pic>
              </a:graphicData>
            </a:graphic>
          </wp:inline>
        </w:drawing>
      </w:r>
      <w:r>
        <w:t xml:space="preserve"> présente en haut à droite permet d'obtenir un comptage de toutes les demandes ou réalisations d'enlèvement en fonction des critères sélectionnés.</w:t>
      </w:r>
    </w:p>
    <w:p w:rsidR="002872B8" w:rsidRDefault="002872B8" w:rsidP="002872B8">
      <w:pPr>
        <w:keepNext/>
      </w:pPr>
      <w:r>
        <w:tab/>
      </w:r>
      <w:r>
        <w:rPr>
          <w:noProof/>
          <w:lang w:eastAsia="fr-FR"/>
        </w:rPr>
        <w:drawing>
          <wp:inline distT="0" distB="0" distL="0" distR="0">
            <wp:extent cx="4691938" cy="426275"/>
            <wp:effectExtent l="19050" t="0" r="0" b="0"/>
            <wp:docPr id="47" name="Imag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3" cstate="print"/>
                    <a:srcRect/>
                    <a:stretch>
                      <a:fillRect/>
                    </a:stretch>
                  </pic:blipFill>
                  <pic:spPr bwMode="auto">
                    <a:xfrm>
                      <a:off x="0" y="0"/>
                      <a:ext cx="4694504" cy="426508"/>
                    </a:xfrm>
                    <a:prstGeom prst="rect">
                      <a:avLst/>
                    </a:prstGeom>
                    <a:noFill/>
                    <a:ln w="9525">
                      <a:noFill/>
                      <a:miter lim="800000"/>
                      <a:headEnd/>
                      <a:tailEnd/>
                    </a:ln>
                  </pic:spPr>
                </pic:pic>
              </a:graphicData>
            </a:graphic>
          </wp:inline>
        </w:drawing>
      </w:r>
    </w:p>
    <w:p w:rsidR="002872B8" w:rsidRPr="00C45CF9" w:rsidRDefault="002872B8" w:rsidP="002872B8">
      <w:pPr>
        <w:keepNext/>
      </w:pPr>
      <w:r>
        <w:tab/>
      </w:r>
      <w:r>
        <w:rPr>
          <w:noProof/>
          <w:lang w:eastAsia="fr-FR"/>
        </w:rPr>
        <w:drawing>
          <wp:inline distT="0" distB="0" distL="0" distR="0">
            <wp:extent cx="3645865" cy="3175479"/>
            <wp:effectExtent l="19050" t="19050" r="11735" b="24921"/>
            <wp:docPr id="50"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4" cstate="print"/>
                    <a:srcRect/>
                    <a:stretch>
                      <a:fillRect/>
                    </a:stretch>
                  </pic:blipFill>
                  <pic:spPr bwMode="auto">
                    <a:xfrm>
                      <a:off x="0" y="0"/>
                      <a:ext cx="3645830" cy="3175449"/>
                    </a:xfrm>
                    <a:prstGeom prst="rect">
                      <a:avLst/>
                    </a:prstGeom>
                    <a:noFill/>
                    <a:ln w="9525">
                      <a:solidFill>
                        <a:schemeClr val="accent1"/>
                      </a:solidFill>
                      <a:miter lim="800000"/>
                      <a:headEnd/>
                      <a:tailEnd/>
                    </a:ln>
                  </pic:spPr>
                </pic:pic>
              </a:graphicData>
            </a:graphic>
          </wp:inline>
        </w:drawing>
      </w:r>
    </w:p>
    <w:p w:rsidR="002872B8" w:rsidRDefault="002872B8" w:rsidP="002872B8">
      <w:pPr>
        <w:pStyle w:val="Avecpuces"/>
        <w:keepNext/>
      </w:pPr>
      <w:r>
        <w:t xml:space="preserve">L'icone </w:t>
      </w:r>
      <w:r>
        <w:rPr>
          <w:noProof/>
          <w:lang w:eastAsia="fr-FR"/>
        </w:rPr>
        <w:drawing>
          <wp:inline distT="0" distB="0" distL="0" distR="0">
            <wp:extent cx="354026" cy="370330"/>
            <wp:effectExtent l="19050" t="0" r="7924" b="0"/>
            <wp:docPr id="51"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5" cstate="print"/>
                    <a:srcRect/>
                    <a:stretch>
                      <a:fillRect/>
                    </a:stretch>
                  </pic:blipFill>
                  <pic:spPr bwMode="auto">
                    <a:xfrm>
                      <a:off x="0" y="0"/>
                      <a:ext cx="354079" cy="370386"/>
                    </a:xfrm>
                    <a:prstGeom prst="rect">
                      <a:avLst/>
                    </a:prstGeom>
                    <a:noFill/>
                    <a:ln w="9525">
                      <a:noFill/>
                      <a:miter lim="800000"/>
                      <a:headEnd/>
                      <a:tailEnd/>
                    </a:ln>
                  </pic:spPr>
                </pic:pic>
              </a:graphicData>
            </a:graphic>
          </wp:inline>
        </w:drawing>
      </w:r>
      <w:r>
        <w:t xml:space="preserve"> permet d'éditer la liste des enlèvements répondant aux critères</w:t>
      </w:r>
    </w:p>
    <w:p w:rsidR="002872B8" w:rsidRDefault="002872B8" w:rsidP="002872B8">
      <w:pPr>
        <w:keepNext/>
      </w:pPr>
      <w:r>
        <w:tab/>
      </w:r>
      <w:r>
        <w:rPr>
          <w:noProof/>
          <w:lang w:eastAsia="fr-FR"/>
        </w:rPr>
        <w:drawing>
          <wp:inline distT="0" distB="0" distL="0" distR="0">
            <wp:extent cx="5086959" cy="2300250"/>
            <wp:effectExtent l="19050" t="19050" r="18441" b="23850"/>
            <wp:docPr id="53"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6" cstate="print"/>
                    <a:srcRect/>
                    <a:stretch>
                      <a:fillRect/>
                    </a:stretch>
                  </pic:blipFill>
                  <pic:spPr bwMode="auto">
                    <a:xfrm>
                      <a:off x="0" y="0"/>
                      <a:ext cx="5087474" cy="2300483"/>
                    </a:xfrm>
                    <a:prstGeom prst="rect">
                      <a:avLst/>
                    </a:prstGeom>
                    <a:noFill/>
                    <a:ln w="9525">
                      <a:solidFill>
                        <a:schemeClr val="accent1"/>
                      </a:solidFill>
                      <a:miter lim="800000"/>
                      <a:headEnd/>
                      <a:tailEnd/>
                    </a:ln>
                  </pic:spPr>
                </pic:pic>
              </a:graphicData>
            </a:graphic>
          </wp:inline>
        </w:drawing>
      </w:r>
    </w:p>
    <w:p w:rsidR="001C42BD" w:rsidRDefault="002872B8">
      <w:pPr>
        <w:rPr>
          <w:noProof/>
          <w:lang w:eastAsia="fr-FR"/>
        </w:rPr>
      </w:pPr>
      <w:r>
        <w:br w:type="page"/>
      </w:r>
    </w:p>
    <w:p w:rsidR="001C42BD" w:rsidRDefault="001C42BD">
      <w:pPr>
        <w:rPr>
          <w:noProof/>
          <w:lang w:eastAsia="fr-FR"/>
        </w:rPr>
      </w:pPr>
    </w:p>
    <w:p w:rsidR="002872B8" w:rsidRDefault="001C42BD">
      <w:r>
        <w:rPr>
          <w:noProof/>
          <w:lang w:eastAsia="fr-FR"/>
        </w:rPr>
        <w:drawing>
          <wp:inline distT="0" distB="0" distL="0" distR="0">
            <wp:extent cx="6115685" cy="1192530"/>
            <wp:effectExtent l="19050" t="19050" r="18415" b="2667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srcRect/>
                    <a:stretch>
                      <a:fillRect/>
                    </a:stretch>
                  </pic:blipFill>
                  <pic:spPr bwMode="auto">
                    <a:xfrm>
                      <a:off x="0" y="0"/>
                      <a:ext cx="6115685" cy="1192530"/>
                    </a:xfrm>
                    <a:prstGeom prst="rect">
                      <a:avLst/>
                    </a:prstGeom>
                    <a:noFill/>
                    <a:ln w="9525">
                      <a:solidFill>
                        <a:schemeClr val="accent1"/>
                      </a:solidFill>
                      <a:miter lim="800000"/>
                      <a:headEnd/>
                      <a:tailEnd/>
                    </a:ln>
                  </pic:spPr>
                </pic:pic>
              </a:graphicData>
            </a:graphic>
          </wp:inline>
        </w:drawing>
      </w:r>
    </w:p>
    <w:p w:rsidR="001C42BD" w:rsidRDefault="001C42BD" w:rsidP="002872B8">
      <w:pPr>
        <w:keepNext/>
      </w:pPr>
      <w:r>
        <w:rPr>
          <w:noProof/>
          <w:lang w:eastAsia="fr-FR"/>
        </w:rPr>
        <w:drawing>
          <wp:inline distT="0" distB="0" distL="0" distR="0">
            <wp:extent cx="3335655" cy="3818255"/>
            <wp:effectExtent l="1905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srcRect/>
                    <a:stretch>
                      <a:fillRect/>
                    </a:stretch>
                  </pic:blipFill>
                  <pic:spPr bwMode="auto">
                    <a:xfrm>
                      <a:off x="0" y="0"/>
                      <a:ext cx="3335655" cy="3818255"/>
                    </a:xfrm>
                    <a:prstGeom prst="rect">
                      <a:avLst/>
                    </a:prstGeom>
                    <a:noFill/>
                    <a:ln w="9525">
                      <a:noFill/>
                      <a:miter lim="800000"/>
                      <a:headEnd/>
                      <a:tailEnd/>
                    </a:ln>
                  </pic:spPr>
                </pic:pic>
              </a:graphicData>
            </a:graphic>
          </wp:inline>
        </w:drawing>
      </w:r>
    </w:p>
    <w:p w:rsidR="002872B8" w:rsidRDefault="001C42BD" w:rsidP="002872B8">
      <w:pPr>
        <w:keepNext/>
      </w:pPr>
      <w:r>
        <w:rPr>
          <w:noProof/>
          <w:lang w:eastAsia="fr-FR"/>
        </w:rPr>
        <w:drawing>
          <wp:inline distT="0" distB="0" distL="0" distR="0">
            <wp:extent cx="2428875" cy="292735"/>
            <wp:effectExtent l="19050" t="0" r="9525"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srcRect/>
                    <a:stretch>
                      <a:fillRect/>
                    </a:stretch>
                  </pic:blipFill>
                  <pic:spPr bwMode="auto">
                    <a:xfrm>
                      <a:off x="0" y="0"/>
                      <a:ext cx="2428875" cy="292735"/>
                    </a:xfrm>
                    <a:prstGeom prst="rect">
                      <a:avLst/>
                    </a:prstGeom>
                    <a:noFill/>
                    <a:ln w="9525">
                      <a:noFill/>
                      <a:miter lim="800000"/>
                      <a:headEnd/>
                      <a:tailEnd/>
                    </a:ln>
                  </pic:spPr>
                </pic:pic>
              </a:graphicData>
            </a:graphic>
          </wp:inline>
        </w:drawing>
      </w:r>
    </w:p>
    <w:p w:rsidR="00DC5003" w:rsidRDefault="00DC5003">
      <w:pPr>
        <w:rPr>
          <w:rFonts w:asciiTheme="majorHAnsi" w:eastAsiaTheme="majorEastAsia" w:hAnsiTheme="majorHAnsi" w:cstheme="majorBidi"/>
          <w:b/>
          <w:bCs/>
          <w:color w:val="365F91" w:themeColor="accent1" w:themeShade="BF"/>
          <w:sz w:val="36"/>
          <w:szCs w:val="28"/>
          <w:u w:val="single"/>
        </w:rPr>
      </w:pPr>
      <w:r>
        <w:br w:type="page"/>
      </w:r>
    </w:p>
    <w:p w:rsidR="000A0F79" w:rsidRPr="002872B8" w:rsidRDefault="00C45CF9" w:rsidP="002872B8">
      <w:pPr>
        <w:pStyle w:val="Titre1"/>
      </w:pPr>
      <w:bookmarkStart w:id="8" w:name="_Toc426536325"/>
      <w:r w:rsidRPr="002872B8">
        <w:lastRenderedPageBreak/>
        <w:t>Paramétrage</w:t>
      </w:r>
      <w:r w:rsidR="000A0F79" w:rsidRPr="002872B8">
        <w:t xml:space="preserve"> des déchets sortants sur le site central</w:t>
      </w:r>
      <w:bookmarkEnd w:id="8"/>
    </w:p>
    <w:bookmarkEnd w:id="5"/>
    <w:bookmarkEnd w:id="6"/>
    <w:p w:rsidR="00381F17" w:rsidRDefault="00381F17" w:rsidP="00381F17"/>
    <w:p w:rsidR="00381F17" w:rsidRDefault="00381F17" w:rsidP="00381F17">
      <w:r>
        <w:t>Avant l'utilisation sur le terminal, une préparation est nécessaire sur le site central.</w:t>
      </w:r>
    </w:p>
    <w:p w:rsidR="00152077" w:rsidRDefault="00152077" w:rsidP="00152077">
      <w:r>
        <w:t>Le paramétrage s'effectue en plusieurs étapes.</w:t>
      </w:r>
    </w:p>
    <w:p w:rsidR="00152077" w:rsidRDefault="00152077" w:rsidP="00152077">
      <w:pPr>
        <w:pStyle w:val="Avecpuces"/>
      </w:pPr>
      <w:r>
        <w:t>déclaration des déchets sortants pour chaque déchetterie</w:t>
      </w:r>
    </w:p>
    <w:p w:rsidR="00152077" w:rsidRDefault="00152077" w:rsidP="00C061C0">
      <w:pPr>
        <w:pStyle w:val="Avecpuces"/>
      </w:pPr>
      <w:r>
        <w:t>définition des exutoires possibles pour chaque type de déchets</w:t>
      </w:r>
    </w:p>
    <w:p w:rsidR="00DC5003" w:rsidRDefault="00DC5003" w:rsidP="00DC5003">
      <w:pPr>
        <w:pStyle w:val="Avecpuces"/>
        <w:numPr>
          <w:ilvl w:val="0"/>
          <w:numId w:val="0"/>
        </w:numPr>
      </w:pPr>
    </w:p>
    <w:p w:rsidR="00DC5003" w:rsidRDefault="00DC5003" w:rsidP="00DC5003">
      <w:pPr>
        <w:pStyle w:val="Avecpuces"/>
        <w:numPr>
          <w:ilvl w:val="0"/>
          <w:numId w:val="0"/>
        </w:numPr>
      </w:pPr>
      <w:r>
        <w:t xml:space="preserve">Toutes ces fonctions sont disponibles dans le module d'exploitation. </w:t>
      </w:r>
      <w:r>
        <w:br/>
        <w:t>Cliquez sur l'icône bleue de la barre d'icônes PHASEO</w:t>
      </w:r>
    </w:p>
    <w:p w:rsidR="00DC5003" w:rsidRDefault="00DC5003" w:rsidP="00DC5003">
      <w:pPr>
        <w:pStyle w:val="Avecpuces"/>
        <w:numPr>
          <w:ilvl w:val="0"/>
          <w:numId w:val="0"/>
        </w:numPr>
      </w:pPr>
      <w:r w:rsidRPr="00223E0C">
        <w:rPr>
          <w:noProof/>
          <w:lang w:eastAsia="fr-FR"/>
        </w:rPr>
        <w:drawing>
          <wp:inline distT="0" distB="0" distL="0" distR="0">
            <wp:extent cx="3987800" cy="800100"/>
            <wp:effectExtent l="19050" t="0" r="0" b="0"/>
            <wp:docPr id="43"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cstate="print"/>
                    <a:srcRect/>
                    <a:stretch>
                      <a:fillRect/>
                    </a:stretch>
                  </pic:blipFill>
                  <pic:spPr bwMode="auto">
                    <a:xfrm>
                      <a:off x="0" y="0"/>
                      <a:ext cx="3987800" cy="800100"/>
                    </a:xfrm>
                    <a:prstGeom prst="rect">
                      <a:avLst/>
                    </a:prstGeom>
                    <a:noFill/>
                    <a:ln w="9525">
                      <a:noFill/>
                      <a:miter lim="800000"/>
                      <a:headEnd/>
                      <a:tailEnd/>
                    </a:ln>
                  </pic:spPr>
                </pic:pic>
              </a:graphicData>
            </a:graphic>
          </wp:inline>
        </w:drawing>
      </w:r>
    </w:p>
    <w:p w:rsidR="00DC5003" w:rsidRDefault="00DC5003" w:rsidP="00DC5003">
      <w:pPr>
        <w:pStyle w:val="Avecpuces"/>
        <w:numPr>
          <w:ilvl w:val="0"/>
          <w:numId w:val="0"/>
        </w:numPr>
        <w:ind w:left="360" w:hanging="360"/>
      </w:pPr>
    </w:p>
    <w:p w:rsidR="00BC5670" w:rsidRDefault="00BC5670" w:rsidP="001A17DC">
      <w:pPr>
        <w:pStyle w:val="Titre2"/>
      </w:pPr>
      <w:bookmarkStart w:id="9" w:name="_Toc426536326"/>
      <w:r>
        <w:lastRenderedPageBreak/>
        <w:t>Déclaration des déchèteries</w:t>
      </w:r>
      <w:bookmarkEnd w:id="9"/>
    </w:p>
    <w:p w:rsidR="00BC5670" w:rsidRDefault="00BC5670" w:rsidP="001A17DC">
      <w:pPr>
        <w:keepNext/>
        <w:keepLines/>
      </w:pPr>
      <w:r>
        <w:t>Accéder à la liste des déchetterie avec l'option de menu suivante:</w:t>
      </w:r>
    </w:p>
    <w:p w:rsidR="00BC5670" w:rsidRDefault="00BC5670" w:rsidP="001A17DC">
      <w:pPr>
        <w:keepNext/>
        <w:keepLines/>
      </w:pPr>
      <w:r>
        <w:rPr>
          <w:noProof/>
          <w:lang w:eastAsia="fr-FR"/>
        </w:rPr>
        <w:drawing>
          <wp:inline distT="0" distB="0" distL="0" distR="0">
            <wp:extent cx="2861653" cy="1019708"/>
            <wp:effectExtent l="19050" t="19050" r="14897" b="28042"/>
            <wp:docPr id="54"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cstate="print"/>
                    <a:srcRect/>
                    <a:stretch>
                      <a:fillRect/>
                    </a:stretch>
                  </pic:blipFill>
                  <pic:spPr bwMode="auto">
                    <a:xfrm>
                      <a:off x="0" y="0"/>
                      <a:ext cx="2863910" cy="1020512"/>
                    </a:xfrm>
                    <a:prstGeom prst="rect">
                      <a:avLst/>
                    </a:prstGeom>
                    <a:noFill/>
                    <a:ln w="9525">
                      <a:solidFill>
                        <a:schemeClr val="accent1"/>
                      </a:solidFill>
                      <a:miter lim="800000"/>
                      <a:headEnd/>
                      <a:tailEnd/>
                    </a:ln>
                  </pic:spPr>
                </pic:pic>
              </a:graphicData>
            </a:graphic>
          </wp:inline>
        </w:drawing>
      </w:r>
    </w:p>
    <w:p w:rsidR="00BC5670" w:rsidRDefault="00BC5670" w:rsidP="001A17DC">
      <w:pPr>
        <w:keepNext/>
        <w:keepLines/>
      </w:pPr>
      <w:r>
        <w:t>PHASEO permet de déclarer les déchetteries et leur associer plusieurs informations.</w:t>
      </w:r>
    </w:p>
    <w:p w:rsidR="00BC5670" w:rsidRDefault="00BC5670" w:rsidP="001A17DC">
      <w:pPr>
        <w:keepNext/>
        <w:keepLines/>
      </w:pPr>
      <w:r>
        <w:t>Vous pouvez ainsi</w:t>
      </w:r>
    </w:p>
    <w:p w:rsidR="00BC5670" w:rsidRDefault="00BC5670" w:rsidP="001A17DC">
      <w:pPr>
        <w:pStyle w:val="Avecpuces"/>
        <w:keepNext/>
        <w:keepLines/>
      </w:pPr>
      <w:r>
        <w:t>préciser l'adresse de chaque déchetterie</w:t>
      </w:r>
    </w:p>
    <w:p w:rsidR="00BC5670" w:rsidRDefault="00BC5670" w:rsidP="001A17DC">
      <w:pPr>
        <w:pStyle w:val="Avecpuces"/>
        <w:keepNext/>
        <w:keepLines/>
      </w:pPr>
      <w:r>
        <w:t>mettre en place un filtrage d'accès à la déchèterie en fonction de  l'adresse des usagers</w:t>
      </w:r>
    </w:p>
    <w:p w:rsidR="00BC5670" w:rsidRDefault="00BC5670" w:rsidP="001A17DC">
      <w:pPr>
        <w:pStyle w:val="Avecpuces"/>
        <w:keepNext/>
        <w:keepLines/>
      </w:pPr>
      <w:r>
        <w:t>indiquer la liste des déchets collectés sur votre déchetterie. Cette liste permettra ensuite de définir les exutoires associés aux déchets collectés.</w:t>
      </w:r>
    </w:p>
    <w:p w:rsidR="00BC5670" w:rsidRDefault="00BC5670" w:rsidP="001A17DC">
      <w:pPr>
        <w:keepNext/>
        <w:keepLines/>
      </w:pPr>
      <w:r>
        <w:rPr>
          <w:noProof/>
          <w:lang w:eastAsia="fr-FR"/>
        </w:rPr>
        <w:drawing>
          <wp:inline distT="0" distB="0" distL="0" distR="0">
            <wp:extent cx="2138934" cy="1807954"/>
            <wp:effectExtent l="19050" t="0" r="0" b="0"/>
            <wp:docPr id="5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srcRect/>
                    <a:stretch>
                      <a:fillRect/>
                    </a:stretch>
                  </pic:blipFill>
                  <pic:spPr bwMode="auto">
                    <a:xfrm>
                      <a:off x="0" y="0"/>
                      <a:ext cx="2136799" cy="1806149"/>
                    </a:xfrm>
                    <a:prstGeom prst="rect">
                      <a:avLst/>
                    </a:prstGeom>
                    <a:noFill/>
                    <a:ln w="9525">
                      <a:noFill/>
                      <a:miter lim="800000"/>
                      <a:headEnd/>
                      <a:tailEnd/>
                    </a:ln>
                  </pic:spPr>
                </pic:pic>
              </a:graphicData>
            </a:graphic>
          </wp:inline>
        </w:drawing>
      </w:r>
    </w:p>
    <w:p w:rsidR="00BC5670" w:rsidRDefault="00BC5670" w:rsidP="001A17DC">
      <w:pPr>
        <w:keepNext/>
        <w:keepLines/>
      </w:pPr>
      <w:r>
        <w:t>La déchetterie est associée à un code et un libellé indiqués dans l'entête.</w:t>
      </w:r>
      <w:r>
        <w:br/>
        <w:t>La saisie de l'adresse de la déchetterie n'est pas obligatoire.</w:t>
      </w:r>
    </w:p>
    <w:p w:rsidR="00BC5670" w:rsidRDefault="00BC5670" w:rsidP="00BC5670">
      <w:pPr>
        <w:keepNext/>
      </w:pPr>
      <w:r>
        <w:rPr>
          <w:noProof/>
          <w:lang w:eastAsia="fr-FR"/>
        </w:rPr>
        <w:drawing>
          <wp:inline distT="0" distB="0" distL="0" distR="0">
            <wp:extent cx="2241346" cy="2194094"/>
            <wp:effectExtent l="19050" t="0" r="6554" b="0"/>
            <wp:docPr id="5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srcRect/>
                    <a:stretch>
                      <a:fillRect/>
                    </a:stretch>
                  </pic:blipFill>
                  <pic:spPr bwMode="auto">
                    <a:xfrm>
                      <a:off x="0" y="0"/>
                      <a:ext cx="2244255" cy="2196942"/>
                    </a:xfrm>
                    <a:prstGeom prst="rect">
                      <a:avLst/>
                    </a:prstGeom>
                    <a:noFill/>
                    <a:ln w="9525">
                      <a:noFill/>
                      <a:miter lim="800000"/>
                      <a:headEnd/>
                      <a:tailEnd/>
                    </a:ln>
                  </pic:spPr>
                </pic:pic>
              </a:graphicData>
            </a:graphic>
          </wp:inline>
        </w:drawing>
      </w:r>
    </w:p>
    <w:p w:rsidR="00BC5670" w:rsidRDefault="00BC5670" w:rsidP="00BC5670">
      <w:pPr>
        <w:keepNext/>
      </w:pPr>
      <w:r>
        <w:t>Cochez la case "Déverrouiller l'adresse" pour saisir ou modifier l'adresse de la déchèterie.</w:t>
      </w:r>
    </w:p>
    <w:p w:rsidR="00BC5670" w:rsidRDefault="00BC5670" w:rsidP="00BC5670">
      <w:pPr>
        <w:keepNext/>
      </w:pPr>
      <w:r>
        <w:t>Reportez-vous au chapitre suivants pour l'utilisation des onglets "Filtrage d'accès" et "Type de déchets sortants".</w:t>
      </w:r>
    </w:p>
    <w:p w:rsidR="00BC5670" w:rsidRDefault="00BC5670" w:rsidP="00BC5670">
      <w:pPr>
        <w:keepNext/>
      </w:pPr>
    </w:p>
    <w:p w:rsidR="00D7068C" w:rsidRDefault="000E7DBF" w:rsidP="001A17DC">
      <w:pPr>
        <w:pStyle w:val="Titre2"/>
      </w:pPr>
      <w:bookmarkStart w:id="10" w:name="_Toc426536327"/>
      <w:r w:rsidRPr="00BC1A0E">
        <w:t>D</w:t>
      </w:r>
      <w:r w:rsidR="00B26E41" w:rsidRPr="00BC1A0E">
        <w:t>échets géré</w:t>
      </w:r>
      <w:r w:rsidR="00D7068C" w:rsidRPr="00BC1A0E">
        <w:t>s par chaque déchetterie</w:t>
      </w:r>
      <w:bookmarkEnd w:id="10"/>
    </w:p>
    <w:p w:rsidR="006276D3" w:rsidRPr="006276D3" w:rsidRDefault="006276D3" w:rsidP="006276D3">
      <w:r>
        <w:t>Activer l'option suivante dans le menu pour accéder à la liste des déchetteries.</w:t>
      </w:r>
    </w:p>
    <w:p w:rsidR="006276D3" w:rsidRPr="006276D3" w:rsidRDefault="006276D3" w:rsidP="006276D3">
      <w:r>
        <w:rPr>
          <w:noProof/>
          <w:lang w:eastAsia="fr-FR"/>
        </w:rPr>
        <w:drawing>
          <wp:inline distT="0" distB="0" distL="0" distR="0">
            <wp:extent cx="3682441" cy="1377133"/>
            <wp:effectExtent l="19050" t="19050" r="13259" b="13517"/>
            <wp:docPr id="1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cstate="print"/>
                    <a:srcRect/>
                    <a:stretch>
                      <a:fillRect/>
                    </a:stretch>
                  </pic:blipFill>
                  <pic:spPr bwMode="auto">
                    <a:xfrm>
                      <a:off x="0" y="0"/>
                      <a:ext cx="3681919" cy="1376938"/>
                    </a:xfrm>
                    <a:prstGeom prst="rect">
                      <a:avLst/>
                    </a:prstGeom>
                    <a:noFill/>
                    <a:ln w="9525">
                      <a:solidFill>
                        <a:schemeClr val="accent1"/>
                      </a:solidFill>
                      <a:miter lim="800000"/>
                      <a:headEnd/>
                      <a:tailEnd/>
                    </a:ln>
                  </pic:spPr>
                </pic:pic>
              </a:graphicData>
            </a:graphic>
          </wp:inline>
        </w:drawing>
      </w:r>
    </w:p>
    <w:p w:rsidR="00AD0E88" w:rsidRDefault="00AD0E88" w:rsidP="00AD0E88">
      <w:r>
        <w:rPr>
          <w:noProof/>
          <w:lang w:eastAsia="fr-FR"/>
        </w:rPr>
        <w:drawing>
          <wp:inline distT="0" distB="0" distL="0" distR="0">
            <wp:extent cx="4281315" cy="2677363"/>
            <wp:effectExtent l="19050" t="0" r="4935" b="0"/>
            <wp:docPr id="1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srcRect/>
                    <a:stretch>
                      <a:fillRect/>
                    </a:stretch>
                  </pic:blipFill>
                  <pic:spPr bwMode="auto">
                    <a:xfrm>
                      <a:off x="0" y="0"/>
                      <a:ext cx="4281548" cy="2677509"/>
                    </a:xfrm>
                    <a:prstGeom prst="rect">
                      <a:avLst/>
                    </a:prstGeom>
                    <a:noFill/>
                    <a:ln w="9525">
                      <a:noFill/>
                      <a:miter lim="800000"/>
                      <a:headEnd/>
                      <a:tailEnd/>
                    </a:ln>
                  </pic:spPr>
                </pic:pic>
              </a:graphicData>
            </a:graphic>
          </wp:inline>
        </w:drawing>
      </w:r>
    </w:p>
    <w:p w:rsidR="006276D3" w:rsidRDefault="006276D3" w:rsidP="00AD0E88">
      <w:r>
        <w:t>Double-cliquez sur chaque déchetterie.</w:t>
      </w:r>
    </w:p>
    <w:p w:rsidR="00B26E41" w:rsidRDefault="006276D3" w:rsidP="00C061C0">
      <w:r>
        <w:t xml:space="preserve">Sur le 2ème onglet, la liste de tous les déchets sortants est présentée. </w:t>
      </w:r>
      <w:r w:rsidR="00B26E41">
        <w:t>La liste des déchets sortants est initialisée par les équipes PHASEO lors de la mise en place</w:t>
      </w:r>
    </w:p>
    <w:p w:rsidR="00C1139B" w:rsidRDefault="00C1139B" w:rsidP="00C061C0">
      <w:r w:rsidRPr="00C1139B">
        <w:rPr>
          <w:noProof/>
          <w:lang w:eastAsia="fr-FR"/>
        </w:rPr>
        <w:lastRenderedPageBreak/>
        <w:drawing>
          <wp:inline distT="0" distB="0" distL="0" distR="0">
            <wp:extent cx="3467351" cy="3394253"/>
            <wp:effectExtent l="19050" t="0" r="0" b="0"/>
            <wp:docPr id="11"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cstate="print"/>
                    <a:srcRect/>
                    <a:stretch>
                      <a:fillRect/>
                    </a:stretch>
                  </pic:blipFill>
                  <pic:spPr bwMode="auto">
                    <a:xfrm>
                      <a:off x="0" y="0"/>
                      <a:ext cx="3467662" cy="3394558"/>
                    </a:xfrm>
                    <a:prstGeom prst="rect">
                      <a:avLst/>
                    </a:prstGeom>
                    <a:noFill/>
                    <a:ln w="9525">
                      <a:noFill/>
                      <a:miter lim="800000"/>
                      <a:headEnd/>
                      <a:tailEnd/>
                    </a:ln>
                  </pic:spPr>
                </pic:pic>
              </a:graphicData>
            </a:graphic>
          </wp:inline>
        </w:drawing>
      </w:r>
    </w:p>
    <w:p w:rsidR="00B26E41" w:rsidRDefault="00B26E41" w:rsidP="00C061C0">
      <w:r>
        <w:t>Cochez la liste des déchets acceptés dans la déchetterie et validez en cliquant sur le bouton en haut à droite.</w:t>
      </w:r>
    </w:p>
    <w:p w:rsidR="00AC427F" w:rsidRDefault="00B26E41" w:rsidP="00C061C0">
      <w:r>
        <w:t xml:space="preserve">Le bouton "Tous" </w:t>
      </w:r>
      <w:r w:rsidR="00BC1A0E">
        <w:t xml:space="preserve">au-dessus de la liste </w:t>
      </w:r>
      <w:r>
        <w:t>permet de cocher d'un seul clic l'ensemble des types de déchets. Vous pouvez recliquer sur chaque case pour enlever certains types de déchets.</w:t>
      </w:r>
    </w:p>
    <w:p w:rsidR="00C061C0" w:rsidRDefault="00C061C0" w:rsidP="00C061C0"/>
    <w:p w:rsidR="00D97719" w:rsidRDefault="00D97719" w:rsidP="00C061C0"/>
    <w:p w:rsidR="00D97719" w:rsidRDefault="00D97719">
      <w:r>
        <w:br w:type="page"/>
      </w:r>
    </w:p>
    <w:p w:rsidR="00A80844" w:rsidRDefault="00A80844" w:rsidP="00C061C0"/>
    <w:p w:rsidR="00C061C0" w:rsidRPr="00C061C0" w:rsidRDefault="00C061C0" w:rsidP="00C061C0"/>
    <w:p w:rsidR="00B21A6C" w:rsidRDefault="000E7DBF" w:rsidP="00BC5670">
      <w:pPr>
        <w:pStyle w:val="Titre2"/>
      </w:pPr>
      <w:bookmarkStart w:id="11" w:name="OLE_LINK5"/>
      <w:bookmarkStart w:id="12" w:name="OLE_LINK6"/>
      <w:bookmarkStart w:id="13" w:name="OLE_LINK7"/>
      <w:bookmarkStart w:id="14" w:name="OLE_LINK8"/>
      <w:bookmarkStart w:id="15" w:name="_Toc426536328"/>
      <w:r>
        <w:t>Paramétrage des exutoires</w:t>
      </w:r>
      <w:bookmarkEnd w:id="15"/>
    </w:p>
    <w:bookmarkEnd w:id="11"/>
    <w:bookmarkEnd w:id="12"/>
    <w:bookmarkEnd w:id="13"/>
    <w:bookmarkEnd w:id="14"/>
    <w:p w:rsidR="00C061C0" w:rsidRDefault="000D5A0C" w:rsidP="00C061C0">
      <w:r>
        <w:t>Le terme d'exutoire utilisé dans PHASEO est plus général que le lieu de destination des déchets.</w:t>
      </w:r>
      <w:r>
        <w:br/>
        <w:t xml:space="preserve">Il définit l'ensemble des conditions de traitements </w:t>
      </w:r>
      <w:r w:rsidR="00AD0E88">
        <w:t>liées aux enlèvements.</w:t>
      </w:r>
    </w:p>
    <w:p w:rsidR="00AD0E88" w:rsidRDefault="006276D3" w:rsidP="00C061C0">
      <w:r>
        <w:rPr>
          <w:noProof/>
          <w:lang w:eastAsia="fr-FR"/>
        </w:rPr>
        <w:drawing>
          <wp:inline distT="0" distB="0" distL="0" distR="0">
            <wp:extent cx="2716834" cy="955616"/>
            <wp:effectExtent l="19050" t="19050" r="26366" b="15934"/>
            <wp:docPr id="19"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cstate="print"/>
                    <a:srcRect/>
                    <a:stretch>
                      <a:fillRect/>
                    </a:stretch>
                  </pic:blipFill>
                  <pic:spPr bwMode="auto">
                    <a:xfrm>
                      <a:off x="0" y="0"/>
                      <a:ext cx="2723092" cy="957817"/>
                    </a:xfrm>
                    <a:prstGeom prst="rect">
                      <a:avLst/>
                    </a:prstGeom>
                    <a:solidFill>
                      <a:schemeClr val="accent1"/>
                    </a:solidFill>
                    <a:ln w="9525">
                      <a:solidFill>
                        <a:schemeClr val="accent1"/>
                      </a:solidFill>
                      <a:miter lim="800000"/>
                      <a:headEnd/>
                      <a:tailEnd/>
                    </a:ln>
                  </pic:spPr>
                </pic:pic>
              </a:graphicData>
            </a:graphic>
          </wp:inline>
        </w:drawing>
      </w:r>
    </w:p>
    <w:p w:rsidR="00560DD8" w:rsidRDefault="00B21A6C" w:rsidP="00C061C0">
      <w:r>
        <w:rPr>
          <w:noProof/>
          <w:lang w:eastAsia="fr-FR"/>
        </w:rPr>
        <w:drawing>
          <wp:inline distT="0" distB="0" distL="0" distR="0">
            <wp:extent cx="5050451" cy="2475433"/>
            <wp:effectExtent l="19050" t="19050" r="16849" b="20117"/>
            <wp:docPr id="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srcRect/>
                    <a:stretch>
                      <a:fillRect/>
                    </a:stretch>
                  </pic:blipFill>
                  <pic:spPr bwMode="auto">
                    <a:xfrm>
                      <a:off x="0" y="0"/>
                      <a:ext cx="5051331" cy="2475865"/>
                    </a:xfrm>
                    <a:prstGeom prst="rect">
                      <a:avLst/>
                    </a:prstGeom>
                    <a:noFill/>
                    <a:ln w="9525">
                      <a:solidFill>
                        <a:schemeClr val="accent1"/>
                      </a:solidFill>
                      <a:miter lim="800000"/>
                      <a:headEnd/>
                      <a:tailEnd/>
                    </a:ln>
                  </pic:spPr>
                </pic:pic>
              </a:graphicData>
            </a:graphic>
          </wp:inline>
        </w:drawing>
      </w:r>
    </w:p>
    <w:p w:rsidR="00723FF3" w:rsidRDefault="00723FF3" w:rsidP="00C061C0">
      <w:r>
        <w:t>La liste des exutoires présentée peut être filtrée par la liste déroulante en haut à gauche.</w:t>
      </w:r>
    </w:p>
    <w:p w:rsidR="00723FF3" w:rsidRPr="00723FF3" w:rsidRDefault="00723FF3" w:rsidP="00C061C0">
      <w:pPr>
        <w:rPr>
          <w:u w:val="single"/>
        </w:rPr>
      </w:pPr>
      <w:bookmarkStart w:id="16" w:name="OLE_LINK3"/>
      <w:bookmarkStart w:id="17" w:name="OLE_LINK4"/>
      <w:r w:rsidRPr="00723FF3">
        <w:rPr>
          <w:u w:val="single"/>
        </w:rPr>
        <w:t>Créer un nouvel exutoire</w:t>
      </w:r>
    </w:p>
    <w:bookmarkEnd w:id="16"/>
    <w:bookmarkEnd w:id="17"/>
    <w:p w:rsidR="00723FF3" w:rsidRDefault="00723FF3" w:rsidP="00C061C0">
      <w:r>
        <w:t xml:space="preserve">Pour créer un nouvel exutoire, sélectionnez un type de déchets dans </w:t>
      </w:r>
      <w:r w:rsidR="00514AA7">
        <w:t>la</w:t>
      </w:r>
      <w:r>
        <w:t xml:space="preserve"> liste</w:t>
      </w:r>
      <w:r w:rsidR="00514AA7">
        <w:t xml:space="preserve"> en haut à gauche.</w:t>
      </w:r>
    </w:p>
    <w:p w:rsidR="000E7DBF" w:rsidRDefault="006276D3" w:rsidP="00C061C0">
      <w:r>
        <w:t>Utilisez le bouton Nouveau ou Modifier pour accéder aux informations d'exutoire.</w:t>
      </w:r>
    </w:p>
    <w:p w:rsidR="00723FF3" w:rsidRDefault="00723FF3" w:rsidP="00C061C0"/>
    <w:p w:rsidR="00723FF3" w:rsidRDefault="00723FF3" w:rsidP="00C061C0">
      <w:r>
        <w:rPr>
          <w:noProof/>
          <w:lang w:eastAsia="fr-FR"/>
        </w:rPr>
        <w:lastRenderedPageBreak/>
        <w:drawing>
          <wp:inline distT="0" distB="0" distL="0" distR="0">
            <wp:extent cx="3843375" cy="3172278"/>
            <wp:effectExtent l="19050" t="0" r="4725" b="0"/>
            <wp:docPr id="20"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8" cstate="print"/>
                    <a:srcRect/>
                    <a:stretch>
                      <a:fillRect/>
                    </a:stretch>
                  </pic:blipFill>
                  <pic:spPr bwMode="auto">
                    <a:xfrm>
                      <a:off x="0" y="0"/>
                      <a:ext cx="3846161" cy="3174578"/>
                    </a:xfrm>
                    <a:prstGeom prst="rect">
                      <a:avLst/>
                    </a:prstGeom>
                    <a:noFill/>
                    <a:ln w="9525">
                      <a:noFill/>
                      <a:miter lim="800000"/>
                      <a:headEnd/>
                      <a:tailEnd/>
                    </a:ln>
                  </pic:spPr>
                </pic:pic>
              </a:graphicData>
            </a:graphic>
          </wp:inline>
        </w:drawing>
      </w:r>
    </w:p>
    <w:p w:rsidR="00723FF3" w:rsidRDefault="00723FF3" w:rsidP="00C061C0">
      <w:r>
        <w:t xml:space="preserve">Ce premier onglet </w:t>
      </w:r>
      <w:r w:rsidR="00741F28">
        <w:t>permet de saisir toutes les informations principales de l'exutoire</w:t>
      </w:r>
    </w:p>
    <w:p w:rsidR="00935DE3" w:rsidRDefault="00741F28" w:rsidP="00935DE3">
      <w:pPr>
        <w:pStyle w:val="Avecpuces"/>
      </w:pPr>
      <w:r>
        <w:t xml:space="preserve">le destinataire: responsable </w:t>
      </w:r>
      <w:r w:rsidR="00935DE3">
        <w:t>du traitement des déchets (indiqué sur le marché)</w:t>
      </w:r>
      <w:r w:rsidR="00935DE3">
        <w:br/>
        <w:t>cliquez sur "Changer" pour indiquer le destinataire.</w:t>
      </w:r>
    </w:p>
    <w:p w:rsidR="00935DE3" w:rsidRDefault="00935DE3" w:rsidP="00935DE3">
      <w:pPr>
        <w:pStyle w:val="Avecpuces"/>
      </w:pPr>
      <w:r>
        <w:t>la destination prévue (site de traitement ou de valorisation). Cliquez sur Renseigner pour indiquer l'adresse.</w:t>
      </w:r>
    </w:p>
    <w:p w:rsidR="00935DE3" w:rsidRDefault="00935DE3" w:rsidP="00935DE3">
      <w:pPr>
        <w:pStyle w:val="Avecpuces"/>
      </w:pPr>
      <w:r>
        <w:t>Le nom de la société responsable du transport des déchets.</w:t>
      </w:r>
    </w:p>
    <w:p w:rsidR="00935DE3" w:rsidRDefault="00935DE3" w:rsidP="00935DE3">
      <w:pPr>
        <w:pStyle w:val="Avecpuces"/>
      </w:pPr>
      <w:r>
        <w:t>Si le gardien peut demander les enlèvements à partir de son téléphone, ce champs permet d'indiquer le mail de la société de transport ou le téléphone (pour envoi de SMS)</w:t>
      </w:r>
    </w:p>
    <w:p w:rsidR="00935DE3" w:rsidRDefault="00935DE3" w:rsidP="00935DE3">
      <w:pPr>
        <w:pStyle w:val="Avecpuces"/>
      </w:pPr>
      <w:r>
        <w:t xml:space="preserve">Le type de gestion effectué pour l'enlèvement. </w:t>
      </w:r>
      <w:r w:rsidR="00DB68DD">
        <w:t>Le gardien peut se servir du terminal pour 2 actions</w:t>
      </w:r>
      <w:r>
        <w:t>:</w:t>
      </w:r>
      <w:r>
        <w:br/>
        <w:t>- le gardien peut demander un enlèvement</w:t>
      </w:r>
      <w:r>
        <w:br/>
        <w:t>- le gardien peut enregistrer les enlèvements de benne</w:t>
      </w:r>
    </w:p>
    <w:p w:rsidR="00DB68DD" w:rsidRDefault="00DB68DD" w:rsidP="00DB68DD">
      <w:pPr>
        <w:pStyle w:val="Avecpuces"/>
      </w:pPr>
      <w:r>
        <w:t>L'unité d'enlèvement, la liste des quantités possibles enlevées (séparés par des points-virgules) et la quantité présentée par défaut au gardien lorsqu'il choisit un type de déchets.</w:t>
      </w:r>
    </w:p>
    <w:p w:rsidR="00DB68DD" w:rsidRDefault="00DB68DD" w:rsidP="00DB68DD">
      <w:r>
        <w:t>Le destinataire et la destination sont obligatoires ainsi que les champs inscrits en gras.</w:t>
      </w:r>
    </w:p>
    <w:p w:rsidR="00935DE3" w:rsidRDefault="00DB68DD" w:rsidP="00C061C0">
      <w:r>
        <w:t>Si une de ces informations peut avoir 2 valeurs, vous devez créer 2 exutoires PHASEO.</w:t>
      </w:r>
      <w:r>
        <w:br/>
        <w:t>C'est par exemple le cas si 2 transporteurs peuvent être appelées pour le même type de déchets et la même destination.</w:t>
      </w:r>
    </w:p>
    <w:p w:rsidR="00723FF3" w:rsidRDefault="00723FF3" w:rsidP="00C061C0"/>
    <w:p w:rsidR="00723FF3" w:rsidRDefault="00723FF3" w:rsidP="00C061C0">
      <w:r>
        <w:rPr>
          <w:noProof/>
          <w:lang w:eastAsia="fr-FR"/>
        </w:rPr>
        <w:lastRenderedPageBreak/>
        <w:drawing>
          <wp:inline distT="0" distB="0" distL="0" distR="0">
            <wp:extent cx="3338626" cy="2755664"/>
            <wp:effectExtent l="1905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cstate="print"/>
                    <a:srcRect/>
                    <a:stretch>
                      <a:fillRect/>
                    </a:stretch>
                  </pic:blipFill>
                  <pic:spPr bwMode="auto">
                    <a:xfrm>
                      <a:off x="0" y="0"/>
                      <a:ext cx="3340262" cy="2757014"/>
                    </a:xfrm>
                    <a:prstGeom prst="rect">
                      <a:avLst/>
                    </a:prstGeom>
                    <a:noFill/>
                    <a:ln w="9525">
                      <a:noFill/>
                      <a:miter lim="800000"/>
                      <a:headEnd/>
                      <a:tailEnd/>
                    </a:ln>
                  </pic:spPr>
                </pic:pic>
              </a:graphicData>
            </a:graphic>
          </wp:inline>
        </w:drawing>
      </w:r>
    </w:p>
    <w:p w:rsidR="00B64F04" w:rsidRDefault="00DB68DD" w:rsidP="00C061C0">
      <w:r>
        <w:t>Ce deuxième onglet permet d'associer l'exutoire à une ou pl</w:t>
      </w:r>
      <w:r w:rsidR="00005066">
        <w:t>u</w:t>
      </w:r>
      <w:r>
        <w:t>sieurs déchetteries.</w:t>
      </w:r>
      <w:r>
        <w:br/>
      </w:r>
      <w:r w:rsidR="00B64F04">
        <w:t xml:space="preserve">La liste des </w:t>
      </w:r>
      <w:bookmarkStart w:id="18" w:name="OLE_LINK9"/>
      <w:bookmarkStart w:id="19" w:name="OLE_LINK10"/>
      <w:bookmarkStart w:id="20" w:name="OLE_LINK11"/>
      <w:r w:rsidR="00B64F04">
        <w:t xml:space="preserve">déchèteries </w:t>
      </w:r>
      <w:bookmarkEnd w:id="18"/>
      <w:bookmarkEnd w:id="19"/>
      <w:bookmarkEnd w:id="20"/>
      <w:r w:rsidR="00B64F04">
        <w:t>correspond à celles qui gère ce type déchets (voir paramétrage des types de déchets par déchèterie).</w:t>
      </w:r>
    </w:p>
    <w:p w:rsidR="00DB68DD" w:rsidRDefault="00DB68DD" w:rsidP="00C061C0">
      <w:r>
        <w:t>Un exutoire peut</w:t>
      </w:r>
      <w:r w:rsidR="00005066">
        <w:t>, par exemple,</w:t>
      </w:r>
      <w:r>
        <w:t xml:space="preserve"> être défini pour les déchetteries de la zone Nord, un autre peut être défini pour les déchetteries de la zone Sud.</w:t>
      </w:r>
    </w:p>
    <w:p w:rsidR="00005066" w:rsidRDefault="00005066" w:rsidP="00C061C0">
      <w:r>
        <w:t xml:space="preserve">Pour le même type de déchets, vous pouvez donc avoir plusieurs exutoires. </w:t>
      </w:r>
    </w:p>
    <w:p w:rsidR="00005066" w:rsidRDefault="00005066" w:rsidP="00C061C0">
      <w:r>
        <w:t>Par contre, pour un type de déchets et une déchetterie, la destinatio</w:t>
      </w:r>
      <w:r w:rsidR="0057111F">
        <w:t xml:space="preserve">n </w:t>
      </w:r>
      <w:r>
        <w:t xml:space="preserve">doit être unique. Le paramétrage doit permettre de définir un exutoire et un seul pour une déchetterie et un type de déchets. </w:t>
      </w:r>
      <w:r>
        <w:br/>
      </w:r>
    </w:p>
    <w:p w:rsidR="00723FF3" w:rsidRDefault="00005066" w:rsidP="00C061C0">
      <w:r>
        <w:t>Une fonction de vérification permet de valider l'ensemble du paramétrage (voir la fiche "Périodes de fonctionnement des exutoires").</w:t>
      </w:r>
    </w:p>
    <w:p w:rsidR="00723FF3" w:rsidRDefault="00723FF3" w:rsidP="00C061C0">
      <w:r>
        <w:rPr>
          <w:noProof/>
          <w:lang w:eastAsia="fr-FR"/>
        </w:rPr>
        <w:drawing>
          <wp:inline distT="0" distB="0" distL="0" distR="0">
            <wp:extent cx="3879951" cy="3202466"/>
            <wp:effectExtent l="19050" t="0" r="6249"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cstate="print"/>
                    <a:srcRect/>
                    <a:stretch>
                      <a:fillRect/>
                    </a:stretch>
                  </pic:blipFill>
                  <pic:spPr bwMode="auto">
                    <a:xfrm>
                      <a:off x="0" y="0"/>
                      <a:ext cx="3888432" cy="3209466"/>
                    </a:xfrm>
                    <a:prstGeom prst="rect">
                      <a:avLst/>
                    </a:prstGeom>
                    <a:noFill/>
                    <a:ln w="9525">
                      <a:noFill/>
                      <a:miter lim="800000"/>
                      <a:headEnd/>
                      <a:tailEnd/>
                    </a:ln>
                  </pic:spPr>
                </pic:pic>
              </a:graphicData>
            </a:graphic>
          </wp:inline>
        </w:drawing>
      </w:r>
    </w:p>
    <w:p w:rsidR="00860BC4" w:rsidRDefault="00860BC4" w:rsidP="00C061C0">
      <w:r>
        <w:lastRenderedPageBreak/>
        <w:t>Le 3ème onglet permet de définir les informations légales associées à cet exutoire.</w:t>
      </w:r>
      <w:r>
        <w:br/>
        <w:t xml:space="preserve">Ces informations sont demandées par la </w:t>
      </w:r>
      <w:bookmarkStart w:id="21" w:name="OLE_LINK2"/>
      <w:r>
        <w:t xml:space="preserve">DREAL </w:t>
      </w:r>
      <w:bookmarkEnd w:id="21"/>
      <w:r>
        <w:t>responsable  des contrôles pour le traitement des déchets sortants. Les libellés écrits en gras signalent les informations obligatoires.</w:t>
      </w:r>
    </w:p>
    <w:p w:rsidR="00B64F04" w:rsidRDefault="00860BC4" w:rsidP="00C061C0">
      <w:r>
        <w:t>Pour modifier un exutoire, double-cliquer sur la ligne correspondante.</w:t>
      </w:r>
    </w:p>
    <w:p w:rsidR="00B64F04" w:rsidRDefault="00B64F04" w:rsidP="00C061C0"/>
    <w:p w:rsidR="00AB53DA" w:rsidRPr="002D1D9D" w:rsidRDefault="00AB53DA" w:rsidP="002D1D9D">
      <w:pPr>
        <w:rPr>
          <w:u w:val="single"/>
        </w:rPr>
      </w:pPr>
      <w:r w:rsidRPr="002D1D9D">
        <w:rPr>
          <w:u w:val="single"/>
        </w:rPr>
        <w:t>Vérification</w:t>
      </w:r>
      <w:r w:rsidR="00B64F04" w:rsidRPr="002D1D9D">
        <w:rPr>
          <w:u w:val="single"/>
        </w:rPr>
        <w:t xml:space="preserve"> des informations </w:t>
      </w:r>
      <w:r w:rsidRPr="002D1D9D">
        <w:rPr>
          <w:u w:val="single"/>
        </w:rPr>
        <w:t>d</w:t>
      </w:r>
      <w:r w:rsidR="00B64F04" w:rsidRPr="002D1D9D">
        <w:rPr>
          <w:u w:val="single"/>
        </w:rPr>
        <w:t>'exutoire</w:t>
      </w:r>
    </w:p>
    <w:p w:rsidR="00AB53DA" w:rsidRDefault="00AB53DA" w:rsidP="00AB53DA">
      <w:r>
        <w:t>Pour vérifier les exutoires, vous pouvez éditer une résumé des informations saisies en cliquant sur l'icône représentant une imprimante en haut à droite de la liste des exutoires.</w:t>
      </w:r>
    </w:p>
    <w:p w:rsidR="00AB53DA" w:rsidRDefault="00AB53DA" w:rsidP="00AB53DA">
      <w:r>
        <w:rPr>
          <w:noProof/>
          <w:lang w:eastAsia="fr-FR"/>
        </w:rPr>
        <w:drawing>
          <wp:inline distT="0" distB="0" distL="0" distR="0">
            <wp:extent cx="4545634" cy="1098296"/>
            <wp:effectExtent l="19050" t="19050" r="26366" b="25654"/>
            <wp:docPr id="30"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1" cstate="print"/>
                    <a:srcRect/>
                    <a:stretch>
                      <a:fillRect/>
                    </a:stretch>
                  </pic:blipFill>
                  <pic:spPr bwMode="auto">
                    <a:xfrm>
                      <a:off x="0" y="0"/>
                      <a:ext cx="4545557" cy="1098277"/>
                    </a:xfrm>
                    <a:prstGeom prst="rect">
                      <a:avLst/>
                    </a:prstGeom>
                    <a:noFill/>
                    <a:ln w="9525">
                      <a:solidFill>
                        <a:schemeClr val="accent1"/>
                      </a:solidFill>
                      <a:miter lim="800000"/>
                      <a:headEnd/>
                      <a:tailEnd/>
                    </a:ln>
                  </pic:spPr>
                </pic:pic>
              </a:graphicData>
            </a:graphic>
          </wp:inline>
        </w:drawing>
      </w:r>
    </w:p>
    <w:p w:rsidR="00AB53DA" w:rsidRDefault="00AB53DA" w:rsidP="00AB53DA">
      <w:r>
        <w:rPr>
          <w:noProof/>
          <w:lang w:eastAsia="fr-FR"/>
        </w:rPr>
        <w:drawing>
          <wp:inline distT="0" distB="0" distL="0" distR="0">
            <wp:extent cx="4231081" cy="1986528"/>
            <wp:effectExtent l="19050" t="19050" r="17069" b="13722"/>
            <wp:docPr id="3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2" cstate="print"/>
                    <a:srcRect/>
                    <a:stretch>
                      <a:fillRect/>
                    </a:stretch>
                  </pic:blipFill>
                  <pic:spPr bwMode="auto">
                    <a:xfrm>
                      <a:off x="0" y="0"/>
                      <a:ext cx="4230745" cy="1986370"/>
                    </a:xfrm>
                    <a:prstGeom prst="rect">
                      <a:avLst/>
                    </a:prstGeom>
                    <a:noFill/>
                    <a:ln w="9525">
                      <a:solidFill>
                        <a:schemeClr val="accent1"/>
                      </a:solidFill>
                      <a:miter lim="800000"/>
                      <a:headEnd/>
                      <a:tailEnd/>
                    </a:ln>
                  </pic:spPr>
                </pic:pic>
              </a:graphicData>
            </a:graphic>
          </wp:inline>
        </w:drawing>
      </w:r>
    </w:p>
    <w:p w:rsidR="00AB53DA" w:rsidRDefault="00AB53DA" w:rsidP="00AB53DA">
      <w:r>
        <w:t>Dans cet état, 2 exutoires on été définis pour le papier.</w:t>
      </w:r>
    </w:p>
    <w:p w:rsidR="00AB53DA" w:rsidRDefault="00AB53DA" w:rsidP="00C061C0"/>
    <w:p w:rsidR="00002682" w:rsidRDefault="00002682">
      <w:pPr>
        <w:rPr>
          <w:rFonts w:asciiTheme="majorHAnsi" w:eastAsiaTheme="majorEastAsia" w:hAnsiTheme="majorHAnsi" w:cstheme="majorBidi"/>
          <w:b/>
          <w:bCs/>
          <w:i/>
          <w:color w:val="365F91" w:themeColor="accent1" w:themeShade="BF"/>
          <w:sz w:val="24"/>
        </w:rPr>
      </w:pPr>
      <w:r>
        <w:br w:type="page"/>
      </w:r>
    </w:p>
    <w:p w:rsidR="00514AA7" w:rsidRDefault="00514AA7" w:rsidP="00BC5670">
      <w:pPr>
        <w:pStyle w:val="Titre2"/>
      </w:pPr>
      <w:bookmarkStart w:id="22" w:name="_Toc426536329"/>
      <w:r>
        <w:lastRenderedPageBreak/>
        <w:t>Paramétrage des périodes d'exutoire</w:t>
      </w:r>
      <w:bookmarkEnd w:id="22"/>
    </w:p>
    <w:p w:rsidR="00BE1EC1" w:rsidRDefault="00885B55" w:rsidP="00885B55">
      <w:r>
        <w:t>Chaque exutoire est a</w:t>
      </w:r>
      <w:r w:rsidR="00B00025">
        <w:t>ssociée à une ou plusieurs périodes de fonctionnement.</w:t>
      </w:r>
    </w:p>
    <w:p w:rsidR="00BE1EC1" w:rsidRDefault="00B00025" w:rsidP="00885B55">
      <w:r>
        <w:t xml:space="preserve">PHASEO permet de saisir les </w:t>
      </w:r>
      <w:r w:rsidR="00E43A02">
        <w:t xml:space="preserve">différentes périodes de fonctionnement. </w:t>
      </w:r>
    </w:p>
    <w:p w:rsidR="00BE1EC1" w:rsidRDefault="00BE1EC1" w:rsidP="00885B55">
      <w:r>
        <w:t>Pour accéder aux périodes d'exutoire, il existe 2 possibilités</w:t>
      </w:r>
    </w:p>
    <w:p w:rsidR="00B00025" w:rsidRDefault="00E43A02" w:rsidP="00BE1EC1">
      <w:pPr>
        <w:pStyle w:val="Avecpuces"/>
      </w:pPr>
      <w:r>
        <w:t>Utilisez l'option de menu suivante:</w:t>
      </w:r>
    </w:p>
    <w:p w:rsidR="00B00025" w:rsidRDefault="00BE1EC1" w:rsidP="00885B55">
      <w:r>
        <w:tab/>
      </w:r>
      <w:r w:rsidR="00B00025">
        <w:rPr>
          <w:noProof/>
          <w:lang w:eastAsia="fr-FR"/>
        </w:rPr>
        <w:drawing>
          <wp:inline distT="0" distB="0" distL="0" distR="0">
            <wp:extent cx="3382518" cy="1255728"/>
            <wp:effectExtent l="19050" t="19050" r="27432" b="20622"/>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3" cstate="print"/>
                    <a:srcRect/>
                    <a:stretch>
                      <a:fillRect/>
                    </a:stretch>
                  </pic:blipFill>
                  <pic:spPr bwMode="auto">
                    <a:xfrm>
                      <a:off x="0" y="0"/>
                      <a:ext cx="3386894" cy="1257353"/>
                    </a:xfrm>
                    <a:prstGeom prst="rect">
                      <a:avLst/>
                    </a:prstGeom>
                    <a:noFill/>
                    <a:ln w="9525">
                      <a:solidFill>
                        <a:schemeClr val="accent1"/>
                      </a:solidFill>
                      <a:miter lim="800000"/>
                      <a:headEnd/>
                      <a:tailEnd/>
                    </a:ln>
                  </pic:spPr>
                </pic:pic>
              </a:graphicData>
            </a:graphic>
          </wp:inline>
        </w:drawing>
      </w:r>
    </w:p>
    <w:p w:rsidR="00BE1EC1" w:rsidRDefault="00BE1EC1" w:rsidP="00BE1EC1">
      <w:pPr>
        <w:pStyle w:val="Avecpuces"/>
      </w:pPr>
      <w:r>
        <w:t>Depuis la liste des exutoires, vous pouvez accéder aux périodes après avoir sélectionné le type de déchets.</w:t>
      </w:r>
    </w:p>
    <w:p w:rsidR="00BE1EC1" w:rsidRDefault="00BE1EC1" w:rsidP="00885B55">
      <w:r>
        <w:tab/>
      </w:r>
      <w:r>
        <w:rPr>
          <w:noProof/>
          <w:lang w:eastAsia="fr-FR"/>
        </w:rPr>
        <w:drawing>
          <wp:inline distT="0" distB="0" distL="0" distR="0">
            <wp:extent cx="4574895" cy="901978"/>
            <wp:effectExtent l="19050" t="19050" r="16155" b="12422"/>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4" cstate="print"/>
                    <a:srcRect/>
                    <a:stretch>
                      <a:fillRect/>
                    </a:stretch>
                  </pic:blipFill>
                  <pic:spPr bwMode="auto">
                    <a:xfrm>
                      <a:off x="0" y="0"/>
                      <a:ext cx="4575376" cy="902073"/>
                    </a:xfrm>
                    <a:prstGeom prst="rect">
                      <a:avLst/>
                    </a:prstGeom>
                    <a:noFill/>
                    <a:ln w="9525">
                      <a:solidFill>
                        <a:schemeClr val="accent1"/>
                      </a:solidFill>
                      <a:miter lim="800000"/>
                      <a:headEnd/>
                      <a:tailEnd/>
                    </a:ln>
                  </pic:spPr>
                </pic:pic>
              </a:graphicData>
            </a:graphic>
          </wp:inline>
        </w:drawing>
      </w:r>
    </w:p>
    <w:p w:rsidR="00353A6C" w:rsidRDefault="00353A6C" w:rsidP="00BE1EC1"/>
    <w:p w:rsidR="00695F70" w:rsidRDefault="00695F70" w:rsidP="00BE1EC1">
      <w:r>
        <w:t>Ces options permettent de faire apparaitre la fenêtre suivante</w:t>
      </w:r>
    </w:p>
    <w:p w:rsidR="00695F70" w:rsidRDefault="00695F70" w:rsidP="00BE1EC1">
      <w:r>
        <w:rPr>
          <w:noProof/>
          <w:lang w:eastAsia="fr-FR"/>
        </w:rPr>
        <w:drawing>
          <wp:inline distT="0" distB="0" distL="0" distR="0">
            <wp:extent cx="4253026" cy="1819558"/>
            <wp:effectExtent l="19050" t="0" r="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5" cstate="print"/>
                    <a:srcRect/>
                    <a:stretch>
                      <a:fillRect/>
                    </a:stretch>
                  </pic:blipFill>
                  <pic:spPr bwMode="auto">
                    <a:xfrm>
                      <a:off x="0" y="0"/>
                      <a:ext cx="4255110" cy="1820450"/>
                    </a:xfrm>
                    <a:prstGeom prst="rect">
                      <a:avLst/>
                    </a:prstGeom>
                    <a:noFill/>
                    <a:ln w="9525">
                      <a:noFill/>
                      <a:miter lim="800000"/>
                      <a:headEnd/>
                      <a:tailEnd/>
                    </a:ln>
                  </pic:spPr>
                </pic:pic>
              </a:graphicData>
            </a:graphic>
          </wp:inline>
        </w:drawing>
      </w:r>
    </w:p>
    <w:p w:rsidR="00E43A02" w:rsidRDefault="00BE1EC1" w:rsidP="00BE1EC1">
      <w:r>
        <w:t>La définition des périodes d'exutoire répond à un contrôle strict. P</w:t>
      </w:r>
      <w:r w:rsidR="00E43A02">
        <w:t xml:space="preserve">our une déchèterie et un type de déchet, il doit exister un exutoire </w:t>
      </w:r>
      <w:r w:rsidR="00B64F04">
        <w:t xml:space="preserve">et un seul </w:t>
      </w:r>
      <w:r w:rsidR="00E43A02">
        <w:t>à une date donnée.</w:t>
      </w:r>
      <w:r w:rsidR="00E43A02">
        <w:br/>
        <w:t>Donc pour une déchetterie et un type de déchets, il doit toujours exister une période d'exutoire ouverte.</w:t>
      </w:r>
      <w:r w:rsidR="00E43A02">
        <w:br/>
      </w:r>
      <w:r w:rsidR="00E43A02">
        <w:br/>
        <w:t>Si un exutoire est fermé à une date, il doit être systématiquement remplacé par un autre exutoire à la même date.</w:t>
      </w:r>
    </w:p>
    <w:p w:rsidR="00695F70" w:rsidRDefault="00695F70" w:rsidP="00BE1EC1">
      <w:r>
        <w:t>La création d'un période est obligatoire pour chaque exutoire. Pour simplifier la saisie des 1ères période, un bouton "1ere période" apparait en haut à droite si aucun exutoire n'a été défini pour un type de déchets.</w:t>
      </w:r>
    </w:p>
    <w:p w:rsidR="00BE1EC1" w:rsidRDefault="00BE1EC1" w:rsidP="00BE1EC1">
      <w:r>
        <w:lastRenderedPageBreak/>
        <w:t>Si ces conditions ne sont pas respecté</w:t>
      </w:r>
      <w:r w:rsidR="00B64F04">
        <w:t>e</w:t>
      </w:r>
      <w:r>
        <w:t>s, la validation des informations saisies est refusée.</w:t>
      </w:r>
      <w:r>
        <w:br/>
        <w:t>Un message indique le type de déchet et  une des déchetterie concernée par le problème.</w:t>
      </w:r>
    </w:p>
    <w:p w:rsidR="00BE1EC1" w:rsidRDefault="00BE1EC1" w:rsidP="00BE1EC1">
      <w:r>
        <w:rPr>
          <w:noProof/>
          <w:lang w:eastAsia="fr-FR"/>
        </w:rPr>
        <w:drawing>
          <wp:inline distT="0" distB="0" distL="0" distR="0">
            <wp:extent cx="3998496" cy="738836"/>
            <wp:effectExtent l="19050" t="0" r="2004" b="0"/>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6" cstate="print"/>
                    <a:srcRect/>
                    <a:stretch>
                      <a:fillRect/>
                    </a:stretch>
                  </pic:blipFill>
                  <pic:spPr bwMode="auto">
                    <a:xfrm>
                      <a:off x="0" y="0"/>
                      <a:ext cx="4000455" cy="739198"/>
                    </a:xfrm>
                    <a:prstGeom prst="rect">
                      <a:avLst/>
                    </a:prstGeom>
                    <a:noFill/>
                    <a:ln w="9525">
                      <a:noFill/>
                      <a:miter lim="800000"/>
                      <a:headEnd/>
                      <a:tailEnd/>
                    </a:ln>
                  </pic:spPr>
                </pic:pic>
              </a:graphicData>
            </a:graphic>
          </wp:inline>
        </w:drawing>
      </w:r>
    </w:p>
    <w:p w:rsidR="00BE1EC1" w:rsidRPr="00BE1EC1" w:rsidRDefault="00BE1EC1" w:rsidP="00B64F04">
      <w:pPr>
        <w:keepNext/>
        <w:rPr>
          <w:u w:val="single"/>
        </w:rPr>
      </w:pPr>
      <w:r w:rsidRPr="00BE1EC1">
        <w:rPr>
          <w:u w:val="single"/>
        </w:rPr>
        <w:t xml:space="preserve">Exemple 1: </w:t>
      </w:r>
      <w:r>
        <w:rPr>
          <w:u w:val="single"/>
        </w:rPr>
        <w:t>deux</w:t>
      </w:r>
      <w:r w:rsidRPr="00BE1EC1">
        <w:rPr>
          <w:u w:val="single"/>
        </w:rPr>
        <w:t xml:space="preserve"> exutoires pour des déchetteries différentes</w:t>
      </w:r>
    </w:p>
    <w:p w:rsidR="00E60649" w:rsidRPr="00BE1EC1" w:rsidRDefault="00AC427F" w:rsidP="00B64F04">
      <w:pPr>
        <w:keepNext/>
      </w:pPr>
      <w:r w:rsidRPr="00BE1EC1">
        <w:t>Dans ce premier exemple, les déchets verts partent vers deux destinations en fonction de leur</w:t>
      </w:r>
      <w:r>
        <w:t xml:space="preserve"> </w:t>
      </w:r>
      <w:r w:rsidRPr="00BE1EC1">
        <w:t>déchetterie.</w:t>
      </w:r>
    </w:p>
    <w:p w:rsidR="00E43A02" w:rsidRDefault="00E60649" w:rsidP="00B64F04">
      <w:pPr>
        <w:keepNext/>
      </w:pPr>
      <w:r>
        <w:t>Le premier exutoire concerne 4 déchetteries, le 2ème exutoire concerne 16 déchetteries.</w:t>
      </w:r>
      <w:r w:rsidR="00E43A02">
        <w:br/>
      </w:r>
      <w:r w:rsidR="00E43A02">
        <w:rPr>
          <w:noProof/>
          <w:lang w:eastAsia="fr-FR"/>
        </w:rPr>
        <w:drawing>
          <wp:inline distT="0" distB="0" distL="0" distR="0">
            <wp:extent cx="4451518" cy="1005078"/>
            <wp:effectExtent l="19050" t="19050" r="25232" b="23622"/>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7" cstate="print"/>
                    <a:srcRect/>
                    <a:stretch>
                      <a:fillRect/>
                    </a:stretch>
                  </pic:blipFill>
                  <pic:spPr bwMode="auto">
                    <a:xfrm>
                      <a:off x="0" y="0"/>
                      <a:ext cx="4458863" cy="1006736"/>
                    </a:xfrm>
                    <a:prstGeom prst="rect">
                      <a:avLst/>
                    </a:prstGeom>
                    <a:noFill/>
                    <a:ln w="9525">
                      <a:solidFill>
                        <a:schemeClr val="accent1"/>
                      </a:solidFill>
                      <a:miter lim="800000"/>
                      <a:headEnd/>
                      <a:tailEnd/>
                    </a:ln>
                  </pic:spPr>
                </pic:pic>
              </a:graphicData>
            </a:graphic>
          </wp:inline>
        </w:drawing>
      </w:r>
    </w:p>
    <w:p w:rsidR="00BE1EC1" w:rsidRPr="00BE1EC1" w:rsidRDefault="00BE1EC1" w:rsidP="00885B55">
      <w:pPr>
        <w:rPr>
          <w:u w:val="single"/>
        </w:rPr>
      </w:pPr>
      <w:r w:rsidRPr="00BE1EC1">
        <w:rPr>
          <w:u w:val="single"/>
        </w:rPr>
        <w:t xml:space="preserve">Exemple 2: </w:t>
      </w:r>
      <w:r>
        <w:rPr>
          <w:u w:val="single"/>
        </w:rPr>
        <w:t xml:space="preserve"> un </w:t>
      </w:r>
      <w:r w:rsidRPr="00BE1EC1">
        <w:rPr>
          <w:u w:val="single"/>
        </w:rPr>
        <w:t>exutoire remplace un autre pour toutes les déchetteries.</w:t>
      </w:r>
    </w:p>
    <w:p w:rsidR="00BE1EC1" w:rsidRDefault="00B64F04">
      <w:r>
        <w:t>S</w:t>
      </w:r>
      <w:r w:rsidR="00BE1EC1">
        <w:t>i l'incinérateur est arrêté, les déchets sont enfouis.</w:t>
      </w:r>
      <w:r w:rsidR="00BE1EC1">
        <w:br/>
        <w:t>L'exutoire "enfouissement" remplace provisoirement l'exutoire "Incinérateur" pour le type de déchets.</w:t>
      </w:r>
    </w:p>
    <w:p w:rsidR="00BE1EC1" w:rsidRDefault="00B64F04">
      <w:r>
        <w:rPr>
          <w:noProof/>
          <w:lang w:eastAsia="fr-FR"/>
        </w:rPr>
        <w:drawing>
          <wp:inline distT="0" distB="0" distL="0" distR="0">
            <wp:extent cx="4531004" cy="985430"/>
            <wp:effectExtent l="19050" t="19050" r="21946" b="2422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8" cstate="print"/>
                    <a:srcRect/>
                    <a:stretch>
                      <a:fillRect/>
                    </a:stretch>
                  </pic:blipFill>
                  <pic:spPr bwMode="auto">
                    <a:xfrm>
                      <a:off x="0" y="0"/>
                      <a:ext cx="4531794" cy="985602"/>
                    </a:xfrm>
                    <a:prstGeom prst="rect">
                      <a:avLst/>
                    </a:prstGeom>
                    <a:noFill/>
                    <a:ln w="9525">
                      <a:solidFill>
                        <a:schemeClr val="accent1"/>
                      </a:solidFill>
                      <a:miter lim="800000"/>
                      <a:headEnd/>
                      <a:tailEnd/>
                    </a:ln>
                  </pic:spPr>
                </pic:pic>
              </a:graphicData>
            </a:graphic>
          </wp:inline>
        </w:drawing>
      </w:r>
    </w:p>
    <w:p w:rsidR="00B64F04" w:rsidRDefault="00B64F04"/>
    <w:p w:rsidR="00BE1EC1" w:rsidRDefault="00BE1EC1">
      <w:r>
        <w:t>En bas de la fenêtre, le bouton "Contrôle des périodes d'exutoires" permet de contrôler la cohérence de toutes les périodes d'exutoires par rapport à tous les types de déchets et tous les déchetteries.</w:t>
      </w:r>
    </w:p>
    <w:p w:rsidR="00B64F04" w:rsidRDefault="00BE1EC1">
      <w:r>
        <w:rPr>
          <w:noProof/>
          <w:lang w:eastAsia="fr-FR"/>
        </w:rPr>
        <w:drawing>
          <wp:inline distT="0" distB="0" distL="0" distR="0">
            <wp:extent cx="4282287" cy="1823196"/>
            <wp:effectExtent l="19050" t="0" r="3963"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49" cstate="print"/>
                    <a:srcRect/>
                    <a:stretch>
                      <a:fillRect/>
                    </a:stretch>
                  </pic:blipFill>
                  <pic:spPr bwMode="auto">
                    <a:xfrm>
                      <a:off x="0" y="0"/>
                      <a:ext cx="4283885" cy="1823877"/>
                    </a:xfrm>
                    <a:prstGeom prst="rect">
                      <a:avLst/>
                    </a:prstGeom>
                    <a:noFill/>
                    <a:ln w="9525">
                      <a:noFill/>
                      <a:miter lim="800000"/>
                      <a:headEnd/>
                      <a:tailEnd/>
                    </a:ln>
                  </pic:spPr>
                </pic:pic>
              </a:graphicData>
            </a:graphic>
          </wp:inline>
        </w:drawing>
      </w:r>
    </w:p>
    <w:p w:rsidR="00E43A02" w:rsidRPr="00BE1EC1" w:rsidRDefault="00B64F04">
      <w:r>
        <w:t xml:space="preserve">Le message au centre de </w:t>
      </w:r>
      <w:r w:rsidR="002D1D9D">
        <w:t>la fenêtre</w:t>
      </w:r>
      <w:r>
        <w:t xml:space="preserve"> </w:t>
      </w:r>
      <w:r w:rsidR="00695F70">
        <w:t>confirme</w:t>
      </w:r>
      <w:r>
        <w:t xml:space="preserve"> la validité du paramétrage.</w:t>
      </w:r>
      <w:r w:rsidR="00E43A02">
        <w:br w:type="page"/>
      </w:r>
    </w:p>
    <w:p w:rsidR="000E7DBF" w:rsidRDefault="007C530B" w:rsidP="00BC5670">
      <w:pPr>
        <w:pStyle w:val="Titre2"/>
      </w:pPr>
      <w:bookmarkStart w:id="23" w:name="_Toc426536330"/>
      <w:r>
        <w:lastRenderedPageBreak/>
        <w:t>Edition</w:t>
      </w:r>
      <w:r w:rsidR="000E7DBF">
        <w:t xml:space="preserve"> </w:t>
      </w:r>
      <w:r>
        <w:t>des exutoires par déchetterie</w:t>
      </w:r>
      <w:bookmarkEnd w:id="23"/>
    </w:p>
    <w:p w:rsidR="00223E0C" w:rsidRDefault="00223E0C" w:rsidP="00223E0C">
      <w:r>
        <w:t>Pour vérifier les exutoires associées à chaque déchetteries, revenez sur liste des déchetteries.</w:t>
      </w:r>
    </w:p>
    <w:p w:rsidR="00E43A02" w:rsidRDefault="00E43A02" w:rsidP="00223E0C">
      <w:r w:rsidRPr="00E43A02">
        <w:rPr>
          <w:noProof/>
          <w:lang w:eastAsia="fr-FR"/>
        </w:rPr>
        <w:drawing>
          <wp:inline distT="0" distB="0" distL="0" distR="0">
            <wp:extent cx="2802757" cy="1046074"/>
            <wp:effectExtent l="19050" t="19050" r="16643" b="20726"/>
            <wp:docPr id="2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0" cstate="print"/>
                    <a:srcRect/>
                    <a:stretch>
                      <a:fillRect/>
                    </a:stretch>
                  </pic:blipFill>
                  <pic:spPr bwMode="auto">
                    <a:xfrm>
                      <a:off x="0" y="0"/>
                      <a:ext cx="2803104" cy="1046203"/>
                    </a:xfrm>
                    <a:prstGeom prst="rect">
                      <a:avLst/>
                    </a:prstGeom>
                    <a:noFill/>
                    <a:ln w="9525">
                      <a:solidFill>
                        <a:schemeClr val="accent1"/>
                      </a:solidFill>
                      <a:miter lim="800000"/>
                      <a:headEnd/>
                      <a:tailEnd/>
                    </a:ln>
                  </pic:spPr>
                </pic:pic>
              </a:graphicData>
            </a:graphic>
          </wp:inline>
        </w:drawing>
      </w:r>
    </w:p>
    <w:p w:rsidR="00E43A02" w:rsidRDefault="00E43A02" w:rsidP="00E43A02">
      <w:r>
        <w:t>Utilisez ensuite le bouton "Contrôle exutoires" en haut à gauche de la fenêtre.</w:t>
      </w:r>
    </w:p>
    <w:p w:rsidR="00E43A02" w:rsidRDefault="00E43A02" w:rsidP="00E43A02">
      <w:r w:rsidRPr="00E43A02">
        <w:rPr>
          <w:noProof/>
          <w:lang w:eastAsia="fr-FR"/>
        </w:rPr>
        <w:drawing>
          <wp:inline distT="0" distB="0" distL="0" distR="0">
            <wp:extent cx="3718010" cy="1009497"/>
            <wp:effectExtent l="19050" t="19050" r="15790" b="19203"/>
            <wp:docPr id="29"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1" cstate="print"/>
                    <a:srcRect/>
                    <a:stretch>
                      <a:fillRect/>
                    </a:stretch>
                  </pic:blipFill>
                  <pic:spPr bwMode="auto">
                    <a:xfrm>
                      <a:off x="0" y="0"/>
                      <a:ext cx="3718127" cy="1009529"/>
                    </a:xfrm>
                    <a:prstGeom prst="rect">
                      <a:avLst/>
                    </a:prstGeom>
                    <a:noFill/>
                    <a:ln w="9525">
                      <a:solidFill>
                        <a:schemeClr val="accent1"/>
                      </a:solidFill>
                      <a:miter lim="800000"/>
                      <a:headEnd/>
                      <a:tailEnd/>
                    </a:ln>
                  </pic:spPr>
                </pic:pic>
              </a:graphicData>
            </a:graphic>
          </wp:inline>
        </w:drawing>
      </w:r>
    </w:p>
    <w:p w:rsidR="000E7DBF" w:rsidRDefault="000E7DBF" w:rsidP="000E7DBF">
      <w:r>
        <w:rPr>
          <w:noProof/>
          <w:lang w:eastAsia="fr-FR"/>
        </w:rPr>
        <w:drawing>
          <wp:inline distT="0" distB="0" distL="0" distR="0">
            <wp:extent cx="4187190" cy="3230278"/>
            <wp:effectExtent l="19050" t="19050" r="22860" b="27272"/>
            <wp:docPr id="13"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2" cstate="print"/>
                    <a:srcRect/>
                    <a:stretch>
                      <a:fillRect/>
                    </a:stretch>
                  </pic:blipFill>
                  <pic:spPr bwMode="auto">
                    <a:xfrm>
                      <a:off x="0" y="0"/>
                      <a:ext cx="4187698" cy="3230670"/>
                    </a:xfrm>
                    <a:prstGeom prst="rect">
                      <a:avLst/>
                    </a:prstGeom>
                    <a:noFill/>
                    <a:ln w="9525">
                      <a:solidFill>
                        <a:schemeClr val="accent1"/>
                      </a:solidFill>
                      <a:miter lim="800000"/>
                      <a:headEnd/>
                      <a:tailEnd/>
                    </a:ln>
                  </pic:spPr>
                </pic:pic>
              </a:graphicData>
            </a:graphic>
          </wp:inline>
        </w:drawing>
      </w:r>
    </w:p>
    <w:p w:rsidR="00E43A02" w:rsidRDefault="00E43A02" w:rsidP="00E43A02">
      <w:r>
        <w:t>Cet état rappelle les types de déchets gérés dans chaque déchetterie. La dernière colonne indique l'exutoire associé au type de déchets.</w:t>
      </w:r>
      <w:r>
        <w:br/>
        <w:t>Si la dernière colonne est vide, le paramétrage doit être complété (voir le paragraphe précédant pour le contrôle des exutoires).</w:t>
      </w:r>
      <w:r>
        <w:br/>
      </w:r>
    </w:p>
    <w:p w:rsidR="00E43A02" w:rsidRPr="00223E0C" w:rsidRDefault="00E43A02" w:rsidP="00E43A02">
      <w:r>
        <w:t>Cet état permet de contrôler la destination des déchets pour les exutoires en cours de fonctionnement (période de fonctionnement sans date de fin).</w:t>
      </w:r>
    </w:p>
    <w:p w:rsidR="00BC5670" w:rsidRDefault="00BC5670">
      <w:pPr>
        <w:rPr>
          <w:rFonts w:asciiTheme="majorHAnsi" w:eastAsiaTheme="majorEastAsia" w:hAnsiTheme="majorHAnsi" w:cstheme="majorBidi"/>
          <w:b/>
          <w:bCs/>
          <w:color w:val="365F91" w:themeColor="accent1" w:themeShade="BF"/>
          <w:sz w:val="36"/>
          <w:szCs w:val="28"/>
          <w:u w:val="single"/>
        </w:rPr>
      </w:pPr>
      <w:r>
        <w:br w:type="page"/>
      </w:r>
    </w:p>
    <w:p w:rsidR="00BC5670" w:rsidRDefault="00614921" w:rsidP="00BC5670">
      <w:pPr>
        <w:pStyle w:val="Titre1"/>
      </w:pPr>
      <w:bookmarkStart w:id="24" w:name="_Toc426536331"/>
      <w:r>
        <w:lastRenderedPageBreak/>
        <w:t>Paramétrage du f</w:t>
      </w:r>
      <w:r w:rsidR="00BC5670">
        <w:t>iltrage d'accès</w:t>
      </w:r>
      <w:r>
        <w:t xml:space="preserve"> aux déchetteries</w:t>
      </w:r>
      <w:bookmarkEnd w:id="24"/>
    </w:p>
    <w:p w:rsidR="00BC5670" w:rsidRDefault="00BC5670" w:rsidP="00BC5670"/>
    <w:p w:rsidR="00BC5670" w:rsidRDefault="00BC5670" w:rsidP="00BC5670">
      <w:r>
        <w:t>PHASEO permet de mettre en place un filtrage d'accès en fonction de la zone d'habitation des usagers.</w:t>
      </w:r>
      <w:r>
        <w:br/>
        <w:t>Chaque usager est associé à un secteur.</w:t>
      </w:r>
      <w:r>
        <w:br/>
        <w:t>Le secteur est généralement déterminé automatiquement à partir de l'adresse de l'usager.</w:t>
      </w:r>
    </w:p>
    <w:p w:rsidR="00BC5670" w:rsidRDefault="00BC5670" w:rsidP="00BC5670">
      <w:r>
        <w:t>Le secteur peut aussi être saisi et modifié par les agents.</w:t>
      </w:r>
    </w:p>
    <w:p w:rsidR="00BC5670" w:rsidRDefault="00BC5670" w:rsidP="00BC5670">
      <w:r>
        <w:br/>
        <w:t>Lorsque le dépôt est envoyé sur le site central, PHASEO retrouve l'usager à partir du numéro de badge et contrôle que le secteur de l'usager est autorisé.</w:t>
      </w:r>
      <w:r>
        <w:br/>
        <w:t>Si ce n'est pas le cas, le dépôt n'est pas enregistré et un message de refus est renvoyé sur le terminal pour le gardien de déchetterie.</w:t>
      </w:r>
    </w:p>
    <w:p w:rsidR="00BC5670" w:rsidRDefault="00BC5670" w:rsidP="00BC5670">
      <w:r>
        <w:t>Pour configurer les secteurs autorisés, ouvrez la fiche détail de chaque déchetterie.</w:t>
      </w:r>
      <w:r>
        <w:br/>
        <w:t>Le 2ème onglet permet de préciser les secteurs des usagers pour chacune des déchetteries.</w:t>
      </w:r>
    </w:p>
    <w:p w:rsidR="00BC5670" w:rsidRDefault="00BC5670" w:rsidP="00BC5670">
      <w:r>
        <w:rPr>
          <w:noProof/>
          <w:lang w:eastAsia="fr-FR"/>
        </w:rPr>
        <w:drawing>
          <wp:inline distT="0" distB="0" distL="0" distR="0">
            <wp:extent cx="4430009" cy="1894637"/>
            <wp:effectExtent l="19050" t="19050" r="27691" b="10363"/>
            <wp:docPr id="6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srcRect/>
                    <a:stretch>
                      <a:fillRect/>
                    </a:stretch>
                  </pic:blipFill>
                  <pic:spPr bwMode="auto">
                    <a:xfrm>
                      <a:off x="0" y="0"/>
                      <a:ext cx="4430097" cy="1894674"/>
                    </a:xfrm>
                    <a:prstGeom prst="rect">
                      <a:avLst/>
                    </a:prstGeom>
                    <a:noFill/>
                    <a:ln w="9525">
                      <a:solidFill>
                        <a:schemeClr val="accent1"/>
                      </a:solidFill>
                      <a:miter lim="800000"/>
                      <a:headEnd/>
                      <a:tailEnd/>
                    </a:ln>
                  </pic:spPr>
                </pic:pic>
              </a:graphicData>
            </a:graphic>
          </wp:inline>
        </w:drawing>
      </w:r>
    </w:p>
    <w:p w:rsidR="00BC5670" w:rsidRDefault="00BC5670" w:rsidP="00BC5670">
      <w:r>
        <w:t>Cliquez sur le bouton en haut à droite pour valider les modifications.</w:t>
      </w:r>
      <w:r>
        <w:br/>
        <w:t>De retour sur la liste des déchetteries, le bouton ci-dessous indique la liste des filtrages mis en place pour chaque déchetterie.</w:t>
      </w:r>
    </w:p>
    <w:p w:rsidR="00BC5670" w:rsidRDefault="00BC5670" w:rsidP="00BC5670">
      <w:r>
        <w:rPr>
          <w:noProof/>
          <w:lang w:eastAsia="fr-FR"/>
        </w:rPr>
        <w:drawing>
          <wp:inline distT="0" distB="0" distL="0" distR="0">
            <wp:extent cx="4575909" cy="1180643"/>
            <wp:effectExtent l="19050" t="19050" r="15141" b="19507"/>
            <wp:docPr id="6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4" cstate="print"/>
                    <a:srcRect/>
                    <a:stretch>
                      <a:fillRect/>
                    </a:stretch>
                  </pic:blipFill>
                  <pic:spPr bwMode="auto">
                    <a:xfrm>
                      <a:off x="0" y="0"/>
                      <a:ext cx="4579095" cy="1181465"/>
                    </a:xfrm>
                    <a:prstGeom prst="rect">
                      <a:avLst/>
                    </a:prstGeom>
                    <a:noFill/>
                    <a:ln w="9525">
                      <a:solidFill>
                        <a:schemeClr val="accent1"/>
                      </a:solidFill>
                      <a:miter lim="800000"/>
                      <a:headEnd/>
                      <a:tailEnd/>
                    </a:ln>
                  </pic:spPr>
                </pic:pic>
              </a:graphicData>
            </a:graphic>
          </wp:inline>
        </w:drawing>
      </w:r>
    </w:p>
    <w:p w:rsidR="00BC5670" w:rsidRDefault="00BC5670" w:rsidP="00BC5670">
      <w:r>
        <w:rPr>
          <w:noProof/>
          <w:lang w:eastAsia="fr-FR"/>
        </w:rPr>
        <w:drawing>
          <wp:inline distT="0" distB="0" distL="0" distR="0">
            <wp:extent cx="4501743" cy="1841644"/>
            <wp:effectExtent l="19050" t="19050" r="13107" b="25256"/>
            <wp:docPr id="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srcRect/>
                    <a:stretch>
                      <a:fillRect/>
                    </a:stretch>
                  </pic:blipFill>
                  <pic:spPr bwMode="auto">
                    <a:xfrm>
                      <a:off x="0" y="0"/>
                      <a:ext cx="4504683" cy="1842847"/>
                    </a:xfrm>
                    <a:prstGeom prst="rect">
                      <a:avLst/>
                    </a:prstGeom>
                    <a:noFill/>
                    <a:ln w="9525">
                      <a:solidFill>
                        <a:schemeClr val="accent1"/>
                      </a:solidFill>
                      <a:miter lim="800000"/>
                      <a:headEnd/>
                      <a:tailEnd/>
                    </a:ln>
                  </pic:spPr>
                </pic:pic>
              </a:graphicData>
            </a:graphic>
          </wp:inline>
        </w:drawing>
      </w:r>
    </w:p>
    <w:p w:rsidR="00BC5670" w:rsidRDefault="00BC5670" w:rsidP="00BC5670"/>
    <w:p w:rsidR="00BC5670" w:rsidRPr="00C061C0" w:rsidRDefault="00BC5670" w:rsidP="00BC5670"/>
    <w:p w:rsidR="00F47986" w:rsidRDefault="00F47986" w:rsidP="00F47986">
      <w:pPr>
        <w:keepNext/>
      </w:pPr>
    </w:p>
    <w:sectPr w:rsidR="00F47986" w:rsidSect="00F35DE4">
      <w:footerReference w:type="default" r:id="rId56"/>
      <w:pgSz w:w="11906" w:h="16838"/>
      <w:pgMar w:top="543" w:right="849" w:bottom="1417" w:left="1417" w:header="284" w:footer="845"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4741C" w:rsidRDefault="0024741C" w:rsidP="000E65D1">
      <w:pPr>
        <w:spacing w:after="0" w:line="240" w:lineRule="auto"/>
      </w:pPr>
      <w:r>
        <w:separator/>
      </w:r>
    </w:p>
  </w:endnote>
  <w:endnote w:type="continuationSeparator" w:id="0">
    <w:p w:rsidR="0024741C" w:rsidRDefault="0024741C" w:rsidP="000E65D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B7D27" w:rsidRDefault="00727AA7" w:rsidP="000E65D1">
    <w:pPr>
      <w:pStyle w:val="Pieddepage"/>
    </w:pPr>
    <w:r>
      <w:rPr>
        <w:noProof/>
        <w:lang w:eastAsia="fr-FR"/>
      </w:rPr>
      <w:pict>
        <v:shapetyp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_x0000_s3075" type="#_x0000_t65" style="position:absolute;margin-left:-23.05pt;margin-top:14.05pt;width:29pt;height:21.6pt;z-index:251658240;mso-position-horizontal-relative:right-margin-area;mso-position-vertical-relative:bottom-margin-area" o:allowincell="f" adj="14135" strokecolor="gray [1629]" strokeweight=".25pt">
          <v:textbox style="mso-next-textbox:#_x0000_s3075">
            <w:txbxContent>
              <w:p w:rsidR="004B7D27" w:rsidRDefault="00727AA7" w:rsidP="00A867CE">
                <w:pPr>
                  <w:jc w:val="center"/>
                </w:pPr>
                <w:fldSimple w:instr=" PAGE    \* MERGEFORMAT ">
                  <w:r w:rsidR="005E1E43" w:rsidRPr="005E1E43">
                    <w:rPr>
                      <w:noProof/>
                      <w:sz w:val="16"/>
                      <w:szCs w:val="16"/>
                    </w:rPr>
                    <w:t>2</w:t>
                  </w:r>
                </w:fldSimple>
              </w:p>
            </w:txbxContent>
          </v:textbox>
          <w10:wrap anchorx="page" anchory="page"/>
        </v:shape>
      </w:pict>
    </w:r>
    <w:r w:rsidR="004B7D27">
      <w:rPr>
        <w:noProof/>
        <w:lang w:eastAsia="fr-FR"/>
      </w:rPr>
      <w:drawing>
        <wp:inline distT="0" distB="0" distL="0" distR="0">
          <wp:extent cx="520065" cy="400050"/>
          <wp:effectExtent l="19050" t="0" r="0" b="0"/>
          <wp:docPr id="2" name="Image 2" descr="D:\Sources\Version en cours\Graphique\icones\JBA-Soft\jba-soft78x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Sources\Version en cours\Graphique\icones\JBA-Soft\jba-soft78x60.jpg"/>
                  <pic:cNvPicPr>
                    <a:picLocks noChangeAspect="1" noChangeArrowheads="1"/>
                  </pic:cNvPicPr>
                </pic:nvPicPr>
                <pic:blipFill>
                  <a:blip r:embed="rId1"/>
                  <a:srcRect/>
                  <a:stretch>
                    <a:fillRect/>
                  </a:stretch>
                </pic:blipFill>
                <pic:spPr bwMode="auto">
                  <a:xfrm>
                    <a:off x="0" y="0"/>
                    <a:ext cx="520065" cy="400050"/>
                  </a:xfrm>
                  <a:prstGeom prst="rect">
                    <a:avLst/>
                  </a:prstGeom>
                  <a:noFill/>
                  <a:ln w="9525">
                    <a:noFill/>
                    <a:miter lim="800000"/>
                    <a:headEnd/>
                    <a:tailEnd/>
                  </a:ln>
                </pic:spPr>
              </pic:pic>
            </a:graphicData>
          </a:graphic>
        </wp:inline>
      </w:drawing>
    </w:r>
    <w:r w:rsidR="004B7D27">
      <w:t xml:space="preserve">                   Document confidentiel                         Propriété exclusive de JBA-Soft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4741C" w:rsidRDefault="0024741C" w:rsidP="000E65D1">
      <w:pPr>
        <w:spacing w:after="0" w:line="240" w:lineRule="auto"/>
      </w:pPr>
      <w:r>
        <w:separator/>
      </w:r>
    </w:p>
  </w:footnote>
  <w:footnote w:type="continuationSeparator" w:id="0">
    <w:p w:rsidR="0024741C" w:rsidRDefault="0024741C" w:rsidP="000E65D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6409A"/>
    <w:multiLevelType w:val="hybridMultilevel"/>
    <w:tmpl w:val="94CCE370"/>
    <w:lvl w:ilvl="0" w:tplc="C180DB80">
      <w:start w:val="1"/>
      <w:numFmt w:val="decimal"/>
      <w:pStyle w:val="Titre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679A5E0A"/>
    <w:multiLevelType w:val="hybridMultilevel"/>
    <w:tmpl w:val="DC28790C"/>
    <w:lvl w:ilvl="0" w:tplc="4B8A657A">
      <w:start w:val="1"/>
      <w:numFmt w:val="bullet"/>
      <w:pStyle w:val="Avecpuces"/>
      <w:lvlText w:val=""/>
      <w:lvlJc w:val="left"/>
      <w:pPr>
        <w:ind w:left="360" w:hanging="360"/>
      </w:pPr>
      <w:rPr>
        <w:rFonts w:ascii="Symbol" w:hAnsi="Symbol" w:hint="default"/>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num w:numId="1">
    <w:abstractNumId w:val="0"/>
  </w:num>
  <w:num w:numId="2">
    <w:abstractNumId w:val="1"/>
  </w:num>
  <w:numIdMacAtCleanup w:val="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defaultTabStop w:val="708"/>
  <w:hyphenationZone w:val="425"/>
  <w:characterSpacingControl w:val="doNotCompress"/>
  <w:hdrShapeDefaults>
    <o:shapedefaults v:ext="edit" spidmax="22530"/>
    <o:shapelayout v:ext="edit">
      <o:idmap v:ext="edit" data="3"/>
    </o:shapelayout>
  </w:hdrShapeDefaults>
  <w:footnotePr>
    <w:footnote w:id="-1"/>
    <w:footnote w:id="0"/>
  </w:footnotePr>
  <w:endnotePr>
    <w:endnote w:id="-1"/>
    <w:endnote w:id="0"/>
  </w:endnotePr>
  <w:compat/>
  <w:rsids>
    <w:rsidRoot w:val="008A5BFA"/>
    <w:rsid w:val="00002682"/>
    <w:rsid w:val="00005066"/>
    <w:rsid w:val="000078E1"/>
    <w:rsid w:val="00053DDC"/>
    <w:rsid w:val="000817A1"/>
    <w:rsid w:val="000A0F79"/>
    <w:rsid w:val="000C16AE"/>
    <w:rsid w:val="000C1D69"/>
    <w:rsid w:val="000D3277"/>
    <w:rsid w:val="000D5A0C"/>
    <w:rsid w:val="000D6115"/>
    <w:rsid w:val="000E65D1"/>
    <w:rsid w:val="000E7DBF"/>
    <w:rsid w:val="0010744D"/>
    <w:rsid w:val="0013560D"/>
    <w:rsid w:val="00152077"/>
    <w:rsid w:val="001662A1"/>
    <w:rsid w:val="0018366F"/>
    <w:rsid w:val="001A17DC"/>
    <w:rsid w:val="001A5912"/>
    <w:rsid w:val="001C42BD"/>
    <w:rsid w:val="00216CAC"/>
    <w:rsid w:val="00223E0C"/>
    <w:rsid w:val="0024741C"/>
    <w:rsid w:val="00254AD3"/>
    <w:rsid w:val="002872B8"/>
    <w:rsid w:val="002924BB"/>
    <w:rsid w:val="002A2C3F"/>
    <w:rsid w:val="002A58CD"/>
    <w:rsid w:val="002C28A6"/>
    <w:rsid w:val="002D1D9D"/>
    <w:rsid w:val="002D2752"/>
    <w:rsid w:val="002D2A66"/>
    <w:rsid w:val="002F6C72"/>
    <w:rsid w:val="002F74CD"/>
    <w:rsid w:val="00331DF5"/>
    <w:rsid w:val="0035074C"/>
    <w:rsid w:val="00353A6C"/>
    <w:rsid w:val="00363ABD"/>
    <w:rsid w:val="00381F17"/>
    <w:rsid w:val="003A319C"/>
    <w:rsid w:val="003A79BA"/>
    <w:rsid w:val="003C602D"/>
    <w:rsid w:val="003C76CA"/>
    <w:rsid w:val="00457F16"/>
    <w:rsid w:val="0048228B"/>
    <w:rsid w:val="0049138F"/>
    <w:rsid w:val="004B4706"/>
    <w:rsid w:val="004B7D27"/>
    <w:rsid w:val="004C178E"/>
    <w:rsid w:val="004C2807"/>
    <w:rsid w:val="004D355E"/>
    <w:rsid w:val="004F4DCB"/>
    <w:rsid w:val="00514AA7"/>
    <w:rsid w:val="00541929"/>
    <w:rsid w:val="0054628C"/>
    <w:rsid w:val="00554064"/>
    <w:rsid w:val="00560DD8"/>
    <w:rsid w:val="0057111F"/>
    <w:rsid w:val="005747E9"/>
    <w:rsid w:val="005A1A28"/>
    <w:rsid w:val="005E1E43"/>
    <w:rsid w:val="005F58F9"/>
    <w:rsid w:val="00614921"/>
    <w:rsid w:val="006276D3"/>
    <w:rsid w:val="00682E8B"/>
    <w:rsid w:val="006851E7"/>
    <w:rsid w:val="00694EA8"/>
    <w:rsid w:val="00695F70"/>
    <w:rsid w:val="006F65F5"/>
    <w:rsid w:val="00701F7B"/>
    <w:rsid w:val="00723FF3"/>
    <w:rsid w:val="0072572C"/>
    <w:rsid w:val="00727AA7"/>
    <w:rsid w:val="00741F28"/>
    <w:rsid w:val="00773031"/>
    <w:rsid w:val="0078768C"/>
    <w:rsid w:val="007C530B"/>
    <w:rsid w:val="007F766D"/>
    <w:rsid w:val="00830035"/>
    <w:rsid w:val="008429BF"/>
    <w:rsid w:val="00857333"/>
    <w:rsid w:val="00860BC4"/>
    <w:rsid w:val="00867D3A"/>
    <w:rsid w:val="00885B55"/>
    <w:rsid w:val="008A5BFA"/>
    <w:rsid w:val="008B7E3D"/>
    <w:rsid w:val="008E44F1"/>
    <w:rsid w:val="00907069"/>
    <w:rsid w:val="00915217"/>
    <w:rsid w:val="00935DE3"/>
    <w:rsid w:val="00975A10"/>
    <w:rsid w:val="009851D8"/>
    <w:rsid w:val="009A3342"/>
    <w:rsid w:val="009B0A15"/>
    <w:rsid w:val="009E61CA"/>
    <w:rsid w:val="00A23320"/>
    <w:rsid w:val="00A330D5"/>
    <w:rsid w:val="00A42DE3"/>
    <w:rsid w:val="00A44160"/>
    <w:rsid w:val="00A76B9A"/>
    <w:rsid w:val="00A80844"/>
    <w:rsid w:val="00A867CE"/>
    <w:rsid w:val="00A9502B"/>
    <w:rsid w:val="00AB53DA"/>
    <w:rsid w:val="00AC427F"/>
    <w:rsid w:val="00AD0E88"/>
    <w:rsid w:val="00B00025"/>
    <w:rsid w:val="00B21A6C"/>
    <w:rsid w:val="00B26E41"/>
    <w:rsid w:val="00B44D81"/>
    <w:rsid w:val="00B64F04"/>
    <w:rsid w:val="00B959DB"/>
    <w:rsid w:val="00BB5500"/>
    <w:rsid w:val="00BC1A0E"/>
    <w:rsid w:val="00BC1CCE"/>
    <w:rsid w:val="00BC5670"/>
    <w:rsid w:val="00BD0B69"/>
    <w:rsid w:val="00BE1EC1"/>
    <w:rsid w:val="00C061C0"/>
    <w:rsid w:val="00C1139B"/>
    <w:rsid w:val="00C373B0"/>
    <w:rsid w:val="00C45CF9"/>
    <w:rsid w:val="00C53462"/>
    <w:rsid w:val="00C53B69"/>
    <w:rsid w:val="00C57835"/>
    <w:rsid w:val="00C779CA"/>
    <w:rsid w:val="00C92FFC"/>
    <w:rsid w:val="00C941B9"/>
    <w:rsid w:val="00C9694D"/>
    <w:rsid w:val="00C970AA"/>
    <w:rsid w:val="00CA57D8"/>
    <w:rsid w:val="00CB63BC"/>
    <w:rsid w:val="00CB6EB3"/>
    <w:rsid w:val="00CC4C0C"/>
    <w:rsid w:val="00CD5BDC"/>
    <w:rsid w:val="00D22BC6"/>
    <w:rsid w:val="00D378F1"/>
    <w:rsid w:val="00D476CF"/>
    <w:rsid w:val="00D50DF2"/>
    <w:rsid w:val="00D7068C"/>
    <w:rsid w:val="00D76388"/>
    <w:rsid w:val="00D97719"/>
    <w:rsid w:val="00DB68DD"/>
    <w:rsid w:val="00DC5003"/>
    <w:rsid w:val="00E03FF9"/>
    <w:rsid w:val="00E07B07"/>
    <w:rsid w:val="00E40F13"/>
    <w:rsid w:val="00E43A02"/>
    <w:rsid w:val="00E60649"/>
    <w:rsid w:val="00E75875"/>
    <w:rsid w:val="00E75EB0"/>
    <w:rsid w:val="00EB339A"/>
    <w:rsid w:val="00ED4609"/>
    <w:rsid w:val="00EE1B2A"/>
    <w:rsid w:val="00EE4585"/>
    <w:rsid w:val="00F03A37"/>
    <w:rsid w:val="00F35DE4"/>
    <w:rsid w:val="00F47986"/>
    <w:rsid w:val="00F7074C"/>
    <w:rsid w:val="00FA152F"/>
    <w:rsid w:val="00FD5615"/>
    <w:rsid w:val="00FE4B73"/>
    <w:rsid w:val="00FE55B9"/>
    <w:rsid w:val="00FF2559"/>
    <w:rsid w:val="00FF656B"/>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2A66"/>
  </w:style>
  <w:style w:type="paragraph" w:styleId="Titre1">
    <w:name w:val="heading 1"/>
    <w:basedOn w:val="Normal"/>
    <w:next w:val="Normal"/>
    <w:link w:val="Titre1Car"/>
    <w:uiPriority w:val="9"/>
    <w:qFormat/>
    <w:rsid w:val="00C061C0"/>
    <w:pPr>
      <w:keepNext/>
      <w:keepLines/>
      <w:numPr>
        <w:numId w:val="1"/>
      </w:numPr>
      <w:spacing w:before="480" w:after="0" w:line="240" w:lineRule="auto"/>
      <w:outlineLvl w:val="0"/>
    </w:pPr>
    <w:rPr>
      <w:rFonts w:asciiTheme="majorHAnsi" w:eastAsiaTheme="majorEastAsia" w:hAnsiTheme="majorHAnsi" w:cstheme="majorBidi"/>
      <w:b/>
      <w:bCs/>
      <w:color w:val="365F91" w:themeColor="accent1" w:themeShade="BF"/>
      <w:sz w:val="36"/>
      <w:szCs w:val="28"/>
      <w:u w:val="single"/>
    </w:rPr>
  </w:style>
  <w:style w:type="paragraph" w:styleId="Titre2">
    <w:name w:val="heading 2"/>
    <w:basedOn w:val="Normal"/>
    <w:next w:val="Normal"/>
    <w:link w:val="Titre2Car"/>
    <w:uiPriority w:val="9"/>
    <w:unhideWhenUsed/>
    <w:qFormat/>
    <w:rsid w:val="00BC5670"/>
    <w:pPr>
      <w:keepNext/>
      <w:keepLines/>
      <w:spacing w:before="200" w:after="100" w:afterAutospacing="1"/>
      <w:ind w:left="708"/>
      <w:outlineLvl w:val="1"/>
    </w:pPr>
    <w:rPr>
      <w:rFonts w:asciiTheme="majorHAnsi" w:eastAsiaTheme="majorEastAsia" w:hAnsiTheme="majorHAnsi" w:cstheme="majorBidi"/>
      <w:b/>
      <w:bCs/>
      <w:color w:val="365F91" w:themeColor="accent1" w:themeShade="BF"/>
      <w:sz w:val="28"/>
      <w:szCs w:val="24"/>
      <w:u w:val="single"/>
    </w:rPr>
  </w:style>
  <w:style w:type="paragraph" w:styleId="Titre3">
    <w:name w:val="heading 3"/>
    <w:basedOn w:val="Normal"/>
    <w:next w:val="Normal"/>
    <w:link w:val="Titre3Car"/>
    <w:uiPriority w:val="9"/>
    <w:unhideWhenUsed/>
    <w:qFormat/>
    <w:rsid w:val="00BC1A0E"/>
    <w:pPr>
      <w:keepNext/>
      <w:keepLines/>
      <w:spacing w:before="200" w:after="100" w:afterAutospacing="1"/>
      <w:ind w:left="709"/>
      <w:outlineLvl w:val="2"/>
    </w:pPr>
    <w:rPr>
      <w:rFonts w:asciiTheme="majorHAnsi" w:eastAsiaTheme="majorEastAsia" w:hAnsiTheme="majorHAnsi" w:cstheme="majorBidi"/>
      <w:b/>
      <w:bCs/>
      <w:i/>
      <w:color w:val="365F91" w:themeColor="accent1" w:themeShade="BF"/>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857333"/>
    <w:pPr>
      <w:spacing w:before="100" w:beforeAutospacing="1" w:after="119" w:line="240" w:lineRule="auto"/>
    </w:pPr>
    <w:rPr>
      <w:rFonts w:ascii="Times New Roman" w:eastAsia="Times New Roman" w:hAnsi="Times New Roman" w:cs="Times New Roman"/>
      <w:sz w:val="24"/>
      <w:szCs w:val="24"/>
      <w:lang w:eastAsia="fr-FR"/>
    </w:rPr>
  </w:style>
  <w:style w:type="paragraph" w:styleId="Textedebulles">
    <w:name w:val="Balloon Text"/>
    <w:basedOn w:val="Normal"/>
    <w:link w:val="TextedebullesCar"/>
    <w:uiPriority w:val="99"/>
    <w:semiHidden/>
    <w:unhideWhenUsed/>
    <w:rsid w:val="0085733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57333"/>
    <w:rPr>
      <w:rFonts w:ascii="Tahoma" w:hAnsi="Tahoma" w:cs="Tahoma"/>
      <w:sz w:val="16"/>
      <w:szCs w:val="16"/>
    </w:rPr>
  </w:style>
  <w:style w:type="paragraph" w:styleId="En-tte">
    <w:name w:val="header"/>
    <w:basedOn w:val="Normal"/>
    <w:link w:val="En-tteCar"/>
    <w:uiPriority w:val="99"/>
    <w:semiHidden/>
    <w:unhideWhenUsed/>
    <w:rsid w:val="000E65D1"/>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0E65D1"/>
  </w:style>
  <w:style w:type="paragraph" w:styleId="Pieddepage">
    <w:name w:val="footer"/>
    <w:basedOn w:val="Normal"/>
    <w:link w:val="PieddepageCar"/>
    <w:uiPriority w:val="99"/>
    <w:semiHidden/>
    <w:unhideWhenUsed/>
    <w:rsid w:val="000E65D1"/>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0E65D1"/>
  </w:style>
  <w:style w:type="character" w:customStyle="1" w:styleId="Titre1Car">
    <w:name w:val="Titre 1 Car"/>
    <w:basedOn w:val="Policepardfaut"/>
    <w:link w:val="Titre1"/>
    <w:uiPriority w:val="9"/>
    <w:rsid w:val="00C061C0"/>
    <w:rPr>
      <w:rFonts w:asciiTheme="majorHAnsi" w:eastAsiaTheme="majorEastAsia" w:hAnsiTheme="majorHAnsi" w:cstheme="majorBidi"/>
      <w:b/>
      <w:bCs/>
      <w:color w:val="365F91" w:themeColor="accent1" w:themeShade="BF"/>
      <w:sz w:val="36"/>
      <w:szCs w:val="28"/>
      <w:u w:val="single"/>
    </w:rPr>
  </w:style>
  <w:style w:type="character" w:customStyle="1" w:styleId="Titre2Car">
    <w:name w:val="Titre 2 Car"/>
    <w:basedOn w:val="Policepardfaut"/>
    <w:link w:val="Titre2"/>
    <w:uiPriority w:val="9"/>
    <w:rsid w:val="00BC5670"/>
    <w:rPr>
      <w:rFonts w:asciiTheme="majorHAnsi" w:eastAsiaTheme="majorEastAsia" w:hAnsiTheme="majorHAnsi" w:cstheme="majorBidi"/>
      <w:b/>
      <w:bCs/>
      <w:color w:val="365F91" w:themeColor="accent1" w:themeShade="BF"/>
      <w:sz w:val="28"/>
      <w:szCs w:val="24"/>
      <w:u w:val="single"/>
    </w:rPr>
  </w:style>
  <w:style w:type="character" w:customStyle="1" w:styleId="Titre3Car">
    <w:name w:val="Titre 3 Car"/>
    <w:basedOn w:val="Policepardfaut"/>
    <w:link w:val="Titre3"/>
    <w:uiPriority w:val="9"/>
    <w:rsid w:val="00BC1A0E"/>
    <w:rPr>
      <w:rFonts w:asciiTheme="majorHAnsi" w:eastAsiaTheme="majorEastAsia" w:hAnsiTheme="majorHAnsi" w:cstheme="majorBidi"/>
      <w:b/>
      <w:bCs/>
      <w:i/>
      <w:color w:val="365F91" w:themeColor="accent1" w:themeShade="BF"/>
      <w:sz w:val="24"/>
    </w:rPr>
  </w:style>
  <w:style w:type="paragraph" w:styleId="En-ttedetabledesmatires">
    <w:name w:val="TOC Heading"/>
    <w:basedOn w:val="Titre1"/>
    <w:next w:val="Normal"/>
    <w:uiPriority w:val="39"/>
    <w:unhideWhenUsed/>
    <w:qFormat/>
    <w:rsid w:val="008E44F1"/>
    <w:pPr>
      <w:spacing w:line="276" w:lineRule="auto"/>
      <w:outlineLvl w:val="9"/>
    </w:pPr>
    <w:rPr>
      <w:sz w:val="28"/>
    </w:rPr>
  </w:style>
  <w:style w:type="paragraph" w:styleId="TM1">
    <w:name w:val="toc 1"/>
    <w:basedOn w:val="Normal"/>
    <w:next w:val="Normal"/>
    <w:autoRedefine/>
    <w:uiPriority w:val="39"/>
    <w:unhideWhenUsed/>
    <w:rsid w:val="00614921"/>
    <w:pPr>
      <w:tabs>
        <w:tab w:val="left" w:pos="440"/>
        <w:tab w:val="right" w:leader="dot" w:pos="9630"/>
      </w:tabs>
      <w:spacing w:before="240" w:after="100"/>
    </w:pPr>
  </w:style>
  <w:style w:type="paragraph" w:styleId="TM2">
    <w:name w:val="toc 2"/>
    <w:basedOn w:val="Normal"/>
    <w:next w:val="Normal"/>
    <w:autoRedefine/>
    <w:uiPriority w:val="39"/>
    <w:unhideWhenUsed/>
    <w:rsid w:val="0013560D"/>
    <w:pPr>
      <w:tabs>
        <w:tab w:val="right" w:leader="dot" w:pos="9630"/>
      </w:tabs>
      <w:spacing w:after="100"/>
      <w:ind w:left="567"/>
    </w:pPr>
  </w:style>
  <w:style w:type="character" w:styleId="Lienhypertexte">
    <w:name w:val="Hyperlink"/>
    <w:basedOn w:val="Policepardfaut"/>
    <w:uiPriority w:val="99"/>
    <w:unhideWhenUsed/>
    <w:rsid w:val="008E44F1"/>
    <w:rPr>
      <w:color w:val="0000FF" w:themeColor="hyperlink"/>
      <w:u w:val="single"/>
    </w:rPr>
  </w:style>
  <w:style w:type="paragraph" w:styleId="TM3">
    <w:name w:val="toc 3"/>
    <w:basedOn w:val="Normal"/>
    <w:next w:val="Normal"/>
    <w:autoRedefine/>
    <w:uiPriority w:val="39"/>
    <w:unhideWhenUsed/>
    <w:rsid w:val="000C1D69"/>
    <w:pPr>
      <w:spacing w:after="100"/>
      <w:ind w:left="440"/>
    </w:pPr>
  </w:style>
  <w:style w:type="table" w:styleId="Grilledutableau">
    <w:name w:val="Table Grid"/>
    <w:basedOn w:val="TableauNormal"/>
    <w:uiPriority w:val="59"/>
    <w:rsid w:val="0083003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aragraphedeliste">
    <w:name w:val="List Paragraph"/>
    <w:basedOn w:val="Normal"/>
    <w:link w:val="ParagraphedelisteCar"/>
    <w:uiPriority w:val="34"/>
    <w:qFormat/>
    <w:rsid w:val="00560DD8"/>
    <w:pPr>
      <w:ind w:left="720"/>
      <w:contextualSpacing/>
    </w:pPr>
  </w:style>
  <w:style w:type="paragraph" w:styleId="Titre">
    <w:name w:val="Title"/>
    <w:basedOn w:val="Normal"/>
    <w:next w:val="Normal"/>
    <w:link w:val="TitreCar"/>
    <w:uiPriority w:val="10"/>
    <w:qFormat/>
    <w:rsid w:val="00C061C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C061C0"/>
    <w:rPr>
      <w:rFonts w:asciiTheme="majorHAnsi" w:eastAsiaTheme="majorEastAsia" w:hAnsiTheme="majorHAnsi" w:cstheme="majorBidi"/>
      <w:color w:val="17365D" w:themeColor="text2" w:themeShade="BF"/>
      <w:spacing w:val="5"/>
      <w:kern w:val="28"/>
      <w:sz w:val="52"/>
      <w:szCs w:val="52"/>
    </w:rPr>
  </w:style>
  <w:style w:type="paragraph" w:styleId="Sansinterligne">
    <w:name w:val="No Spacing"/>
    <w:uiPriority w:val="1"/>
    <w:qFormat/>
    <w:rsid w:val="000A0F79"/>
    <w:pPr>
      <w:spacing w:after="0" w:line="240" w:lineRule="auto"/>
    </w:pPr>
  </w:style>
  <w:style w:type="paragraph" w:customStyle="1" w:styleId="Puces">
    <w:name w:val="Puces"/>
    <w:basedOn w:val="Titre2"/>
    <w:link w:val="PucesCar"/>
    <w:rsid w:val="000078E1"/>
    <w:pPr>
      <w:ind w:left="357" w:hanging="357"/>
    </w:pPr>
    <w:rPr>
      <w:b w:val="0"/>
      <w:color w:val="auto"/>
      <w:sz w:val="22"/>
      <w:szCs w:val="22"/>
    </w:rPr>
  </w:style>
  <w:style w:type="paragraph" w:customStyle="1" w:styleId="Avecpuces">
    <w:name w:val="Avec puces"/>
    <w:basedOn w:val="Paragraphedeliste"/>
    <w:link w:val="AvecpucesCar"/>
    <w:qFormat/>
    <w:rsid w:val="009B0A15"/>
    <w:pPr>
      <w:numPr>
        <w:numId w:val="2"/>
      </w:numPr>
      <w:spacing w:before="120"/>
      <w:contextualSpacing w:val="0"/>
    </w:pPr>
  </w:style>
  <w:style w:type="character" w:customStyle="1" w:styleId="PucesCar">
    <w:name w:val="Puces Car"/>
    <w:basedOn w:val="Titre2Car"/>
    <w:link w:val="Puces"/>
    <w:rsid w:val="000078E1"/>
  </w:style>
  <w:style w:type="character" w:customStyle="1" w:styleId="ParagraphedelisteCar">
    <w:name w:val="Paragraphe de liste Car"/>
    <w:basedOn w:val="Policepardfaut"/>
    <w:link w:val="Paragraphedeliste"/>
    <w:uiPriority w:val="34"/>
    <w:rsid w:val="009B0A15"/>
  </w:style>
  <w:style w:type="character" w:customStyle="1" w:styleId="AvecpucesCar">
    <w:name w:val="Avec puces Car"/>
    <w:basedOn w:val="ParagraphedelisteCar"/>
    <w:link w:val="Avecpuces"/>
    <w:rsid w:val="009B0A15"/>
  </w:style>
</w:styles>
</file>

<file path=word/webSettings.xml><?xml version="1.0" encoding="utf-8"?>
<w:webSettings xmlns:r="http://schemas.openxmlformats.org/officeDocument/2006/relationships" xmlns:w="http://schemas.openxmlformats.org/wordprocessingml/2006/main">
  <w:divs>
    <w:div w:id="19821030">
      <w:bodyDiv w:val="1"/>
      <w:marLeft w:val="0"/>
      <w:marRight w:val="0"/>
      <w:marTop w:val="0"/>
      <w:marBottom w:val="0"/>
      <w:divBdr>
        <w:top w:val="none" w:sz="0" w:space="0" w:color="auto"/>
        <w:left w:val="none" w:sz="0" w:space="0" w:color="auto"/>
        <w:bottom w:val="none" w:sz="0" w:space="0" w:color="auto"/>
        <w:right w:val="none" w:sz="0" w:space="0" w:color="auto"/>
      </w:divBdr>
    </w:div>
    <w:div w:id="177044855">
      <w:bodyDiv w:val="1"/>
      <w:marLeft w:val="0"/>
      <w:marRight w:val="0"/>
      <w:marTop w:val="0"/>
      <w:marBottom w:val="0"/>
      <w:divBdr>
        <w:top w:val="none" w:sz="0" w:space="0" w:color="auto"/>
        <w:left w:val="none" w:sz="0" w:space="0" w:color="auto"/>
        <w:bottom w:val="none" w:sz="0" w:space="0" w:color="auto"/>
        <w:right w:val="none" w:sz="0" w:space="0" w:color="auto"/>
      </w:divBdr>
    </w:div>
    <w:div w:id="314187642">
      <w:bodyDiv w:val="1"/>
      <w:marLeft w:val="0"/>
      <w:marRight w:val="0"/>
      <w:marTop w:val="0"/>
      <w:marBottom w:val="0"/>
      <w:divBdr>
        <w:top w:val="none" w:sz="0" w:space="0" w:color="auto"/>
        <w:left w:val="none" w:sz="0" w:space="0" w:color="auto"/>
        <w:bottom w:val="none" w:sz="0" w:space="0" w:color="auto"/>
        <w:right w:val="none" w:sz="0" w:space="0" w:color="auto"/>
      </w:divBdr>
    </w:div>
    <w:div w:id="366680544">
      <w:bodyDiv w:val="1"/>
      <w:marLeft w:val="0"/>
      <w:marRight w:val="0"/>
      <w:marTop w:val="0"/>
      <w:marBottom w:val="0"/>
      <w:divBdr>
        <w:top w:val="none" w:sz="0" w:space="0" w:color="auto"/>
        <w:left w:val="none" w:sz="0" w:space="0" w:color="auto"/>
        <w:bottom w:val="none" w:sz="0" w:space="0" w:color="auto"/>
        <w:right w:val="none" w:sz="0" w:space="0" w:color="auto"/>
      </w:divBdr>
    </w:div>
    <w:div w:id="388846532">
      <w:bodyDiv w:val="1"/>
      <w:marLeft w:val="0"/>
      <w:marRight w:val="0"/>
      <w:marTop w:val="0"/>
      <w:marBottom w:val="0"/>
      <w:divBdr>
        <w:top w:val="none" w:sz="0" w:space="0" w:color="auto"/>
        <w:left w:val="none" w:sz="0" w:space="0" w:color="auto"/>
        <w:bottom w:val="none" w:sz="0" w:space="0" w:color="auto"/>
        <w:right w:val="none" w:sz="0" w:space="0" w:color="auto"/>
      </w:divBdr>
    </w:div>
    <w:div w:id="407071872">
      <w:bodyDiv w:val="1"/>
      <w:marLeft w:val="0"/>
      <w:marRight w:val="0"/>
      <w:marTop w:val="0"/>
      <w:marBottom w:val="0"/>
      <w:divBdr>
        <w:top w:val="none" w:sz="0" w:space="0" w:color="auto"/>
        <w:left w:val="none" w:sz="0" w:space="0" w:color="auto"/>
        <w:bottom w:val="none" w:sz="0" w:space="0" w:color="auto"/>
        <w:right w:val="none" w:sz="0" w:space="0" w:color="auto"/>
      </w:divBdr>
    </w:div>
    <w:div w:id="1075203417">
      <w:bodyDiv w:val="1"/>
      <w:marLeft w:val="0"/>
      <w:marRight w:val="0"/>
      <w:marTop w:val="0"/>
      <w:marBottom w:val="0"/>
      <w:divBdr>
        <w:top w:val="none" w:sz="0" w:space="0" w:color="auto"/>
        <w:left w:val="none" w:sz="0" w:space="0" w:color="auto"/>
        <w:bottom w:val="none" w:sz="0" w:space="0" w:color="auto"/>
        <w:right w:val="none" w:sz="0" w:space="0" w:color="auto"/>
      </w:divBdr>
    </w:div>
    <w:div w:id="1105535152">
      <w:bodyDiv w:val="1"/>
      <w:marLeft w:val="0"/>
      <w:marRight w:val="0"/>
      <w:marTop w:val="0"/>
      <w:marBottom w:val="0"/>
      <w:divBdr>
        <w:top w:val="none" w:sz="0" w:space="0" w:color="auto"/>
        <w:left w:val="none" w:sz="0" w:space="0" w:color="auto"/>
        <w:bottom w:val="none" w:sz="0" w:space="0" w:color="auto"/>
        <w:right w:val="none" w:sz="0" w:space="0" w:color="auto"/>
      </w:divBdr>
    </w:div>
    <w:div w:id="1452017756">
      <w:bodyDiv w:val="1"/>
      <w:marLeft w:val="0"/>
      <w:marRight w:val="0"/>
      <w:marTop w:val="0"/>
      <w:marBottom w:val="0"/>
      <w:divBdr>
        <w:top w:val="none" w:sz="0" w:space="0" w:color="auto"/>
        <w:left w:val="none" w:sz="0" w:space="0" w:color="auto"/>
        <w:bottom w:val="none" w:sz="0" w:space="0" w:color="auto"/>
        <w:right w:val="none" w:sz="0" w:space="0" w:color="auto"/>
      </w:divBdr>
    </w:div>
    <w:div w:id="1556045771">
      <w:bodyDiv w:val="1"/>
      <w:marLeft w:val="0"/>
      <w:marRight w:val="0"/>
      <w:marTop w:val="0"/>
      <w:marBottom w:val="0"/>
      <w:divBdr>
        <w:top w:val="none" w:sz="0" w:space="0" w:color="auto"/>
        <w:left w:val="none" w:sz="0" w:space="0" w:color="auto"/>
        <w:bottom w:val="none" w:sz="0" w:space="0" w:color="auto"/>
        <w:right w:val="none" w:sz="0" w:space="0" w:color="auto"/>
      </w:divBdr>
    </w:div>
    <w:div w:id="1875998884">
      <w:bodyDiv w:val="1"/>
      <w:marLeft w:val="0"/>
      <w:marRight w:val="0"/>
      <w:marTop w:val="0"/>
      <w:marBottom w:val="0"/>
      <w:divBdr>
        <w:top w:val="none" w:sz="0" w:space="0" w:color="auto"/>
        <w:left w:val="none" w:sz="0" w:space="0" w:color="auto"/>
        <w:bottom w:val="none" w:sz="0" w:space="0" w:color="auto"/>
        <w:right w:val="none" w:sz="0" w:space="0" w:color="auto"/>
      </w:divBdr>
    </w:div>
    <w:div w:id="1953706841">
      <w:bodyDiv w:val="1"/>
      <w:marLeft w:val="0"/>
      <w:marRight w:val="0"/>
      <w:marTop w:val="0"/>
      <w:marBottom w:val="0"/>
      <w:divBdr>
        <w:top w:val="none" w:sz="0" w:space="0" w:color="auto"/>
        <w:left w:val="none" w:sz="0" w:space="0" w:color="auto"/>
        <w:bottom w:val="none" w:sz="0" w:space="0" w:color="auto"/>
        <w:right w:val="none" w:sz="0" w:space="0" w:color="auto"/>
      </w:divBdr>
    </w:div>
    <w:div w:id="1970044311">
      <w:bodyDiv w:val="1"/>
      <w:marLeft w:val="0"/>
      <w:marRight w:val="0"/>
      <w:marTop w:val="0"/>
      <w:marBottom w:val="0"/>
      <w:divBdr>
        <w:top w:val="none" w:sz="0" w:space="0" w:color="auto"/>
        <w:left w:val="none" w:sz="0" w:space="0" w:color="auto"/>
        <w:bottom w:val="none" w:sz="0" w:space="0" w:color="auto"/>
        <w:right w:val="none" w:sz="0" w:space="0" w:color="auto"/>
      </w:divBdr>
    </w:div>
    <w:div w:id="2000427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49.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06AB91-CEBD-4598-8B9E-26A6ADC78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799</TotalTime>
  <Pages>25</Pages>
  <Words>2520</Words>
  <Characters>13864</Characters>
  <Application>Microsoft Office Word</Application>
  <DocSecurity>0</DocSecurity>
  <Lines>115</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16352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Julien DUVAL</dc:creator>
  <cp:lastModifiedBy>Bertrand Medina</cp:lastModifiedBy>
  <cp:revision>62</cp:revision>
  <cp:lastPrinted>2015-06-26T15:25:00Z</cp:lastPrinted>
  <dcterms:created xsi:type="dcterms:W3CDTF">2012-12-13T14:10:00Z</dcterms:created>
  <dcterms:modified xsi:type="dcterms:W3CDTF">2015-08-05T09:09:00Z</dcterms:modified>
</cp:coreProperties>
</file>