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Default="00541929" w:rsidP="002E62BE">
      <w:pPr>
        <w:pStyle w:val="NormalWeb"/>
      </w:pPr>
    </w:p>
    <w:p w:rsidR="000A49DE" w:rsidRDefault="000A49DE" w:rsidP="000A49DE">
      <w:pPr>
        <w:jc w:val="center"/>
        <w:rPr>
          <w:sz w:val="40"/>
          <w:szCs w:val="40"/>
        </w:rPr>
      </w:pPr>
    </w:p>
    <w:p w:rsidR="000A49DE" w:rsidRDefault="000A49DE" w:rsidP="000A49DE">
      <w:pPr>
        <w:jc w:val="center"/>
        <w:rPr>
          <w:sz w:val="40"/>
          <w:szCs w:val="40"/>
        </w:rPr>
      </w:pPr>
    </w:p>
    <w:p w:rsidR="00857333" w:rsidRPr="004A2792" w:rsidRDefault="00070E6F" w:rsidP="000A49DE">
      <w:pPr>
        <w:jc w:val="center"/>
        <w:rPr>
          <w:sz w:val="40"/>
          <w:szCs w:val="40"/>
        </w:rPr>
      </w:pPr>
      <w:r w:rsidRPr="004A2792">
        <w:rPr>
          <w:sz w:val="40"/>
          <w:szCs w:val="40"/>
        </w:rPr>
        <w:t xml:space="preserve">FACTURER </w:t>
      </w:r>
      <w:r w:rsidR="00675CA5" w:rsidRPr="004A2792">
        <w:rPr>
          <w:sz w:val="40"/>
          <w:szCs w:val="40"/>
        </w:rPr>
        <w:t xml:space="preserve">EN MASSE </w:t>
      </w:r>
      <w:r w:rsidRPr="004A2792">
        <w:rPr>
          <w:sz w:val="40"/>
          <w:szCs w:val="40"/>
        </w:rPr>
        <w:t>AVEC PHASEO</w:t>
      </w:r>
    </w:p>
    <w:p w:rsidR="00857333" w:rsidRDefault="00070E6F" w:rsidP="000A49DE">
      <w:pPr>
        <w:pStyle w:val="Sous-titre"/>
        <w:jc w:val="center"/>
      </w:pPr>
      <w:r>
        <w:t>Mode opératoire</w:t>
      </w:r>
    </w:p>
    <w:p w:rsidR="000D327A" w:rsidRDefault="000D327A" w:rsidP="000D327A"/>
    <w:p w:rsidR="000D327A" w:rsidRDefault="000D327A" w:rsidP="000D327A"/>
    <w:p w:rsidR="000D327A" w:rsidRDefault="000D327A" w:rsidP="000D327A"/>
    <w:p w:rsidR="000D327A" w:rsidRPr="000D327A" w:rsidRDefault="000D327A" w:rsidP="000D327A"/>
    <w:p w:rsidR="00857333" w:rsidRDefault="00857333" w:rsidP="002E62BE"/>
    <w:p w:rsidR="000D327A" w:rsidRDefault="000D327A" w:rsidP="000D327A">
      <w:pPr>
        <w:ind w:left="1416" w:firstLine="708"/>
      </w:pPr>
      <w:r>
        <w:rPr>
          <w:noProof/>
          <w:lang w:eastAsia="fr-FR"/>
        </w:rPr>
        <w:drawing>
          <wp:inline distT="0" distB="0" distL="0" distR="0">
            <wp:extent cx="1544320" cy="1759585"/>
            <wp:effectExtent l="19050" t="0" r="0" b="0"/>
            <wp:docPr id="169" name="Image 88" descr="Boite Phaseo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oite Phaseo Eau"/>
                    <pic:cNvPicPr>
                      <a:picLocks noChangeAspect="1" noChangeArrowheads="1"/>
                    </pic:cNvPicPr>
                  </pic:nvPicPr>
                  <pic:blipFill>
                    <a:blip r:embed="rId8" cstate="print"/>
                    <a:srcRect/>
                    <a:stretch>
                      <a:fillRect/>
                    </a:stretch>
                  </pic:blipFill>
                  <pic:spPr bwMode="auto">
                    <a:xfrm>
                      <a:off x="0" y="0"/>
                      <a:ext cx="1544320" cy="1759585"/>
                    </a:xfrm>
                    <a:prstGeom prst="rect">
                      <a:avLst/>
                    </a:prstGeom>
                    <a:noFill/>
                    <a:ln w="9525">
                      <a:noFill/>
                      <a:miter lim="800000"/>
                      <a:headEnd/>
                      <a:tailEnd/>
                    </a:ln>
                  </pic:spPr>
                </pic:pic>
              </a:graphicData>
            </a:graphic>
          </wp:inline>
        </w:drawing>
      </w:r>
      <w:r>
        <w:rPr>
          <w:noProof/>
          <w:lang w:eastAsia="fr-FR"/>
        </w:rPr>
        <w:t xml:space="preserve">        </w:t>
      </w:r>
      <w:r>
        <w:rPr>
          <w:noProof/>
          <w:lang w:eastAsia="fr-FR"/>
        </w:rPr>
        <w:drawing>
          <wp:inline distT="0" distB="0" distL="0" distR="0">
            <wp:extent cx="1630680" cy="1854835"/>
            <wp:effectExtent l="0" t="0" r="0" b="0"/>
            <wp:docPr id="168" name="Image 89" descr="Boite_Phaseo_De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oite_Phaseo_Dechets"/>
                    <pic:cNvPicPr>
                      <a:picLocks noChangeAspect="1" noChangeArrowheads="1"/>
                    </pic:cNvPicPr>
                  </pic:nvPicPr>
                  <pic:blipFill>
                    <a:blip r:embed="rId9" cstate="print"/>
                    <a:srcRect/>
                    <a:stretch>
                      <a:fillRect/>
                    </a:stretch>
                  </pic:blipFill>
                  <pic:spPr bwMode="auto">
                    <a:xfrm>
                      <a:off x="0" y="0"/>
                      <a:ext cx="1630680" cy="1854835"/>
                    </a:xfrm>
                    <a:prstGeom prst="rect">
                      <a:avLst/>
                    </a:prstGeom>
                    <a:noFill/>
                    <a:ln w="9525">
                      <a:noFill/>
                      <a:miter lim="800000"/>
                      <a:headEnd/>
                      <a:tailEnd/>
                    </a:ln>
                  </pic:spPr>
                </pic:pic>
              </a:graphicData>
            </a:graphic>
          </wp:inline>
        </w:drawing>
      </w:r>
    </w:p>
    <w:p w:rsidR="00857333" w:rsidRDefault="00857333" w:rsidP="002E62BE"/>
    <w:p w:rsidR="00541929" w:rsidRDefault="00541929" w:rsidP="002E62BE"/>
    <w:p w:rsidR="00857333" w:rsidRDefault="00857333" w:rsidP="002E62BE"/>
    <w:p w:rsidR="00F54B22" w:rsidRDefault="00F54B22" w:rsidP="002E62BE"/>
    <w:p w:rsidR="00F54B22" w:rsidRDefault="00F54B22" w:rsidP="002E62BE"/>
    <w:p w:rsidR="00F54B22" w:rsidRDefault="00F54B22" w:rsidP="002E62BE"/>
    <w:p w:rsidR="000E65D1" w:rsidRDefault="000E65D1" w:rsidP="002E62BE"/>
    <w:tbl>
      <w:tblPr>
        <w:tblStyle w:val="Grilledutableau"/>
        <w:tblW w:w="0" w:type="auto"/>
        <w:tblLook w:val="04A0"/>
      </w:tblPr>
      <w:tblGrid>
        <w:gridCol w:w="1384"/>
        <w:gridCol w:w="1559"/>
        <w:gridCol w:w="1560"/>
        <w:gridCol w:w="4819"/>
      </w:tblGrid>
      <w:tr w:rsidR="00F54B22" w:rsidRPr="00830035" w:rsidTr="008F56FE">
        <w:tc>
          <w:tcPr>
            <w:tcW w:w="1384" w:type="dxa"/>
          </w:tcPr>
          <w:p w:rsidR="00F54B22" w:rsidRPr="00830035" w:rsidRDefault="00F54B22" w:rsidP="008F56FE">
            <w:pPr>
              <w:pStyle w:val="NormalWeb"/>
            </w:pPr>
            <w:r w:rsidRPr="00830035">
              <w:t>Créée par</w:t>
            </w:r>
          </w:p>
        </w:tc>
        <w:tc>
          <w:tcPr>
            <w:tcW w:w="1559" w:type="dxa"/>
          </w:tcPr>
          <w:p w:rsidR="00F54B22" w:rsidRPr="00830035" w:rsidRDefault="00F54B22" w:rsidP="008F56FE">
            <w:pPr>
              <w:pStyle w:val="NormalWeb"/>
            </w:pPr>
            <w:r w:rsidRPr="00830035">
              <w:t>Bertrand MEDINA</w:t>
            </w:r>
          </w:p>
        </w:tc>
        <w:tc>
          <w:tcPr>
            <w:tcW w:w="1560" w:type="dxa"/>
          </w:tcPr>
          <w:p w:rsidR="00F54B22" w:rsidRPr="00830035" w:rsidRDefault="00F54B22" w:rsidP="008F56FE">
            <w:pPr>
              <w:pStyle w:val="NormalWeb"/>
            </w:pPr>
            <w:r>
              <w:t>6</w:t>
            </w:r>
            <w:r w:rsidRPr="00830035">
              <w:t xml:space="preserve"> </w:t>
            </w:r>
            <w:r>
              <w:t>mars</w:t>
            </w:r>
            <w:r w:rsidRPr="00830035">
              <w:t xml:space="preserve"> 201</w:t>
            </w:r>
            <w:r>
              <w:t>2</w:t>
            </w:r>
          </w:p>
        </w:tc>
        <w:tc>
          <w:tcPr>
            <w:tcW w:w="4819" w:type="dxa"/>
          </w:tcPr>
          <w:p w:rsidR="00F54B22" w:rsidRPr="00830035" w:rsidRDefault="00F54B22" w:rsidP="008F56FE">
            <w:pPr>
              <w:pStyle w:val="NormalWeb"/>
            </w:pPr>
            <w:r>
              <w:t>Création de document</w:t>
            </w:r>
          </w:p>
        </w:tc>
      </w:tr>
      <w:tr w:rsidR="00F54B22" w:rsidRPr="00830035" w:rsidTr="008F56FE">
        <w:tc>
          <w:tcPr>
            <w:tcW w:w="1384" w:type="dxa"/>
          </w:tcPr>
          <w:p w:rsidR="00F54B22" w:rsidRPr="00830035" w:rsidRDefault="00F54B22" w:rsidP="008F56FE">
            <w:pPr>
              <w:pStyle w:val="NormalWeb"/>
            </w:pPr>
            <w:r>
              <w:t>Modifié par</w:t>
            </w:r>
          </w:p>
        </w:tc>
        <w:tc>
          <w:tcPr>
            <w:tcW w:w="1559" w:type="dxa"/>
          </w:tcPr>
          <w:p w:rsidR="00F54B22" w:rsidRPr="00830035" w:rsidRDefault="00E32B71" w:rsidP="008F56FE">
            <w:pPr>
              <w:pStyle w:val="NormalWeb"/>
            </w:pPr>
            <w:r w:rsidRPr="00830035">
              <w:t>Bertrand MEDINA</w:t>
            </w:r>
          </w:p>
        </w:tc>
        <w:tc>
          <w:tcPr>
            <w:tcW w:w="1560" w:type="dxa"/>
          </w:tcPr>
          <w:p w:rsidR="00F54B22" w:rsidRPr="00830035" w:rsidRDefault="00E32B71" w:rsidP="008F56FE">
            <w:pPr>
              <w:pStyle w:val="NormalWeb"/>
            </w:pPr>
            <w:r>
              <w:t>10 mai 2015</w:t>
            </w:r>
          </w:p>
        </w:tc>
        <w:tc>
          <w:tcPr>
            <w:tcW w:w="4819" w:type="dxa"/>
          </w:tcPr>
          <w:p w:rsidR="00F54B22" w:rsidRPr="00830035" w:rsidRDefault="00E32B71" w:rsidP="008F56FE">
            <w:pPr>
              <w:pStyle w:val="NormalWeb"/>
            </w:pPr>
            <w:r>
              <w:t>Mise à jour</w:t>
            </w:r>
          </w:p>
        </w:tc>
      </w:tr>
    </w:tbl>
    <w:p w:rsidR="00FF656B" w:rsidRDefault="00FF656B" w:rsidP="002E62BE"/>
    <w:p w:rsidR="00F54B22" w:rsidRDefault="00830035" w:rsidP="002E62BE">
      <w:r>
        <w:br w:type="page"/>
      </w:r>
    </w:p>
    <w:p w:rsidR="00830035" w:rsidRDefault="00830035" w:rsidP="002E62BE">
      <w:pPr>
        <w:pStyle w:val="NormalWeb"/>
      </w:pPr>
    </w:p>
    <w:p w:rsidR="004A2792" w:rsidRDefault="004A2792" w:rsidP="004A2792">
      <w:pPr>
        <w:pStyle w:val="Sous-titre"/>
        <w:rPr>
          <w:rFonts w:asciiTheme="minorHAnsi" w:eastAsiaTheme="minorHAnsi" w:hAnsiTheme="minorHAnsi" w:cstheme="minorBidi"/>
          <w:b/>
          <w:bCs/>
          <w:color w:val="auto"/>
          <w:sz w:val="22"/>
          <w:szCs w:val="22"/>
        </w:rPr>
      </w:pPr>
    </w:p>
    <w:sdt>
      <w:sdtPr>
        <w:rPr>
          <w:rFonts w:asciiTheme="minorHAnsi" w:eastAsiaTheme="minorHAnsi" w:hAnsiTheme="minorHAnsi" w:cstheme="minorBidi"/>
          <w:b/>
          <w:bCs/>
          <w:i w:val="0"/>
          <w:iCs w:val="0"/>
          <w:color w:val="auto"/>
          <w:spacing w:val="0"/>
          <w:sz w:val="22"/>
          <w:szCs w:val="22"/>
        </w:rPr>
        <w:id w:val="245293816"/>
        <w:docPartObj>
          <w:docPartGallery w:val="Table of Contents"/>
          <w:docPartUnique/>
        </w:docPartObj>
      </w:sdtPr>
      <w:sdtEndPr>
        <w:rPr>
          <w:rFonts w:ascii="Times New Roman" w:hAnsi="Times New Roman" w:cs="Times New Roman"/>
          <w:b w:val="0"/>
          <w:bCs w:val="0"/>
          <w:sz w:val="24"/>
          <w:szCs w:val="24"/>
        </w:rPr>
      </w:sdtEndPr>
      <w:sdtContent>
        <w:p w:rsidR="008E44F1" w:rsidRDefault="008E44F1" w:rsidP="004A2792">
          <w:pPr>
            <w:pStyle w:val="Sous-titre"/>
            <w:rPr>
              <w:sz w:val="36"/>
              <w:szCs w:val="36"/>
            </w:rPr>
          </w:pPr>
          <w:r w:rsidRPr="004A2792">
            <w:rPr>
              <w:sz w:val="36"/>
              <w:szCs w:val="36"/>
            </w:rPr>
            <w:t>Sommaire</w:t>
          </w:r>
        </w:p>
        <w:p w:rsidR="004A2792" w:rsidRPr="004A2792" w:rsidRDefault="004A2792" w:rsidP="004A2792"/>
        <w:p w:rsidR="00C05262" w:rsidRDefault="00DB6960">
          <w:pPr>
            <w:pStyle w:val="TM1"/>
            <w:tabs>
              <w:tab w:val="left" w:pos="440"/>
              <w:tab w:val="right" w:leader="dot" w:pos="9630"/>
            </w:tabs>
            <w:rPr>
              <w:rFonts w:asciiTheme="minorHAnsi" w:eastAsiaTheme="minorEastAsia" w:hAnsiTheme="minorHAnsi" w:cstheme="minorBidi"/>
              <w:noProof/>
              <w:sz w:val="22"/>
              <w:szCs w:val="22"/>
              <w:lang w:eastAsia="fr-FR"/>
            </w:rPr>
          </w:pPr>
          <w:r>
            <w:fldChar w:fldCharType="begin"/>
          </w:r>
          <w:r w:rsidR="008E44F1">
            <w:instrText xml:space="preserve"> TOC \o "1-3" \h \z \u </w:instrText>
          </w:r>
          <w:r>
            <w:fldChar w:fldCharType="separate"/>
          </w:r>
          <w:hyperlink w:anchor="_Toc420662295" w:history="1">
            <w:r w:rsidR="00C05262" w:rsidRPr="00022CA1">
              <w:rPr>
                <w:rStyle w:val="Lienhypertexte"/>
                <w:noProof/>
              </w:rPr>
              <w:t>1</w:t>
            </w:r>
            <w:r w:rsidR="00C05262">
              <w:rPr>
                <w:rFonts w:asciiTheme="minorHAnsi" w:eastAsiaTheme="minorEastAsia" w:hAnsiTheme="minorHAnsi" w:cstheme="minorBidi"/>
                <w:noProof/>
                <w:sz w:val="22"/>
                <w:szCs w:val="22"/>
                <w:lang w:eastAsia="fr-FR"/>
              </w:rPr>
              <w:tab/>
            </w:r>
            <w:r w:rsidR="00C05262" w:rsidRPr="00022CA1">
              <w:rPr>
                <w:rStyle w:val="Lienhypertexte"/>
                <w:noProof/>
              </w:rPr>
              <w:t>Introduction</w:t>
            </w:r>
            <w:r w:rsidR="00C05262">
              <w:rPr>
                <w:noProof/>
                <w:webHidden/>
              </w:rPr>
              <w:tab/>
            </w:r>
            <w:r>
              <w:rPr>
                <w:noProof/>
                <w:webHidden/>
              </w:rPr>
              <w:fldChar w:fldCharType="begin"/>
            </w:r>
            <w:r w:rsidR="00C05262">
              <w:rPr>
                <w:noProof/>
                <w:webHidden/>
              </w:rPr>
              <w:instrText xml:space="preserve"> PAGEREF _Toc420662295 \h </w:instrText>
            </w:r>
            <w:r>
              <w:rPr>
                <w:noProof/>
                <w:webHidden/>
              </w:rPr>
            </w:r>
            <w:r>
              <w:rPr>
                <w:noProof/>
                <w:webHidden/>
              </w:rPr>
              <w:fldChar w:fldCharType="separate"/>
            </w:r>
            <w:r w:rsidR="0051343B">
              <w:rPr>
                <w:noProof/>
                <w:webHidden/>
              </w:rPr>
              <w:t>3</w:t>
            </w:r>
            <w:r>
              <w:rPr>
                <w:noProof/>
                <w:webHidden/>
              </w:rPr>
              <w:fldChar w:fldCharType="end"/>
            </w:r>
          </w:hyperlink>
        </w:p>
        <w:p w:rsidR="00C05262" w:rsidRDefault="00DB6960">
          <w:pPr>
            <w:pStyle w:val="TM1"/>
            <w:tabs>
              <w:tab w:val="left" w:pos="440"/>
              <w:tab w:val="right" w:leader="dot" w:pos="9630"/>
            </w:tabs>
            <w:rPr>
              <w:rFonts w:asciiTheme="minorHAnsi" w:eastAsiaTheme="minorEastAsia" w:hAnsiTheme="minorHAnsi" w:cstheme="minorBidi"/>
              <w:noProof/>
              <w:sz w:val="22"/>
              <w:szCs w:val="22"/>
              <w:lang w:eastAsia="fr-FR"/>
            </w:rPr>
          </w:pPr>
          <w:hyperlink w:anchor="_Toc420662296" w:history="1">
            <w:r w:rsidR="00C05262" w:rsidRPr="00022CA1">
              <w:rPr>
                <w:rStyle w:val="Lienhypertexte"/>
                <w:noProof/>
              </w:rPr>
              <w:t>2</w:t>
            </w:r>
            <w:r w:rsidR="00C05262">
              <w:rPr>
                <w:rFonts w:asciiTheme="minorHAnsi" w:eastAsiaTheme="minorEastAsia" w:hAnsiTheme="minorHAnsi" w:cstheme="minorBidi"/>
                <w:noProof/>
                <w:sz w:val="22"/>
                <w:szCs w:val="22"/>
                <w:lang w:eastAsia="fr-FR"/>
              </w:rPr>
              <w:tab/>
            </w:r>
            <w:r w:rsidR="00C05262" w:rsidRPr="00022CA1">
              <w:rPr>
                <w:rStyle w:val="Lienhypertexte"/>
                <w:noProof/>
              </w:rPr>
              <w:t>Affichage des rôles dans PHASEO</w:t>
            </w:r>
            <w:r w:rsidR="00C05262">
              <w:rPr>
                <w:noProof/>
                <w:webHidden/>
              </w:rPr>
              <w:tab/>
            </w:r>
            <w:r>
              <w:rPr>
                <w:noProof/>
                <w:webHidden/>
              </w:rPr>
              <w:fldChar w:fldCharType="begin"/>
            </w:r>
            <w:r w:rsidR="00C05262">
              <w:rPr>
                <w:noProof/>
                <w:webHidden/>
              </w:rPr>
              <w:instrText xml:space="preserve"> PAGEREF _Toc420662296 \h </w:instrText>
            </w:r>
            <w:r>
              <w:rPr>
                <w:noProof/>
                <w:webHidden/>
              </w:rPr>
            </w:r>
            <w:r>
              <w:rPr>
                <w:noProof/>
                <w:webHidden/>
              </w:rPr>
              <w:fldChar w:fldCharType="separate"/>
            </w:r>
            <w:r w:rsidR="0051343B">
              <w:rPr>
                <w:noProof/>
                <w:webHidden/>
              </w:rPr>
              <w:t>4</w:t>
            </w:r>
            <w:r>
              <w:rPr>
                <w:noProof/>
                <w:webHidden/>
              </w:rPr>
              <w:fldChar w:fldCharType="end"/>
            </w:r>
          </w:hyperlink>
        </w:p>
        <w:p w:rsidR="00C05262" w:rsidRDefault="00DB6960">
          <w:pPr>
            <w:pStyle w:val="TM1"/>
            <w:tabs>
              <w:tab w:val="left" w:pos="440"/>
              <w:tab w:val="right" w:leader="dot" w:pos="9630"/>
            </w:tabs>
            <w:rPr>
              <w:rFonts w:asciiTheme="minorHAnsi" w:eastAsiaTheme="minorEastAsia" w:hAnsiTheme="minorHAnsi" w:cstheme="minorBidi"/>
              <w:noProof/>
              <w:sz w:val="22"/>
              <w:szCs w:val="22"/>
              <w:lang w:eastAsia="fr-FR"/>
            </w:rPr>
          </w:pPr>
          <w:hyperlink w:anchor="_Toc420662297" w:history="1">
            <w:r w:rsidR="00C05262" w:rsidRPr="00022CA1">
              <w:rPr>
                <w:rStyle w:val="Lienhypertexte"/>
                <w:noProof/>
              </w:rPr>
              <w:t>3</w:t>
            </w:r>
            <w:r w:rsidR="00C05262">
              <w:rPr>
                <w:rFonts w:asciiTheme="minorHAnsi" w:eastAsiaTheme="minorEastAsia" w:hAnsiTheme="minorHAnsi" w:cstheme="minorBidi"/>
                <w:noProof/>
                <w:sz w:val="22"/>
                <w:szCs w:val="22"/>
                <w:lang w:eastAsia="fr-FR"/>
              </w:rPr>
              <w:tab/>
            </w:r>
            <w:r w:rsidR="00C05262" w:rsidRPr="00022CA1">
              <w:rPr>
                <w:rStyle w:val="Lienhypertexte"/>
                <w:noProof/>
              </w:rPr>
              <w:t>Créer/Modifier un rôle de facturation</w:t>
            </w:r>
            <w:r w:rsidR="00C05262">
              <w:rPr>
                <w:noProof/>
                <w:webHidden/>
              </w:rPr>
              <w:tab/>
            </w:r>
            <w:r>
              <w:rPr>
                <w:noProof/>
                <w:webHidden/>
              </w:rPr>
              <w:fldChar w:fldCharType="begin"/>
            </w:r>
            <w:r w:rsidR="00C05262">
              <w:rPr>
                <w:noProof/>
                <w:webHidden/>
              </w:rPr>
              <w:instrText xml:space="preserve"> PAGEREF _Toc420662297 \h </w:instrText>
            </w:r>
            <w:r>
              <w:rPr>
                <w:noProof/>
                <w:webHidden/>
              </w:rPr>
            </w:r>
            <w:r>
              <w:rPr>
                <w:noProof/>
                <w:webHidden/>
              </w:rPr>
              <w:fldChar w:fldCharType="separate"/>
            </w:r>
            <w:r w:rsidR="0051343B">
              <w:rPr>
                <w:noProof/>
                <w:webHidden/>
              </w:rPr>
              <w:t>6</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298" w:history="1">
            <w:r w:rsidR="00C05262" w:rsidRPr="00022CA1">
              <w:rPr>
                <w:rStyle w:val="Lienhypertexte"/>
                <w:noProof/>
              </w:rPr>
              <w:t>3.1</w:t>
            </w:r>
            <w:r w:rsidR="00C05262">
              <w:rPr>
                <w:rFonts w:asciiTheme="minorHAnsi" w:eastAsiaTheme="minorEastAsia" w:hAnsiTheme="minorHAnsi" w:cstheme="minorBidi"/>
                <w:noProof/>
                <w:sz w:val="22"/>
                <w:szCs w:val="22"/>
                <w:lang w:eastAsia="fr-FR"/>
              </w:rPr>
              <w:tab/>
            </w:r>
            <w:r w:rsidR="00C05262" w:rsidRPr="00022CA1">
              <w:rPr>
                <w:rStyle w:val="Lienhypertexte"/>
                <w:noProof/>
              </w:rPr>
              <w:t>Fenêtre principale de définition des rôles</w:t>
            </w:r>
            <w:r w:rsidR="00C05262">
              <w:rPr>
                <w:noProof/>
                <w:webHidden/>
              </w:rPr>
              <w:tab/>
            </w:r>
            <w:r>
              <w:rPr>
                <w:noProof/>
                <w:webHidden/>
              </w:rPr>
              <w:fldChar w:fldCharType="begin"/>
            </w:r>
            <w:r w:rsidR="00C05262">
              <w:rPr>
                <w:noProof/>
                <w:webHidden/>
              </w:rPr>
              <w:instrText xml:space="preserve"> PAGEREF _Toc420662298 \h </w:instrText>
            </w:r>
            <w:r>
              <w:rPr>
                <w:noProof/>
                <w:webHidden/>
              </w:rPr>
            </w:r>
            <w:r>
              <w:rPr>
                <w:noProof/>
                <w:webHidden/>
              </w:rPr>
              <w:fldChar w:fldCharType="separate"/>
            </w:r>
            <w:r w:rsidR="0051343B">
              <w:rPr>
                <w:noProof/>
                <w:webHidden/>
              </w:rPr>
              <w:t>6</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299" w:history="1">
            <w:r w:rsidR="00C05262" w:rsidRPr="00022CA1">
              <w:rPr>
                <w:rStyle w:val="Lienhypertexte"/>
                <w:noProof/>
              </w:rPr>
              <w:t>3.2</w:t>
            </w:r>
            <w:r w:rsidR="00C05262">
              <w:rPr>
                <w:rFonts w:asciiTheme="minorHAnsi" w:eastAsiaTheme="minorEastAsia" w:hAnsiTheme="minorHAnsi" w:cstheme="minorBidi"/>
                <w:noProof/>
                <w:sz w:val="22"/>
                <w:szCs w:val="22"/>
                <w:lang w:eastAsia="fr-FR"/>
              </w:rPr>
              <w:tab/>
            </w:r>
            <w:r w:rsidR="00C05262" w:rsidRPr="00022CA1">
              <w:rPr>
                <w:rStyle w:val="Lienhypertexte"/>
                <w:noProof/>
              </w:rPr>
              <w:t>Fenêtre de ligne de rôle</w:t>
            </w:r>
            <w:r w:rsidR="00C05262">
              <w:rPr>
                <w:noProof/>
                <w:webHidden/>
              </w:rPr>
              <w:tab/>
            </w:r>
            <w:r>
              <w:rPr>
                <w:noProof/>
                <w:webHidden/>
              </w:rPr>
              <w:fldChar w:fldCharType="begin"/>
            </w:r>
            <w:r w:rsidR="00C05262">
              <w:rPr>
                <w:noProof/>
                <w:webHidden/>
              </w:rPr>
              <w:instrText xml:space="preserve"> PAGEREF _Toc420662299 \h </w:instrText>
            </w:r>
            <w:r>
              <w:rPr>
                <w:noProof/>
                <w:webHidden/>
              </w:rPr>
            </w:r>
            <w:r>
              <w:rPr>
                <w:noProof/>
                <w:webHidden/>
              </w:rPr>
              <w:fldChar w:fldCharType="separate"/>
            </w:r>
            <w:r w:rsidR="0051343B">
              <w:rPr>
                <w:noProof/>
                <w:webHidden/>
              </w:rPr>
              <w:t>9</w:t>
            </w:r>
            <w:r>
              <w:rPr>
                <w:noProof/>
                <w:webHidden/>
              </w:rPr>
              <w:fldChar w:fldCharType="end"/>
            </w:r>
          </w:hyperlink>
        </w:p>
        <w:p w:rsidR="00C05262" w:rsidRDefault="00DB6960">
          <w:pPr>
            <w:pStyle w:val="TM1"/>
            <w:tabs>
              <w:tab w:val="left" w:pos="440"/>
              <w:tab w:val="right" w:leader="dot" w:pos="9630"/>
            </w:tabs>
            <w:rPr>
              <w:rFonts w:asciiTheme="minorHAnsi" w:eastAsiaTheme="minorEastAsia" w:hAnsiTheme="minorHAnsi" w:cstheme="minorBidi"/>
              <w:noProof/>
              <w:sz w:val="22"/>
              <w:szCs w:val="22"/>
              <w:lang w:eastAsia="fr-FR"/>
            </w:rPr>
          </w:pPr>
          <w:hyperlink w:anchor="_Toc420662300" w:history="1">
            <w:r w:rsidR="00C05262" w:rsidRPr="00022CA1">
              <w:rPr>
                <w:rStyle w:val="Lienhypertexte"/>
                <w:noProof/>
              </w:rPr>
              <w:t>4</w:t>
            </w:r>
            <w:r w:rsidR="00C05262">
              <w:rPr>
                <w:rFonts w:asciiTheme="minorHAnsi" w:eastAsiaTheme="minorEastAsia" w:hAnsiTheme="minorHAnsi" w:cstheme="minorBidi"/>
                <w:noProof/>
                <w:sz w:val="22"/>
                <w:szCs w:val="22"/>
                <w:lang w:eastAsia="fr-FR"/>
              </w:rPr>
              <w:tab/>
            </w:r>
            <w:r w:rsidR="00C05262" w:rsidRPr="00022CA1">
              <w:rPr>
                <w:rStyle w:val="Lienhypertexte"/>
                <w:noProof/>
              </w:rPr>
              <w:t>Gérer un rôle de facturation</w:t>
            </w:r>
            <w:r w:rsidR="00C05262">
              <w:rPr>
                <w:noProof/>
                <w:webHidden/>
              </w:rPr>
              <w:tab/>
            </w:r>
            <w:r>
              <w:rPr>
                <w:noProof/>
                <w:webHidden/>
              </w:rPr>
              <w:fldChar w:fldCharType="begin"/>
            </w:r>
            <w:r w:rsidR="00C05262">
              <w:rPr>
                <w:noProof/>
                <w:webHidden/>
              </w:rPr>
              <w:instrText xml:space="preserve"> PAGEREF _Toc420662300 \h </w:instrText>
            </w:r>
            <w:r>
              <w:rPr>
                <w:noProof/>
                <w:webHidden/>
              </w:rPr>
            </w:r>
            <w:r>
              <w:rPr>
                <w:noProof/>
                <w:webHidden/>
              </w:rPr>
              <w:fldChar w:fldCharType="separate"/>
            </w:r>
            <w:r w:rsidR="0051343B">
              <w:rPr>
                <w:noProof/>
                <w:webHidden/>
              </w:rPr>
              <w:t>12</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301" w:history="1">
            <w:r w:rsidR="00C05262" w:rsidRPr="00022CA1">
              <w:rPr>
                <w:rStyle w:val="Lienhypertexte"/>
                <w:noProof/>
              </w:rPr>
              <w:t>4.1</w:t>
            </w:r>
            <w:r w:rsidR="00C05262">
              <w:rPr>
                <w:rFonts w:asciiTheme="minorHAnsi" w:eastAsiaTheme="minorEastAsia" w:hAnsiTheme="minorHAnsi" w:cstheme="minorBidi"/>
                <w:noProof/>
                <w:sz w:val="22"/>
                <w:szCs w:val="22"/>
                <w:lang w:eastAsia="fr-FR"/>
              </w:rPr>
              <w:tab/>
            </w:r>
            <w:r w:rsidR="00C05262" w:rsidRPr="00022CA1">
              <w:rPr>
                <w:rStyle w:val="Lienhypertexte"/>
                <w:noProof/>
              </w:rPr>
              <w:t>Calculer le rôle</w:t>
            </w:r>
            <w:r w:rsidR="00C05262">
              <w:rPr>
                <w:noProof/>
                <w:webHidden/>
              </w:rPr>
              <w:tab/>
            </w:r>
            <w:r>
              <w:rPr>
                <w:noProof/>
                <w:webHidden/>
              </w:rPr>
              <w:fldChar w:fldCharType="begin"/>
            </w:r>
            <w:r w:rsidR="00C05262">
              <w:rPr>
                <w:noProof/>
                <w:webHidden/>
              </w:rPr>
              <w:instrText xml:space="preserve"> PAGEREF _Toc420662301 \h </w:instrText>
            </w:r>
            <w:r>
              <w:rPr>
                <w:noProof/>
                <w:webHidden/>
              </w:rPr>
            </w:r>
            <w:r>
              <w:rPr>
                <w:noProof/>
                <w:webHidden/>
              </w:rPr>
              <w:fldChar w:fldCharType="separate"/>
            </w:r>
            <w:r w:rsidR="0051343B">
              <w:rPr>
                <w:noProof/>
                <w:webHidden/>
              </w:rPr>
              <w:t>12</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302" w:history="1">
            <w:r w:rsidR="00C05262" w:rsidRPr="00022CA1">
              <w:rPr>
                <w:rStyle w:val="Lienhypertexte"/>
                <w:noProof/>
              </w:rPr>
              <w:t>4.2</w:t>
            </w:r>
            <w:r w:rsidR="00C05262">
              <w:rPr>
                <w:rFonts w:asciiTheme="minorHAnsi" w:eastAsiaTheme="minorEastAsia" w:hAnsiTheme="minorHAnsi" w:cstheme="minorBidi"/>
                <w:noProof/>
                <w:sz w:val="22"/>
                <w:szCs w:val="22"/>
                <w:lang w:eastAsia="fr-FR"/>
              </w:rPr>
              <w:tab/>
            </w:r>
            <w:r w:rsidR="00C05262" w:rsidRPr="00022CA1">
              <w:rPr>
                <w:rStyle w:val="Lienhypertexte"/>
                <w:noProof/>
              </w:rPr>
              <w:t>Traiter les cas individuels dans le rôle</w:t>
            </w:r>
            <w:r w:rsidR="00C05262">
              <w:rPr>
                <w:noProof/>
                <w:webHidden/>
              </w:rPr>
              <w:tab/>
            </w:r>
            <w:r>
              <w:rPr>
                <w:noProof/>
                <w:webHidden/>
              </w:rPr>
              <w:fldChar w:fldCharType="begin"/>
            </w:r>
            <w:r w:rsidR="00C05262">
              <w:rPr>
                <w:noProof/>
                <w:webHidden/>
              </w:rPr>
              <w:instrText xml:space="preserve"> PAGEREF _Toc420662302 \h </w:instrText>
            </w:r>
            <w:r>
              <w:rPr>
                <w:noProof/>
                <w:webHidden/>
              </w:rPr>
            </w:r>
            <w:r>
              <w:rPr>
                <w:noProof/>
                <w:webHidden/>
              </w:rPr>
              <w:fldChar w:fldCharType="separate"/>
            </w:r>
            <w:r w:rsidR="0051343B">
              <w:rPr>
                <w:noProof/>
                <w:webHidden/>
              </w:rPr>
              <w:t>14</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03" w:history="1">
            <w:r w:rsidR="00C05262" w:rsidRPr="00022CA1">
              <w:rPr>
                <w:rStyle w:val="Lienhypertexte"/>
                <w:noProof/>
              </w:rPr>
              <w:t>4.2.1</w:t>
            </w:r>
            <w:r w:rsidR="00C05262">
              <w:rPr>
                <w:rFonts w:asciiTheme="minorHAnsi" w:eastAsiaTheme="minorEastAsia" w:hAnsiTheme="minorHAnsi" w:cstheme="minorBidi"/>
                <w:noProof/>
                <w:sz w:val="22"/>
                <w:szCs w:val="22"/>
                <w:lang w:eastAsia="fr-FR"/>
              </w:rPr>
              <w:tab/>
            </w:r>
            <w:r w:rsidR="00C05262" w:rsidRPr="00022CA1">
              <w:rPr>
                <w:rStyle w:val="Lienhypertexte"/>
                <w:noProof/>
              </w:rPr>
              <w:t>Corriger les anomalies individuelles</w:t>
            </w:r>
            <w:r w:rsidR="00C05262">
              <w:rPr>
                <w:noProof/>
                <w:webHidden/>
              </w:rPr>
              <w:tab/>
            </w:r>
            <w:r>
              <w:rPr>
                <w:noProof/>
                <w:webHidden/>
              </w:rPr>
              <w:fldChar w:fldCharType="begin"/>
            </w:r>
            <w:r w:rsidR="00C05262">
              <w:rPr>
                <w:noProof/>
                <w:webHidden/>
              </w:rPr>
              <w:instrText xml:space="preserve"> PAGEREF _Toc420662303 \h </w:instrText>
            </w:r>
            <w:r>
              <w:rPr>
                <w:noProof/>
                <w:webHidden/>
              </w:rPr>
            </w:r>
            <w:r>
              <w:rPr>
                <w:noProof/>
                <w:webHidden/>
              </w:rPr>
              <w:fldChar w:fldCharType="separate"/>
            </w:r>
            <w:r w:rsidR="0051343B">
              <w:rPr>
                <w:noProof/>
                <w:webHidden/>
              </w:rPr>
              <w:t>14</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04" w:history="1">
            <w:r w:rsidR="00C05262" w:rsidRPr="00022CA1">
              <w:rPr>
                <w:rStyle w:val="Lienhypertexte"/>
                <w:noProof/>
              </w:rPr>
              <w:t>4.2.2</w:t>
            </w:r>
            <w:r w:rsidR="00C05262">
              <w:rPr>
                <w:rFonts w:asciiTheme="minorHAnsi" w:eastAsiaTheme="minorEastAsia" w:hAnsiTheme="minorHAnsi" w:cstheme="minorBidi"/>
                <w:noProof/>
                <w:sz w:val="22"/>
                <w:szCs w:val="22"/>
                <w:lang w:eastAsia="fr-FR"/>
              </w:rPr>
              <w:tab/>
            </w:r>
            <w:r w:rsidR="00C05262" w:rsidRPr="00022CA1">
              <w:rPr>
                <w:rStyle w:val="Lienhypertexte"/>
                <w:noProof/>
              </w:rPr>
              <w:t>Filtres d'affichage</w:t>
            </w:r>
            <w:r w:rsidR="00C05262">
              <w:rPr>
                <w:noProof/>
                <w:webHidden/>
              </w:rPr>
              <w:tab/>
            </w:r>
            <w:r>
              <w:rPr>
                <w:noProof/>
                <w:webHidden/>
              </w:rPr>
              <w:fldChar w:fldCharType="begin"/>
            </w:r>
            <w:r w:rsidR="00C05262">
              <w:rPr>
                <w:noProof/>
                <w:webHidden/>
              </w:rPr>
              <w:instrText xml:space="preserve"> PAGEREF _Toc420662304 \h </w:instrText>
            </w:r>
            <w:r>
              <w:rPr>
                <w:noProof/>
                <w:webHidden/>
              </w:rPr>
            </w:r>
            <w:r>
              <w:rPr>
                <w:noProof/>
                <w:webHidden/>
              </w:rPr>
              <w:fldChar w:fldCharType="separate"/>
            </w:r>
            <w:r w:rsidR="0051343B">
              <w:rPr>
                <w:noProof/>
                <w:webHidden/>
              </w:rPr>
              <w:t>14</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05" w:history="1">
            <w:r w:rsidR="00C05262" w:rsidRPr="00022CA1">
              <w:rPr>
                <w:rStyle w:val="Lienhypertexte"/>
                <w:noProof/>
              </w:rPr>
              <w:t>4.2.3</w:t>
            </w:r>
            <w:r w:rsidR="00C05262">
              <w:rPr>
                <w:rFonts w:asciiTheme="minorHAnsi" w:eastAsiaTheme="minorEastAsia" w:hAnsiTheme="minorHAnsi" w:cstheme="minorBidi"/>
                <w:noProof/>
                <w:sz w:val="22"/>
                <w:szCs w:val="22"/>
                <w:lang w:eastAsia="fr-FR"/>
              </w:rPr>
              <w:tab/>
            </w:r>
            <w:r w:rsidR="00C05262" w:rsidRPr="00022CA1">
              <w:rPr>
                <w:rStyle w:val="Lienhypertexte"/>
                <w:noProof/>
              </w:rPr>
              <w:t>Gérer les contrats du rôle.</w:t>
            </w:r>
            <w:r w:rsidR="00C05262">
              <w:rPr>
                <w:noProof/>
                <w:webHidden/>
              </w:rPr>
              <w:tab/>
            </w:r>
            <w:r>
              <w:rPr>
                <w:noProof/>
                <w:webHidden/>
              </w:rPr>
              <w:fldChar w:fldCharType="begin"/>
            </w:r>
            <w:r w:rsidR="00C05262">
              <w:rPr>
                <w:noProof/>
                <w:webHidden/>
              </w:rPr>
              <w:instrText xml:space="preserve"> PAGEREF _Toc420662305 \h </w:instrText>
            </w:r>
            <w:r>
              <w:rPr>
                <w:noProof/>
                <w:webHidden/>
              </w:rPr>
            </w:r>
            <w:r>
              <w:rPr>
                <w:noProof/>
                <w:webHidden/>
              </w:rPr>
              <w:fldChar w:fldCharType="separate"/>
            </w:r>
            <w:r w:rsidR="0051343B">
              <w:rPr>
                <w:noProof/>
                <w:webHidden/>
              </w:rPr>
              <w:t>15</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306" w:history="1">
            <w:r w:rsidR="00C05262" w:rsidRPr="00022CA1">
              <w:rPr>
                <w:rStyle w:val="Lienhypertexte"/>
                <w:noProof/>
              </w:rPr>
              <w:t>4.3</w:t>
            </w:r>
            <w:r w:rsidR="00C05262">
              <w:rPr>
                <w:rFonts w:asciiTheme="minorHAnsi" w:eastAsiaTheme="minorEastAsia" w:hAnsiTheme="minorHAnsi" w:cstheme="minorBidi"/>
                <w:noProof/>
                <w:sz w:val="22"/>
                <w:szCs w:val="22"/>
                <w:lang w:eastAsia="fr-FR"/>
              </w:rPr>
              <w:tab/>
            </w:r>
            <w:r w:rsidR="00C05262" w:rsidRPr="00022CA1">
              <w:rPr>
                <w:rStyle w:val="Lienhypertexte"/>
                <w:noProof/>
              </w:rPr>
              <w:t>Clôre le rôle</w:t>
            </w:r>
            <w:r w:rsidR="00C05262">
              <w:rPr>
                <w:noProof/>
                <w:webHidden/>
              </w:rPr>
              <w:tab/>
            </w:r>
            <w:r>
              <w:rPr>
                <w:noProof/>
                <w:webHidden/>
              </w:rPr>
              <w:fldChar w:fldCharType="begin"/>
            </w:r>
            <w:r w:rsidR="00C05262">
              <w:rPr>
                <w:noProof/>
                <w:webHidden/>
              </w:rPr>
              <w:instrText xml:space="preserve"> PAGEREF _Toc420662306 \h </w:instrText>
            </w:r>
            <w:r>
              <w:rPr>
                <w:noProof/>
                <w:webHidden/>
              </w:rPr>
            </w:r>
            <w:r>
              <w:rPr>
                <w:noProof/>
                <w:webHidden/>
              </w:rPr>
              <w:fldChar w:fldCharType="separate"/>
            </w:r>
            <w:r w:rsidR="0051343B">
              <w:rPr>
                <w:noProof/>
                <w:webHidden/>
              </w:rPr>
              <w:t>17</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07" w:history="1">
            <w:r w:rsidR="00C05262" w:rsidRPr="00022CA1">
              <w:rPr>
                <w:rStyle w:val="Lienhypertexte"/>
                <w:noProof/>
              </w:rPr>
              <w:t>4.3.1</w:t>
            </w:r>
            <w:r w:rsidR="00C05262">
              <w:rPr>
                <w:rFonts w:asciiTheme="minorHAnsi" w:eastAsiaTheme="minorEastAsia" w:hAnsiTheme="minorHAnsi" w:cstheme="minorBidi"/>
                <w:noProof/>
                <w:sz w:val="22"/>
                <w:szCs w:val="22"/>
                <w:lang w:eastAsia="fr-FR"/>
              </w:rPr>
              <w:tab/>
            </w:r>
            <w:r w:rsidR="00C05262" w:rsidRPr="00022CA1">
              <w:rPr>
                <w:rStyle w:val="Lienhypertexte"/>
                <w:noProof/>
              </w:rPr>
              <w:t>Gestion des alertes</w:t>
            </w:r>
            <w:r w:rsidR="00C05262">
              <w:rPr>
                <w:noProof/>
                <w:webHidden/>
              </w:rPr>
              <w:tab/>
            </w:r>
            <w:r>
              <w:rPr>
                <w:noProof/>
                <w:webHidden/>
              </w:rPr>
              <w:fldChar w:fldCharType="begin"/>
            </w:r>
            <w:r w:rsidR="00C05262">
              <w:rPr>
                <w:noProof/>
                <w:webHidden/>
              </w:rPr>
              <w:instrText xml:space="preserve"> PAGEREF _Toc420662307 \h </w:instrText>
            </w:r>
            <w:r>
              <w:rPr>
                <w:noProof/>
                <w:webHidden/>
              </w:rPr>
            </w:r>
            <w:r>
              <w:rPr>
                <w:noProof/>
                <w:webHidden/>
              </w:rPr>
              <w:fldChar w:fldCharType="separate"/>
            </w:r>
            <w:r w:rsidR="0051343B">
              <w:rPr>
                <w:noProof/>
                <w:webHidden/>
              </w:rPr>
              <w:t>17</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08" w:history="1">
            <w:r w:rsidR="00C05262" w:rsidRPr="00022CA1">
              <w:rPr>
                <w:rStyle w:val="Lienhypertexte"/>
                <w:noProof/>
                <w:lang w:eastAsia="fr-FR"/>
              </w:rPr>
              <w:t>4.3.2</w:t>
            </w:r>
            <w:r w:rsidR="00C05262">
              <w:rPr>
                <w:rFonts w:asciiTheme="minorHAnsi" w:eastAsiaTheme="minorEastAsia" w:hAnsiTheme="minorHAnsi" w:cstheme="minorBidi"/>
                <w:noProof/>
                <w:sz w:val="22"/>
                <w:szCs w:val="22"/>
                <w:lang w:eastAsia="fr-FR"/>
              </w:rPr>
              <w:tab/>
            </w:r>
            <w:r w:rsidR="00C05262" w:rsidRPr="00022CA1">
              <w:rPr>
                <w:rStyle w:val="Lienhypertexte"/>
                <w:noProof/>
                <w:lang w:eastAsia="fr-FR"/>
              </w:rPr>
              <w:t>Clore le rôle</w:t>
            </w:r>
            <w:r w:rsidR="00C05262">
              <w:rPr>
                <w:noProof/>
                <w:webHidden/>
              </w:rPr>
              <w:tab/>
            </w:r>
            <w:r>
              <w:rPr>
                <w:noProof/>
                <w:webHidden/>
              </w:rPr>
              <w:fldChar w:fldCharType="begin"/>
            </w:r>
            <w:r w:rsidR="00C05262">
              <w:rPr>
                <w:noProof/>
                <w:webHidden/>
              </w:rPr>
              <w:instrText xml:space="preserve"> PAGEREF _Toc420662308 \h </w:instrText>
            </w:r>
            <w:r>
              <w:rPr>
                <w:noProof/>
                <w:webHidden/>
              </w:rPr>
            </w:r>
            <w:r>
              <w:rPr>
                <w:noProof/>
                <w:webHidden/>
              </w:rPr>
              <w:fldChar w:fldCharType="separate"/>
            </w:r>
            <w:r w:rsidR="0051343B">
              <w:rPr>
                <w:noProof/>
                <w:webHidden/>
              </w:rPr>
              <w:t>18</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09" w:history="1">
            <w:r w:rsidR="00C05262" w:rsidRPr="00022CA1">
              <w:rPr>
                <w:rStyle w:val="Lienhypertexte"/>
                <w:noProof/>
              </w:rPr>
              <w:t>4.3.3</w:t>
            </w:r>
            <w:r w:rsidR="00C05262">
              <w:rPr>
                <w:rFonts w:asciiTheme="minorHAnsi" w:eastAsiaTheme="minorEastAsia" w:hAnsiTheme="minorHAnsi" w:cstheme="minorBidi"/>
                <w:noProof/>
                <w:sz w:val="22"/>
                <w:szCs w:val="22"/>
                <w:lang w:eastAsia="fr-FR"/>
              </w:rPr>
              <w:tab/>
            </w:r>
            <w:r w:rsidR="00C05262" w:rsidRPr="00022CA1">
              <w:rPr>
                <w:rStyle w:val="Lienhypertexte"/>
                <w:noProof/>
              </w:rPr>
              <w:t>Réouvrir un rôle</w:t>
            </w:r>
            <w:r w:rsidR="00C05262">
              <w:rPr>
                <w:noProof/>
                <w:webHidden/>
              </w:rPr>
              <w:tab/>
            </w:r>
            <w:r>
              <w:rPr>
                <w:noProof/>
                <w:webHidden/>
              </w:rPr>
              <w:fldChar w:fldCharType="begin"/>
            </w:r>
            <w:r w:rsidR="00C05262">
              <w:rPr>
                <w:noProof/>
                <w:webHidden/>
              </w:rPr>
              <w:instrText xml:space="preserve"> PAGEREF _Toc420662309 \h </w:instrText>
            </w:r>
            <w:r>
              <w:rPr>
                <w:noProof/>
                <w:webHidden/>
              </w:rPr>
            </w:r>
            <w:r>
              <w:rPr>
                <w:noProof/>
                <w:webHidden/>
              </w:rPr>
              <w:fldChar w:fldCharType="separate"/>
            </w:r>
            <w:r w:rsidR="0051343B">
              <w:rPr>
                <w:noProof/>
                <w:webHidden/>
              </w:rPr>
              <w:t>20</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10" w:history="1">
            <w:r w:rsidR="00C05262" w:rsidRPr="00022CA1">
              <w:rPr>
                <w:rStyle w:val="Lienhypertexte"/>
                <w:noProof/>
              </w:rPr>
              <w:t>4.3.4</w:t>
            </w:r>
            <w:r w:rsidR="00C05262">
              <w:rPr>
                <w:rFonts w:asciiTheme="minorHAnsi" w:eastAsiaTheme="minorEastAsia" w:hAnsiTheme="minorHAnsi" w:cstheme="minorBidi"/>
                <w:noProof/>
                <w:sz w:val="22"/>
                <w:szCs w:val="22"/>
                <w:lang w:eastAsia="fr-FR"/>
              </w:rPr>
              <w:tab/>
            </w:r>
            <w:r w:rsidR="00C05262" w:rsidRPr="00022CA1">
              <w:rPr>
                <w:rStyle w:val="Lienhypertexte"/>
                <w:noProof/>
              </w:rPr>
              <w:t>Utilisation de rôles ouverts avec des  factures définitives (optionnel)</w:t>
            </w:r>
            <w:r w:rsidR="00C05262">
              <w:rPr>
                <w:noProof/>
                <w:webHidden/>
              </w:rPr>
              <w:tab/>
            </w:r>
            <w:r>
              <w:rPr>
                <w:noProof/>
                <w:webHidden/>
              </w:rPr>
              <w:fldChar w:fldCharType="begin"/>
            </w:r>
            <w:r w:rsidR="00C05262">
              <w:rPr>
                <w:noProof/>
                <w:webHidden/>
              </w:rPr>
              <w:instrText xml:space="preserve"> PAGEREF _Toc420662310 \h </w:instrText>
            </w:r>
            <w:r>
              <w:rPr>
                <w:noProof/>
                <w:webHidden/>
              </w:rPr>
            </w:r>
            <w:r>
              <w:rPr>
                <w:noProof/>
                <w:webHidden/>
              </w:rPr>
              <w:fldChar w:fldCharType="separate"/>
            </w:r>
            <w:r w:rsidR="0051343B">
              <w:rPr>
                <w:noProof/>
                <w:webHidden/>
              </w:rPr>
              <w:t>20</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311" w:history="1">
            <w:r w:rsidR="00C05262" w:rsidRPr="00022CA1">
              <w:rPr>
                <w:rStyle w:val="Lienhypertexte"/>
                <w:noProof/>
              </w:rPr>
              <w:t>4.4</w:t>
            </w:r>
            <w:r w:rsidR="00C05262">
              <w:rPr>
                <w:rFonts w:asciiTheme="minorHAnsi" w:eastAsiaTheme="minorEastAsia" w:hAnsiTheme="minorHAnsi" w:cstheme="minorBidi"/>
                <w:noProof/>
                <w:sz w:val="22"/>
                <w:szCs w:val="22"/>
                <w:lang w:eastAsia="fr-FR"/>
              </w:rPr>
              <w:tab/>
            </w:r>
            <w:r w:rsidR="00C05262" w:rsidRPr="00022CA1">
              <w:rPr>
                <w:rStyle w:val="Lienhypertexte"/>
                <w:noProof/>
              </w:rPr>
              <w:t>Générer les fichiers d’interface</w:t>
            </w:r>
            <w:r w:rsidR="00C05262">
              <w:rPr>
                <w:noProof/>
                <w:webHidden/>
              </w:rPr>
              <w:tab/>
            </w:r>
            <w:r>
              <w:rPr>
                <w:noProof/>
                <w:webHidden/>
              </w:rPr>
              <w:fldChar w:fldCharType="begin"/>
            </w:r>
            <w:r w:rsidR="00C05262">
              <w:rPr>
                <w:noProof/>
                <w:webHidden/>
              </w:rPr>
              <w:instrText xml:space="preserve"> PAGEREF _Toc420662311 \h </w:instrText>
            </w:r>
            <w:r>
              <w:rPr>
                <w:noProof/>
                <w:webHidden/>
              </w:rPr>
            </w:r>
            <w:r>
              <w:rPr>
                <w:noProof/>
                <w:webHidden/>
              </w:rPr>
              <w:fldChar w:fldCharType="separate"/>
            </w:r>
            <w:r w:rsidR="0051343B">
              <w:rPr>
                <w:noProof/>
                <w:webHidden/>
              </w:rPr>
              <w:t>21</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12" w:history="1">
            <w:r w:rsidR="00C05262" w:rsidRPr="00022CA1">
              <w:rPr>
                <w:rStyle w:val="Lienhypertexte"/>
                <w:noProof/>
              </w:rPr>
              <w:t>4.4.1</w:t>
            </w:r>
            <w:r w:rsidR="00C05262">
              <w:rPr>
                <w:rFonts w:asciiTheme="minorHAnsi" w:eastAsiaTheme="minorEastAsia" w:hAnsiTheme="minorHAnsi" w:cstheme="minorBidi"/>
                <w:noProof/>
                <w:sz w:val="22"/>
                <w:szCs w:val="22"/>
                <w:lang w:eastAsia="fr-FR"/>
              </w:rPr>
              <w:tab/>
            </w:r>
            <w:r w:rsidR="00C05262" w:rsidRPr="00022CA1">
              <w:rPr>
                <w:rStyle w:val="Lienhypertexte"/>
                <w:noProof/>
              </w:rPr>
              <w:t>Refaire le fichier ORMC</w:t>
            </w:r>
            <w:r w:rsidR="00C05262">
              <w:rPr>
                <w:noProof/>
                <w:webHidden/>
              </w:rPr>
              <w:tab/>
            </w:r>
            <w:r>
              <w:rPr>
                <w:noProof/>
                <w:webHidden/>
              </w:rPr>
              <w:fldChar w:fldCharType="begin"/>
            </w:r>
            <w:r w:rsidR="00C05262">
              <w:rPr>
                <w:noProof/>
                <w:webHidden/>
              </w:rPr>
              <w:instrText xml:space="preserve"> PAGEREF _Toc420662312 \h </w:instrText>
            </w:r>
            <w:r>
              <w:rPr>
                <w:noProof/>
                <w:webHidden/>
              </w:rPr>
            </w:r>
            <w:r>
              <w:rPr>
                <w:noProof/>
                <w:webHidden/>
              </w:rPr>
              <w:fldChar w:fldCharType="separate"/>
            </w:r>
            <w:r w:rsidR="0051343B">
              <w:rPr>
                <w:noProof/>
                <w:webHidden/>
              </w:rPr>
              <w:t>23</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13" w:history="1">
            <w:r w:rsidR="00C05262" w:rsidRPr="00022CA1">
              <w:rPr>
                <w:rStyle w:val="Lienhypertexte"/>
                <w:noProof/>
              </w:rPr>
              <w:t>4.4.2</w:t>
            </w:r>
            <w:r w:rsidR="00C05262">
              <w:rPr>
                <w:rFonts w:asciiTheme="minorHAnsi" w:eastAsiaTheme="minorEastAsia" w:hAnsiTheme="minorHAnsi" w:cstheme="minorBidi"/>
                <w:noProof/>
                <w:sz w:val="22"/>
                <w:szCs w:val="22"/>
                <w:lang w:eastAsia="fr-FR"/>
              </w:rPr>
              <w:tab/>
            </w:r>
            <w:r w:rsidR="00C05262" w:rsidRPr="00022CA1">
              <w:rPr>
                <w:rStyle w:val="Lienhypertexte"/>
                <w:noProof/>
              </w:rPr>
              <w:t>Génération d'états pour le rôle</w:t>
            </w:r>
            <w:r w:rsidR="00C05262">
              <w:rPr>
                <w:noProof/>
                <w:webHidden/>
              </w:rPr>
              <w:tab/>
            </w:r>
            <w:r>
              <w:rPr>
                <w:noProof/>
                <w:webHidden/>
              </w:rPr>
              <w:fldChar w:fldCharType="begin"/>
            </w:r>
            <w:r w:rsidR="00C05262">
              <w:rPr>
                <w:noProof/>
                <w:webHidden/>
              </w:rPr>
              <w:instrText xml:space="preserve"> PAGEREF _Toc420662313 \h </w:instrText>
            </w:r>
            <w:r>
              <w:rPr>
                <w:noProof/>
                <w:webHidden/>
              </w:rPr>
            </w:r>
            <w:r>
              <w:rPr>
                <w:noProof/>
                <w:webHidden/>
              </w:rPr>
              <w:fldChar w:fldCharType="separate"/>
            </w:r>
            <w:r w:rsidR="0051343B">
              <w:rPr>
                <w:noProof/>
                <w:webHidden/>
              </w:rPr>
              <w:t>23</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314" w:history="1">
            <w:r w:rsidR="00C05262" w:rsidRPr="00022CA1">
              <w:rPr>
                <w:rStyle w:val="Lienhypertexte"/>
                <w:noProof/>
              </w:rPr>
              <w:t>4.5</w:t>
            </w:r>
            <w:r w:rsidR="00C05262">
              <w:rPr>
                <w:rFonts w:asciiTheme="minorHAnsi" w:eastAsiaTheme="minorEastAsia" w:hAnsiTheme="minorHAnsi" w:cstheme="minorBidi"/>
                <w:noProof/>
                <w:sz w:val="22"/>
                <w:szCs w:val="22"/>
                <w:lang w:eastAsia="fr-FR"/>
              </w:rPr>
              <w:tab/>
            </w:r>
            <w:r w:rsidR="00C05262" w:rsidRPr="00022CA1">
              <w:rPr>
                <w:rStyle w:val="Lienhypertexte"/>
                <w:noProof/>
              </w:rPr>
              <w:t>Lancer l’édition des factures</w:t>
            </w:r>
            <w:r w:rsidR="00C05262">
              <w:rPr>
                <w:noProof/>
                <w:webHidden/>
              </w:rPr>
              <w:tab/>
            </w:r>
            <w:r>
              <w:rPr>
                <w:noProof/>
                <w:webHidden/>
              </w:rPr>
              <w:fldChar w:fldCharType="begin"/>
            </w:r>
            <w:r w:rsidR="00C05262">
              <w:rPr>
                <w:noProof/>
                <w:webHidden/>
              </w:rPr>
              <w:instrText xml:space="preserve"> PAGEREF _Toc420662314 \h </w:instrText>
            </w:r>
            <w:r>
              <w:rPr>
                <w:noProof/>
                <w:webHidden/>
              </w:rPr>
            </w:r>
            <w:r>
              <w:rPr>
                <w:noProof/>
                <w:webHidden/>
              </w:rPr>
              <w:fldChar w:fldCharType="separate"/>
            </w:r>
            <w:r w:rsidR="0051343B">
              <w:rPr>
                <w:noProof/>
                <w:webHidden/>
              </w:rPr>
              <w:t>25</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15" w:history="1">
            <w:r w:rsidR="00C05262" w:rsidRPr="00022CA1">
              <w:rPr>
                <w:rStyle w:val="Lienhypertexte"/>
                <w:noProof/>
              </w:rPr>
              <w:t>4.5.1</w:t>
            </w:r>
            <w:r w:rsidR="00C05262">
              <w:rPr>
                <w:rFonts w:asciiTheme="minorHAnsi" w:eastAsiaTheme="minorEastAsia" w:hAnsiTheme="minorHAnsi" w:cstheme="minorBidi"/>
                <w:noProof/>
                <w:sz w:val="22"/>
                <w:szCs w:val="22"/>
                <w:lang w:eastAsia="fr-FR"/>
              </w:rPr>
              <w:tab/>
            </w:r>
            <w:r w:rsidR="00C05262" w:rsidRPr="00022CA1">
              <w:rPr>
                <w:rStyle w:val="Lienhypertexte"/>
                <w:noProof/>
              </w:rPr>
              <w:t>Génération des blocs d'images PDF</w:t>
            </w:r>
            <w:r w:rsidR="00C05262">
              <w:rPr>
                <w:noProof/>
                <w:webHidden/>
              </w:rPr>
              <w:tab/>
            </w:r>
            <w:r>
              <w:rPr>
                <w:noProof/>
                <w:webHidden/>
              </w:rPr>
              <w:fldChar w:fldCharType="begin"/>
            </w:r>
            <w:r w:rsidR="00C05262">
              <w:rPr>
                <w:noProof/>
                <w:webHidden/>
              </w:rPr>
              <w:instrText xml:space="preserve"> PAGEREF _Toc420662315 \h </w:instrText>
            </w:r>
            <w:r>
              <w:rPr>
                <w:noProof/>
                <w:webHidden/>
              </w:rPr>
            </w:r>
            <w:r>
              <w:rPr>
                <w:noProof/>
                <w:webHidden/>
              </w:rPr>
              <w:fldChar w:fldCharType="separate"/>
            </w:r>
            <w:r w:rsidR="0051343B">
              <w:rPr>
                <w:noProof/>
                <w:webHidden/>
              </w:rPr>
              <w:t>25</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16" w:history="1">
            <w:r w:rsidR="00C05262" w:rsidRPr="00022CA1">
              <w:rPr>
                <w:rStyle w:val="Lienhypertexte"/>
                <w:noProof/>
              </w:rPr>
              <w:t>4.5.2</w:t>
            </w:r>
            <w:r w:rsidR="00C05262">
              <w:rPr>
                <w:rFonts w:asciiTheme="minorHAnsi" w:eastAsiaTheme="minorEastAsia" w:hAnsiTheme="minorHAnsi" w:cstheme="minorBidi"/>
                <w:noProof/>
                <w:sz w:val="22"/>
                <w:szCs w:val="22"/>
                <w:lang w:eastAsia="fr-FR"/>
              </w:rPr>
              <w:tab/>
            </w:r>
            <w:r w:rsidR="00C05262" w:rsidRPr="00022CA1">
              <w:rPr>
                <w:rStyle w:val="Lienhypertexte"/>
                <w:noProof/>
              </w:rPr>
              <w:t>Impression des blocs d'image de facture</w:t>
            </w:r>
            <w:r w:rsidR="00C05262">
              <w:rPr>
                <w:noProof/>
                <w:webHidden/>
              </w:rPr>
              <w:tab/>
            </w:r>
            <w:r>
              <w:rPr>
                <w:noProof/>
                <w:webHidden/>
              </w:rPr>
              <w:fldChar w:fldCharType="begin"/>
            </w:r>
            <w:r w:rsidR="00C05262">
              <w:rPr>
                <w:noProof/>
                <w:webHidden/>
              </w:rPr>
              <w:instrText xml:space="preserve"> PAGEREF _Toc420662316 \h </w:instrText>
            </w:r>
            <w:r>
              <w:rPr>
                <w:noProof/>
                <w:webHidden/>
              </w:rPr>
            </w:r>
            <w:r>
              <w:rPr>
                <w:noProof/>
                <w:webHidden/>
              </w:rPr>
              <w:fldChar w:fldCharType="separate"/>
            </w:r>
            <w:r w:rsidR="0051343B">
              <w:rPr>
                <w:noProof/>
                <w:webHidden/>
              </w:rPr>
              <w:t>27</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17" w:history="1">
            <w:r w:rsidR="00C05262" w:rsidRPr="00022CA1">
              <w:rPr>
                <w:rStyle w:val="Lienhypertexte"/>
                <w:noProof/>
              </w:rPr>
              <w:t>4.5.3</w:t>
            </w:r>
            <w:r w:rsidR="00C05262">
              <w:rPr>
                <w:rFonts w:asciiTheme="minorHAnsi" w:eastAsiaTheme="minorEastAsia" w:hAnsiTheme="minorHAnsi" w:cstheme="minorBidi"/>
                <w:noProof/>
                <w:sz w:val="22"/>
                <w:szCs w:val="22"/>
                <w:lang w:eastAsia="fr-FR"/>
              </w:rPr>
              <w:tab/>
            </w:r>
            <w:r w:rsidR="00C05262" w:rsidRPr="00022CA1">
              <w:rPr>
                <w:rStyle w:val="Lienhypertexte"/>
                <w:noProof/>
              </w:rPr>
              <w:t>Revenir sur les éditions d'un rôle</w:t>
            </w:r>
            <w:r w:rsidR="00C05262">
              <w:rPr>
                <w:noProof/>
                <w:webHidden/>
              </w:rPr>
              <w:tab/>
            </w:r>
            <w:r>
              <w:rPr>
                <w:noProof/>
                <w:webHidden/>
              </w:rPr>
              <w:fldChar w:fldCharType="begin"/>
            </w:r>
            <w:r w:rsidR="00C05262">
              <w:rPr>
                <w:noProof/>
                <w:webHidden/>
              </w:rPr>
              <w:instrText xml:space="preserve"> PAGEREF _Toc420662317 \h </w:instrText>
            </w:r>
            <w:r>
              <w:rPr>
                <w:noProof/>
                <w:webHidden/>
              </w:rPr>
            </w:r>
            <w:r>
              <w:rPr>
                <w:noProof/>
                <w:webHidden/>
              </w:rPr>
              <w:fldChar w:fldCharType="separate"/>
            </w:r>
            <w:r w:rsidR="0051343B">
              <w:rPr>
                <w:noProof/>
                <w:webHidden/>
              </w:rPr>
              <w:t>27</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18" w:history="1">
            <w:r w:rsidR="00C05262" w:rsidRPr="00022CA1">
              <w:rPr>
                <w:rStyle w:val="Lienhypertexte"/>
                <w:noProof/>
              </w:rPr>
              <w:t>4.5.4</w:t>
            </w:r>
            <w:r w:rsidR="00C05262">
              <w:rPr>
                <w:rFonts w:asciiTheme="minorHAnsi" w:eastAsiaTheme="minorEastAsia" w:hAnsiTheme="minorHAnsi" w:cstheme="minorBidi"/>
                <w:noProof/>
                <w:sz w:val="22"/>
                <w:szCs w:val="22"/>
                <w:lang w:eastAsia="fr-FR"/>
              </w:rPr>
              <w:tab/>
            </w:r>
            <w:r w:rsidR="00C05262" w:rsidRPr="00022CA1">
              <w:rPr>
                <w:rStyle w:val="Lienhypertexte"/>
                <w:noProof/>
              </w:rPr>
              <w:t>Génération des images unitaires de facture</w:t>
            </w:r>
            <w:r w:rsidR="00C05262">
              <w:rPr>
                <w:noProof/>
                <w:webHidden/>
              </w:rPr>
              <w:tab/>
            </w:r>
            <w:r>
              <w:rPr>
                <w:noProof/>
                <w:webHidden/>
              </w:rPr>
              <w:fldChar w:fldCharType="begin"/>
            </w:r>
            <w:r w:rsidR="00C05262">
              <w:rPr>
                <w:noProof/>
                <w:webHidden/>
              </w:rPr>
              <w:instrText xml:space="preserve"> PAGEREF _Toc420662318 \h </w:instrText>
            </w:r>
            <w:r>
              <w:rPr>
                <w:noProof/>
                <w:webHidden/>
              </w:rPr>
            </w:r>
            <w:r>
              <w:rPr>
                <w:noProof/>
                <w:webHidden/>
              </w:rPr>
              <w:fldChar w:fldCharType="separate"/>
            </w:r>
            <w:r w:rsidR="0051343B">
              <w:rPr>
                <w:noProof/>
                <w:webHidden/>
              </w:rPr>
              <w:t>28</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19" w:history="1">
            <w:r w:rsidR="00C05262" w:rsidRPr="00022CA1">
              <w:rPr>
                <w:rStyle w:val="Lienhypertexte"/>
                <w:noProof/>
              </w:rPr>
              <w:t>4.5.5</w:t>
            </w:r>
            <w:r w:rsidR="00C05262">
              <w:rPr>
                <w:rFonts w:asciiTheme="minorHAnsi" w:eastAsiaTheme="minorEastAsia" w:hAnsiTheme="minorHAnsi" w:cstheme="minorBidi"/>
                <w:noProof/>
                <w:sz w:val="22"/>
                <w:szCs w:val="22"/>
                <w:lang w:eastAsia="fr-FR"/>
              </w:rPr>
              <w:tab/>
            </w:r>
            <w:r w:rsidR="00C05262" w:rsidRPr="00022CA1">
              <w:rPr>
                <w:rStyle w:val="Lienhypertexte"/>
                <w:noProof/>
              </w:rPr>
              <w:t>Autres options d’édition</w:t>
            </w:r>
            <w:r w:rsidR="00C05262">
              <w:rPr>
                <w:noProof/>
                <w:webHidden/>
              </w:rPr>
              <w:tab/>
            </w:r>
            <w:r>
              <w:rPr>
                <w:noProof/>
                <w:webHidden/>
              </w:rPr>
              <w:fldChar w:fldCharType="begin"/>
            </w:r>
            <w:r w:rsidR="00C05262">
              <w:rPr>
                <w:noProof/>
                <w:webHidden/>
              </w:rPr>
              <w:instrText xml:space="preserve"> PAGEREF _Toc420662319 \h </w:instrText>
            </w:r>
            <w:r>
              <w:rPr>
                <w:noProof/>
                <w:webHidden/>
              </w:rPr>
            </w:r>
            <w:r>
              <w:rPr>
                <w:noProof/>
                <w:webHidden/>
              </w:rPr>
              <w:fldChar w:fldCharType="separate"/>
            </w:r>
            <w:r w:rsidR="0051343B">
              <w:rPr>
                <w:noProof/>
                <w:webHidden/>
              </w:rPr>
              <w:t>28</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320" w:history="1">
            <w:r w:rsidR="00C05262" w:rsidRPr="00022CA1">
              <w:rPr>
                <w:rStyle w:val="Lienhypertexte"/>
                <w:noProof/>
              </w:rPr>
              <w:t>4.6</w:t>
            </w:r>
            <w:r w:rsidR="00C05262">
              <w:rPr>
                <w:rFonts w:asciiTheme="minorHAnsi" w:eastAsiaTheme="minorEastAsia" w:hAnsiTheme="minorHAnsi" w:cstheme="minorBidi"/>
                <w:noProof/>
                <w:sz w:val="22"/>
                <w:szCs w:val="22"/>
                <w:lang w:eastAsia="fr-FR"/>
              </w:rPr>
              <w:tab/>
            </w:r>
            <w:r w:rsidR="00C05262" w:rsidRPr="00022CA1">
              <w:rPr>
                <w:rStyle w:val="Lienhypertexte"/>
                <w:noProof/>
              </w:rPr>
              <w:t>Les états complémentaires du rôle</w:t>
            </w:r>
            <w:r w:rsidR="00C05262">
              <w:rPr>
                <w:noProof/>
                <w:webHidden/>
              </w:rPr>
              <w:tab/>
            </w:r>
            <w:r>
              <w:rPr>
                <w:noProof/>
                <w:webHidden/>
              </w:rPr>
              <w:fldChar w:fldCharType="begin"/>
            </w:r>
            <w:r w:rsidR="00C05262">
              <w:rPr>
                <w:noProof/>
                <w:webHidden/>
              </w:rPr>
              <w:instrText xml:space="preserve"> PAGEREF _Toc420662320 \h </w:instrText>
            </w:r>
            <w:r>
              <w:rPr>
                <w:noProof/>
                <w:webHidden/>
              </w:rPr>
            </w:r>
            <w:r>
              <w:rPr>
                <w:noProof/>
                <w:webHidden/>
              </w:rPr>
              <w:fldChar w:fldCharType="separate"/>
            </w:r>
            <w:r w:rsidR="0051343B">
              <w:rPr>
                <w:noProof/>
                <w:webHidden/>
              </w:rPr>
              <w:t>29</w:t>
            </w:r>
            <w:r>
              <w:rPr>
                <w:noProof/>
                <w:webHidden/>
              </w:rPr>
              <w:fldChar w:fldCharType="end"/>
            </w:r>
          </w:hyperlink>
        </w:p>
        <w:p w:rsidR="00C05262" w:rsidRDefault="00DB6960">
          <w:pPr>
            <w:pStyle w:val="TM1"/>
            <w:tabs>
              <w:tab w:val="left" w:pos="440"/>
              <w:tab w:val="right" w:leader="dot" w:pos="9630"/>
            </w:tabs>
            <w:rPr>
              <w:rFonts w:asciiTheme="minorHAnsi" w:eastAsiaTheme="minorEastAsia" w:hAnsiTheme="minorHAnsi" w:cstheme="minorBidi"/>
              <w:noProof/>
              <w:sz w:val="22"/>
              <w:szCs w:val="22"/>
              <w:lang w:eastAsia="fr-FR"/>
            </w:rPr>
          </w:pPr>
          <w:hyperlink w:anchor="_Toc420662321" w:history="1">
            <w:r w:rsidR="00C05262" w:rsidRPr="00022CA1">
              <w:rPr>
                <w:rStyle w:val="Lienhypertexte"/>
                <w:noProof/>
              </w:rPr>
              <w:t>5</w:t>
            </w:r>
            <w:r w:rsidR="00C05262">
              <w:rPr>
                <w:rFonts w:asciiTheme="minorHAnsi" w:eastAsiaTheme="minorEastAsia" w:hAnsiTheme="minorHAnsi" w:cstheme="minorBidi"/>
                <w:noProof/>
                <w:sz w:val="22"/>
                <w:szCs w:val="22"/>
                <w:lang w:eastAsia="fr-FR"/>
              </w:rPr>
              <w:tab/>
            </w:r>
            <w:r w:rsidR="00C05262" w:rsidRPr="00022CA1">
              <w:rPr>
                <w:rStyle w:val="Lienhypertexte"/>
                <w:noProof/>
              </w:rPr>
              <w:t>Annexes</w:t>
            </w:r>
            <w:r w:rsidR="00C05262">
              <w:rPr>
                <w:noProof/>
                <w:webHidden/>
              </w:rPr>
              <w:tab/>
            </w:r>
            <w:r>
              <w:rPr>
                <w:noProof/>
                <w:webHidden/>
              </w:rPr>
              <w:fldChar w:fldCharType="begin"/>
            </w:r>
            <w:r w:rsidR="00C05262">
              <w:rPr>
                <w:noProof/>
                <w:webHidden/>
              </w:rPr>
              <w:instrText xml:space="preserve"> PAGEREF _Toc420662321 \h </w:instrText>
            </w:r>
            <w:r>
              <w:rPr>
                <w:noProof/>
                <w:webHidden/>
              </w:rPr>
            </w:r>
            <w:r>
              <w:rPr>
                <w:noProof/>
                <w:webHidden/>
              </w:rPr>
              <w:fldChar w:fldCharType="separate"/>
            </w:r>
            <w:r w:rsidR="0051343B">
              <w:rPr>
                <w:noProof/>
                <w:webHidden/>
              </w:rPr>
              <w:t>33</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322" w:history="1">
            <w:r w:rsidR="00C05262" w:rsidRPr="00022CA1">
              <w:rPr>
                <w:rStyle w:val="Lienhypertexte"/>
                <w:noProof/>
              </w:rPr>
              <w:t>5.1</w:t>
            </w:r>
            <w:r w:rsidR="00C05262">
              <w:rPr>
                <w:rFonts w:asciiTheme="minorHAnsi" w:eastAsiaTheme="minorEastAsia" w:hAnsiTheme="minorHAnsi" w:cstheme="minorBidi"/>
                <w:noProof/>
                <w:sz w:val="22"/>
                <w:szCs w:val="22"/>
                <w:lang w:eastAsia="fr-FR"/>
              </w:rPr>
              <w:tab/>
            </w:r>
            <w:r w:rsidR="00C05262" w:rsidRPr="00022CA1">
              <w:rPr>
                <w:rStyle w:val="Lienhypertexte"/>
                <w:noProof/>
              </w:rPr>
              <w:t>Annexe 1:  Nomenclature pour les références de factures</w:t>
            </w:r>
            <w:r w:rsidR="00C05262">
              <w:rPr>
                <w:noProof/>
                <w:webHidden/>
              </w:rPr>
              <w:tab/>
            </w:r>
            <w:r>
              <w:rPr>
                <w:noProof/>
                <w:webHidden/>
              </w:rPr>
              <w:fldChar w:fldCharType="begin"/>
            </w:r>
            <w:r w:rsidR="00C05262">
              <w:rPr>
                <w:noProof/>
                <w:webHidden/>
              </w:rPr>
              <w:instrText xml:space="preserve"> PAGEREF _Toc420662322 \h </w:instrText>
            </w:r>
            <w:r>
              <w:rPr>
                <w:noProof/>
                <w:webHidden/>
              </w:rPr>
            </w:r>
            <w:r>
              <w:rPr>
                <w:noProof/>
                <w:webHidden/>
              </w:rPr>
              <w:fldChar w:fldCharType="separate"/>
            </w:r>
            <w:r w:rsidR="0051343B">
              <w:rPr>
                <w:noProof/>
                <w:webHidden/>
              </w:rPr>
              <w:t>33</w:t>
            </w:r>
            <w:r>
              <w:rPr>
                <w:noProof/>
                <w:webHidden/>
              </w:rPr>
              <w:fldChar w:fldCharType="end"/>
            </w:r>
          </w:hyperlink>
        </w:p>
        <w:p w:rsidR="00C05262" w:rsidRDefault="00DB6960">
          <w:pPr>
            <w:pStyle w:val="TM2"/>
            <w:tabs>
              <w:tab w:val="left" w:pos="880"/>
              <w:tab w:val="right" w:leader="dot" w:pos="9630"/>
            </w:tabs>
            <w:rPr>
              <w:rFonts w:asciiTheme="minorHAnsi" w:eastAsiaTheme="minorEastAsia" w:hAnsiTheme="minorHAnsi" w:cstheme="minorBidi"/>
              <w:noProof/>
              <w:sz w:val="22"/>
              <w:szCs w:val="22"/>
              <w:lang w:eastAsia="fr-FR"/>
            </w:rPr>
          </w:pPr>
          <w:hyperlink w:anchor="_Toc420662323" w:history="1">
            <w:r w:rsidR="00C05262" w:rsidRPr="00022CA1">
              <w:rPr>
                <w:rStyle w:val="Lienhypertexte"/>
                <w:noProof/>
              </w:rPr>
              <w:t>5.2</w:t>
            </w:r>
            <w:r w:rsidR="00C05262">
              <w:rPr>
                <w:rFonts w:asciiTheme="minorHAnsi" w:eastAsiaTheme="minorEastAsia" w:hAnsiTheme="minorHAnsi" w:cstheme="minorBidi"/>
                <w:noProof/>
                <w:sz w:val="22"/>
                <w:szCs w:val="22"/>
                <w:lang w:eastAsia="fr-FR"/>
              </w:rPr>
              <w:tab/>
            </w:r>
            <w:r w:rsidR="00C05262" w:rsidRPr="00022CA1">
              <w:rPr>
                <w:rStyle w:val="Lienhypertexte"/>
                <w:noProof/>
              </w:rPr>
              <w:t>Annexe 2:  Gérer toutes des éditions</w:t>
            </w:r>
            <w:r w:rsidR="00C05262">
              <w:rPr>
                <w:noProof/>
                <w:webHidden/>
              </w:rPr>
              <w:tab/>
            </w:r>
            <w:r>
              <w:rPr>
                <w:noProof/>
                <w:webHidden/>
              </w:rPr>
              <w:fldChar w:fldCharType="begin"/>
            </w:r>
            <w:r w:rsidR="00C05262">
              <w:rPr>
                <w:noProof/>
                <w:webHidden/>
              </w:rPr>
              <w:instrText xml:space="preserve"> PAGEREF _Toc420662323 \h </w:instrText>
            </w:r>
            <w:r>
              <w:rPr>
                <w:noProof/>
                <w:webHidden/>
              </w:rPr>
            </w:r>
            <w:r>
              <w:rPr>
                <w:noProof/>
                <w:webHidden/>
              </w:rPr>
              <w:fldChar w:fldCharType="separate"/>
            </w:r>
            <w:r w:rsidR="0051343B">
              <w:rPr>
                <w:noProof/>
                <w:webHidden/>
              </w:rPr>
              <w:t>34</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24" w:history="1">
            <w:r w:rsidR="00C05262" w:rsidRPr="00022CA1">
              <w:rPr>
                <w:rStyle w:val="Lienhypertexte"/>
                <w:noProof/>
              </w:rPr>
              <w:t>5.2.1</w:t>
            </w:r>
            <w:r w:rsidR="00C05262">
              <w:rPr>
                <w:rFonts w:asciiTheme="minorHAnsi" w:eastAsiaTheme="minorEastAsia" w:hAnsiTheme="minorHAnsi" w:cstheme="minorBidi"/>
                <w:noProof/>
                <w:sz w:val="22"/>
                <w:szCs w:val="22"/>
                <w:lang w:eastAsia="fr-FR"/>
              </w:rPr>
              <w:tab/>
            </w:r>
            <w:r w:rsidR="00C05262" w:rsidRPr="00022CA1">
              <w:rPr>
                <w:rStyle w:val="Lienhypertexte"/>
                <w:noProof/>
              </w:rPr>
              <w:t>Accès aux éditions de rôle</w:t>
            </w:r>
            <w:r w:rsidR="00C05262">
              <w:rPr>
                <w:noProof/>
                <w:webHidden/>
              </w:rPr>
              <w:tab/>
            </w:r>
            <w:r>
              <w:rPr>
                <w:noProof/>
                <w:webHidden/>
              </w:rPr>
              <w:fldChar w:fldCharType="begin"/>
            </w:r>
            <w:r w:rsidR="00C05262">
              <w:rPr>
                <w:noProof/>
                <w:webHidden/>
              </w:rPr>
              <w:instrText xml:space="preserve"> PAGEREF _Toc420662324 \h </w:instrText>
            </w:r>
            <w:r>
              <w:rPr>
                <w:noProof/>
                <w:webHidden/>
              </w:rPr>
            </w:r>
            <w:r>
              <w:rPr>
                <w:noProof/>
                <w:webHidden/>
              </w:rPr>
              <w:fldChar w:fldCharType="separate"/>
            </w:r>
            <w:r w:rsidR="0051343B">
              <w:rPr>
                <w:noProof/>
                <w:webHidden/>
              </w:rPr>
              <w:t>34</w:t>
            </w:r>
            <w:r>
              <w:rPr>
                <w:noProof/>
                <w:webHidden/>
              </w:rPr>
              <w:fldChar w:fldCharType="end"/>
            </w:r>
          </w:hyperlink>
        </w:p>
        <w:p w:rsidR="00C05262" w:rsidRDefault="00DB6960">
          <w:pPr>
            <w:pStyle w:val="TM3"/>
            <w:tabs>
              <w:tab w:val="left" w:pos="1320"/>
              <w:tab w:val="right" w:leader="dot" w:pos="9630"/>
            </w:tabs>
            <w:rPr>
              <w:rFonts w:asciiTheme="minorHAnsi" w:eastAsiaTheme="minorEastAsia" w:hAnsiTheme="minorHAnsi" w:cstheme="minorBidi"/>
              <w:noProof/>
              <w:sz w:val="22"/>
              <w:szCs w:val="22"/>
              <w:lang w:eastAsia="fr-FR"/>
            </w:rPr>
          </w:pPr>
          <w:hyperlink w:anchor="_Toc420662325" w:history="1">
            <w:r w:rsidR="00C05262" w:rsidRPr="00022CA1">
              <w:rPr>
                <w:rStyle w:val="Lienhypertexte"/>
                <w:noProof/>
              </w:rPr>
              <w:t>5.2.2</w:t>
            </w:r>
            <w:r w:rsidR="00C05262">
              <w:rPr>
                <w:rFonts w:asciiTheme="minorHAnsi" w:eastAsiaTheme="minorEastAsia" w:hAnsiTheme="minorHAnsi" w:cstheme="minorBidi"/>
                <w:noProof/>
                <w:sz w:val="22"/>
                <w:szCs w:val="22"/>
                <w:lang w:eastAsia="fr-FR"/>
              </w:rPr>
              <w:tab/>
            </w:r>
            <w:r w:rsidR="00C05262" w:rsidRPr="00022CA1">
              <w:rPr>
                <w:rStyle w:val="Lienhypertexte"/>
                <w:noProof/>
              </w:rPr>
              <w:t>Sessions d’édition manuelles</w:t>
            </w:r>
            <w:r w:rsidR="00C05262">
              <w:rPr>
                <w:noProof/>
                <w:webHidden/>
              </w:rPr>
              <w:tab/>
            </w:r>
            <w:r>
              <w:rPr>
                <w:noProof/>
                <w:webHidden/>
              </w:rPr>
              <w:fldChar w:fldCharType="begin"/>
            </w:r>
            <w:r w:rsidR="00C05262">
              <w:rPr>
                <w:noProof/>
                <w:webHidden/>
              </w:rPr>
              <w:instrText xml:space="preserve"> PAGEREF _Toc420662325 \h </w:instrText>
            </w:r>
            <w:r>
              <w:rPr>
                <w:noProof/>
                <w:webHidden/>
              </w:rPr>
            </w:r>
            <w:r>
              <w:rPr>
                <w:noProof/>
                <w:webHidden/>
              </w:rPr>
              <w:fldChar w:fldCharType="separate"/>
            </w:r>
            <w:r w:rsidR="0051343B">
              <w:rPr>
                <w:noProof/>
                <w:webHidden/>
              </w:rPr>
              <w:t>35</w:t>
            </w:r>
            <w:r>
              <w:rPr>
                <w:noProof/>
                <w:webHidden/>
              </w:rPr>
              <w:fldChar w:fldCharType="end"/>
            </w:r>
          </w:hyperlink>
        </w:p>
        <w:p w:rsidR="008E44F1" w:rsidRDefault="00DB6960" w:rsidP="002E62BE">
          <w:r>
            <w:fldChar w:fldCharType="end"/>
          </w:r>
        </w:p>
      </w:sdtContent>
    </w:sdt>
    <w:p w:rsidR="008B0A3C" w:rsidRPr="004A2792" w:rsidRDefault="008E44F1" w:rsidP="007E55E9">
      <w:pPr>
        <w:pStyle w:val="Titre1"/>
      </w:pPr>
      <w:r>
        <w:br w:type="page"/>
      </w:r>
      <w:bookmarkStart w:id="0" w:name="_Toc420662295"/>
      <w:r w:rsidR="00A31A68">
        <w:lastRenderedPageBreak/>
        <w:t>Introduction</w:t>
      </w:r>
      <w:bookmarkEnd w:id="0"/>
    </w:p>
    <w:p w:rsidR="00FB6F94" w:rsidRDefault="00FB6F94" w:rsidP="002E62BE"/>
    <w:p w:rsidR="00FB6F94" w:rsidRDefault="00FB6F94" w:rsidP="002E62BE">
      <w:r>
        <w:t>Les factures générés dans PHASEO sont associés à des rôles de facturation.</w:t>
      </w:r>
      <w:r>
        <w:br/>
        <w:t>Chaque rôle est un conteneur qui va recevoir les factures.</w:t>
      </w:r>
      <w:r>
        <w:br/>
      </w:r>
    </w:p>
    <w:p w:rsidR="00A31A68" w:rsidRDefault="00A31A68" w:rsidP="002E62BE">
      <w:r>
        <w:t>Le rôle doit d'abord être défini. Il peut ensuite être utilisé pour gérer la facturation.</w:t>
      </w:r>
    </w:p>
    <w:p w:rsidR="00A31A68" w:rsidRDefault="00A31A68" w:rsidP="002E62BE">
      <w:r>
        <w:t>L'objet de ce document est de présenter ces opérations.</w:t>
      </w:r>
    </w:p>
    <w:p w:rsidR="00A31A68" w:rsidRDefault="00A31A68" w:rsidP="002E62BE"/>
    <w:p w:rsidR="00A31A68" w:rsidRPr="007E55E9" w:rsidRDefault="00A31A68" w:rsidP="007E55E9">
      <w:pPr>
        <w:rPr>
          <w:b/>
          <w:u w:val="single"/>
        </w:rPr>
      </w:pPr>
      <w:r w:rsidRPr="007E55E9">
        <w:rPr>
          <w:b/>
          <w:u w:val="single"/>
        </w:rPr>
        <w:t>Définition du rôle</w:t>
      </w:r>
    </w:p>
    <w:p w:rsidR="00A31A68" w:rsidRDefault="00A31A68" w:rsidP="002E62BE">
      <w:r>
        <w:t>Le paramétrage de départ des rôles est fait par les équipes PHASEO.</w:t>
      </w:r>
      <w:r>
        <w:br/>
      </w:r>
    </w:p>
    <w:p w:rsidR="00FB6F94" w:rsidRDefault="00FB6F94" w:rsidP="002E62BE">
      <w:r>
        <w:t>La création du rôle et son paramétrage a deux buts</w:t>
      </w:r>
    </w:p>
    <w:p w:rsidR="00FB6F94" w:rsidRDefault="00FB6F94" w:rsidP="002E62BE"/>
    <w:p w:rsidR="00FB6F94" w:rsidRDefault="00FB6F94" w:rsidP="002E62BE">
      <w:r>
        <w:t>- sélectionner les contrats à facturer</w:t>
      </w:r>
    </w:p>
    <w:p w:rsidR="00FB6F94" w:rsidRDefault="00FB6F94" w:rsidP="002E62BE"/>
    <w:p w:rsidR="00FB6F94" w:rsidRDefault="00FB6F94" w:rsidP="00FB6F94">
      <w:pPr>
        <w:ind w:left="708"/>
      </w:pPr>
      <w:r>
        <w:t>PHASEO permet de mettre en place plusieurs filtres qui permettent de limiter le rôle en fonction de la situation de l'abonnement, du type de contrat, du secteur géographique, de la tournée, ...</w:t>
      </w:r>
    </w:p>
    <w:p w:rsidR="00FB6F94" w:rsidRDefault="00FB6F94" w:rsidP="00FB6F94">
      <w:pPr>
        <w:ind w:left="708"/>
      </w:pPr>
    </w:p>
    <w:p w:rsidR="00FB6F94" w:rsidRDefault="00FB6F94" w:rsidP="00FB6F94">
      <w:r>
        <w:t>- fixer les conditions de facturation</w:t>
      </w:r>
    </w:p>
    <w:p w:rsidR="00FB6F94" w:rsidRDefault="00FB6F94" w:rsidP="00FB6F94">
      <w:pPr>
        <w:ind w:left="708"/>
      </w:pPr>
      <w:r>
        <w:br/>
        <w:t>Le paramétrage permet de préciser comment son gérés les cas d'absence de relevé, de paramétrer des montants minimum et maximum pour les factures.</w:t>
      </w:r>
      <w:r>
        <w:br/>
      </w:r>
    </w:p>
    <w:p w:rsidR="00FB6F94" w:rsidRPr="007E55E9" w:rsidRDefault="00A31A68" w:rsidP="007E55E9">
      <w:pPr>
        <w:rPr>
          <w:b/>
          <w:u w:val="single"/>
        </w:rPr>
      </w:pPr>
      <w:r w:rsidRPr="007E55E9">
        <w:rPr>
          <w:b/>
          <w:u w:val="single"/>
        </w:rPr>
        <w:t>Gestion des factures avec les rôles</w:t>
      </w:r>
    </w:p>
    <w:p w:rsidR="00A31A68" w:rsidRDefault="00A31A68" w:rsidP="002E62BE">
      <w:r>
        <w:t>Une fois paramétré, le rôle permet de gérer la facturation.</w:t>
      </w:r>
      <w:r>
        <w:br/>
        <w:t>La facturation s'effectuer en plusieurs étapes</w:t>
      </w:r>
    </w:p>
    <w:p w:rsidR="00A31A68" w:rsidRDefault="00A31A68" w:rsidP="002E62BE">
      <w:r>
        <w:t>- calcul provisoire du rôle et gestion des anomalies de facturation</w:t>
      </w:r>
    </w:p>
    <w:p w:rsidR="00A31A68" w:rsidRDefault="00A31A68" w:rsidP="002E62BE">
      <w:r>
        <w:t>- validation du calcul du rôle</w:t>
      </w:r>
    </w:p>
    <w:p w:rsidR="00A31A68" w:rsidRDefault="00A31A68" w:rsidP="002E62BE">
      <w:r>
        <w:t>- génération des fichiers destinés à la trésorerie et au service comptable</w:t>
      </w:r>
    </w:p>
    <w:p w:rsidR="00A31A68" w:rsidRPr="00A31A68" w:rsidRDefault="00A31A68" w:rsidP="002E62BE">
      <w:r>
        <w:t>- édition des factures des usagers.</w:t>
      </w:r>
    </w:p>
    <w:p w:rsidR="00A31A68" w:rsidRPr="00A31A68" w:rsidRDefault="00A31A68" w:rsidP="002E62BE"/>
    <w:p w:rsidR="00A31A68" w:rsidRDefault="00A31A68">
      <w:pPr>
        <w:spacing w:after="200"/>
        <w:rPr>
          <w:rFonts w:asciiTheme="majorHAnsi" w:eastAsiaTheme="majorEastAsia" w:hAnsiTheme="majorHAnsi" w:cstheme="majorBidi"/>
          <w:b/>
          <w:bCs/>
          <w:color w:val="F79646" w:themeColor="accent6"/>
          <w:sz w:val="36"/>
          <w:szCs w:val="28"/>
          <w:u w:val="single"/>
        </w:rPr>
      </w:pPr>
      <w:r>
        <w:br w:type="page"/>
      </w:r>
    </w:p>
    <w:p w:rsidR="00FB6F94" w:rsidRDefault="00D5663B" w:rsidP="00A31A68">
      <w:pPr>
        <w:pStyle w:val="Titre1"/>
      </w:pPr>
      <w:bookmarkStart w:id="1" w:name="_Toc420662296"/>
      <w:r>
        <w:lastRenderedPageBreak/>
        <w:t>Affichage</w:t>
      </w:r>
      <w:r w:rsidR="00FB6F94">
        <w:t xml:space="preserve"> des rôles dans PHASEO</w:t>
      </w:r>
      <w:bookmarkEnd w:id="1"/>
    </w:p>
    <w:p w:rsidR="00FB6F94" w:rsidRDefault="00FB6F94" w:rsidP="002E62BE"/>
    <w:p w:rsidR="003709CF" w:rsidRDefault="003709CF" w:rsidP="002E62BE">
      <w:r>
        <w:t>La liste des rôles est affichée automatiquement au lancement du mode de facturation.</w:t>
      </w:r>
    </w:p>
    <w:p w:rsidR="003709CF" w:rsidRDefault="003709CF" w:rsidP="002E62BE">
      <w:r>
        <w:t>Pour pouvez la retrouver en utilisant l’option de menu « R</w:t>
      </w:r>
      <w:r w:rsidR="004E1D2A">
        <w:t>ô</w:t>
      </w:r>
      <w:r>
        <w:t>les/Liste des rôles »</w:t>
      </w:r>
    </w:p>
    <w:p w:rsidR="003709CF" w:rsidRDefault="003709CF" w:rsidP="002E62BE">
      <w:r>
        <w:rPr>
          <w:noProof/>
          <w:lang w:eastAsia="fr-FR"/>
        </w:rPr>
        <w:drawing>
          <wp:inline distT="0" distB="0" distL="0" distR="0">
            <wp:extent cx="5533914" cy="2950234"/>
            <wp:effectExtent l="19050" t="0" r="0" b="0"/>
            <wp:docPr id="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535714" cy="2951194"/>
                    </a:xfrm>
                    <a:prstGeom prst="rect">
                      <a:avLst/>
                    </a:prstGeom>
                    <a:noFill/>
                    <a:ln w="9525">
                      <a:noFill/>
                      <a:miter lim="800000"/>
                      <a:headEnd/>
                      <a:tailEnd/>
                    </a:ln>
                  </pic:spPr>
                </pic:pic>
              </a:graphicData>
            </a:graphic>
          </wp:inline>
        </w:drawing>
      </w:r>
    </w:p>
    <w:p w:rsidR="00A52962" w:rsidRDefault="00A52962" w:rsidP="002E62BE">
      <w:r>
        <w:t>Par défaut, la recherche s’ouvre sur le</w:t>
      </w:r>
      <w:r w:rsidR="004F1905">
        <w:t>s rôles ouverts du</w:t>
      </w:r>
      <w:r>
        <w:t xml:space="preserve"> dernier </w:t>
      </w:r>
      <w:r w:rsidR="004F1905">
        <w:t>exercice</w:t>
      </w:r>
      <w:r>
        <w:t>. Vous pouvez modifier l</w:t>
      </w:r>
      <w:r w:rsidR="004F1905">
        <w:t>es critères de</w:t>
      </w:r>
      <w:r>
        <w:t xml:space="preserve"> recherche en utilisant les champs de la partie gauche de la fenêtre.</w:t>
      </w:r>
      <w:r>
        <w:br/>
        <w:t>La modification du champ « Rôle ouvert/clos » lance automatiquement la recherche.</w:t>
      </w:r>
    </w:p>
    <w:p w:rsidR="004A2792" w:rsidRDefault="004A2792" w:rsidP="002E62BE"/>
    <w:p w:rsidR="004F1905" w:rsidRDefault="00A52962" w:rsidP="002E62BE">
      <w:r>
        <w:t>Pour chaque rôle, le nombre de contrats et le nombre de facture est indiqué dans le tableau de droite. Si le rôle est fermé, le nombre de contrats revient à 0.</w:t>
      </w:r>
    </w:p>
    <w:p w:rsidR="004A2792" w:rsidRDefault="009A4180" w:rsidP="002E62BE">
      <w:pPr>
        <w:pStyle w:val="NormalWeb"/>
        <w:rPr>
          <w:rFonts w:eastAsiaTheme="minorHAnsi"/>
        </w:rPr>
      </w:pPr>
      <w:r>
        <w:rPr>
          <w:rFonts w:eastAsiaTheme="minorHAnsi"/>
        </w:rPr>
        <w:t>Les rôles de facturation permettent d’accueillir un lot de facture.</w:t>
      </w:r>
    </w:p>
    <w:p w:rsidR="00BF564A" w:rsidRDefault="00BF564A" w:rsidP="002E62BE">
      <w:pPr>
        <w:pStyle w:val="NormalWeb"/>
        <w:rPr>
          <w:rFonts w:eastAsiaTheme="minorHAnsi"/>
        </w:rPr>
      </w:pPr>
    </w:p>
    <w:p w:rsidR="00BF564A" w:rsidRPr="00BF564A" w:rsidRDefault="00BF564A" w:rsidP="002E62BE">
      <w:pPr>
        <w:pStyle w:val="NormalWeb"/>
        <w:rPr>
          <w:rFonts w:eastAsiaTheme="minorHAnsi"/>
          <w:u w:val="single"/>
        </w:rPr>
      </w:pPr>
      <w:r w:rsidRPr="00BF564A">
        <w:rPr>
          <w:rFonts w:eastAsiaTheme="minorHAnsi"/>
          <w:u w:val="single"/>
        </w:rPr>
        <w:t>Création des rôles</w:t>
      </w:r>
    </w:p>
    <w:p w:rsidR="009A4180" w:rsidRDefault="009A4180" w:rsidP="002E62BE">
      <w:pPr>
        <w:pStyle w:val="NormalWeb"/>
        <w:rPr>
          <w:rFonts w:eastAsiaTheme="minorHAnsi"/>
        </w:rPr>
      </w:pPr>
      <w:r>
        <w:rPr>
          <w:rFonts w:eastAsiaTheme="minorHAnsi"/>
        </w:rPr>
        <w:br/>
        <w:t>Le rôle doit d’abord être créé et paramétré</w:t>
      </w:r>
    </w:p>
    <w:p w:rsidR="009A4180" w:rsidRDefault="009A4180" w:rsidP="004A2792">
      <w:pPr>
        <w:pStyle w:val="NormalWeb"/>
        <w:numPr>
          <w:ilvl w:val="0"/>
          <w:numId w:val="6"/>
        </w:numPr>
        <w:rPr>
          <w:rFonts w:eastAsiaTheme="minorHAnsi"/>
        </w:rPr>
      </w:pPr>
      <w:r>
        <w:rPr>
          <w:rFonts w:eastAsiaTheme="minorHAnsi"/>
        </w:rPr>
        <w:t>Il définit une sélection de certains contrats</w:t>
      </w:r>
    </w:p>
    <w:p w:rsidR="009A4180" w:rsidRDefault="009A4180" w:rsidP="004A2792">
      <w:pPr>
        <w:pStyle w:val="NormalWeb"/>
        <w:numPr>
          <w:ilvl w:val="0"/>
          <w:numId w:val="6"/>
        </w:numPr>
        <w:rPr>
          <w:rFonts w:eastAsiaTheme="minorHAnsi"/>
        </w:rPr>
      </w:pPr>
      <w:r>
        <w:rPr>
          <w:rFonts w:eastAsiaTheme="minorHAnsi"/>
        </w:rPr>
        <w:t>Il précise le type de facture autorisé pour rôle</w:t>
      </w:r>
    </w:p>
    <w:p w:rsidR="009A4180" w:rsidRDefault="009A4180" w:rsidP="004A2792">
      <w:pPr>
        <w:pStyle w:val="NormalWeb"/>
        <w:numPr>
          <w:ilvl w:val="0"/>
          <w:numId w:val="6"/>
        </w:numPr>
        <w:rPr>
          <w:rFonts w:eastAsiaTheme="minorHAnsi"/>
        </w:rPr>
      </w:pPr>
      <w:r>
        <w:rPr>
          <w:rFonts w:eastAsiaTheme="minorHAnsi"/>
        </w:rPr>
        <w:t>Il précise certaines conditions de facturation.</w:t>
      </w:r>
    </w:p>
    <w:p w:rsidR="009A4180" w:rsidRDefault="009A4180" w:rsidP="002E62BE">
      <w:pPr>
        <w:pStyle w:val="NormalWeb"/>
        <w:rPr>
          <w:rFonts w:eastAsiaTheme="minorHAnsi"/>
        </w:rPr>
      </w:pPr>
    </w:p>
    <w:p w:rsidR="009A4180" w:rsidRDefault="009A4180" w:rsidP="002E62BE">
      <w:pPr>
        <w:pStyle w:val="NormalWeb"/>
        <w:rPr>
          <w:rFonts w:eastAsiaTheme="minorHAnsi"/>
        </w:rPr>
      </w:pPr>
      <w:r>
        <w:rPr>
          <w:rFonts w:eastAsiaTheme="minorHAnsi"/>
        </w:rPr>
        <w:t xml:space="preserve">Le bouton </w:t>
      </w:r>
      <w:r>
        <w:rPr>
          <w:rFonts w:eastAsiaTheme="minorHAnsi"/>
          <w:noProof/>
        </w:rPr>
        <w:drawing>
          <wp:inline distT="0" distB="0" distL="0" distR="0">
            <wp:extent cx="647948" cy="188660"/>
            <wp:effectExtent l="19050" t="0" r="0" b="0"/>
            <wp:docPr id="1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srcRect/>
                    <a:stretch>
                      <a:fillRect/>
                    </a:stretch>
                  </pic:blipFill>
                  <pic:spPr bwMode="auto">
                    <a:xfrm>
                      <a:off x="0" y="0"/>
                      <a:ext cx="648368" cy="188782"/>
                    </a:xfrm>
                    <a:prstGeom prst="rect">
                      <a:avLst/>
                    </a:prstGeom>
                    <a:noFill/>
                    <a:ln w="9525">
                      <a:noFill/>
                      <a:miter lim="800000"/>
                      <a:headEnd/>
                      <a:tailEnd/>
                    </a:ln>
                  </pic:spPr>
                </pic:pic>
              </a:graphicData>
            </a:graphic>
          </wp:inline>
        </w:drawing>
      </w:r>
      <w:r>
        <w:rPr>
          <w:rFonts w:eastAsiaTheme="minorHAnsi"/>
        </w:rPr>
        <w:t xml:space="preserve"> donne accès à la fenêtre de création du rôle décrite au paragr</w:t>
      </w:r>
      <w:r w:rsidR="00A52962">
        <w:rPr>
          <w:rFonts w:eastAsiaTheme="minorHAnsi"/>
        </w:rPr>
        <w:t>a</w:t>
      </w:r>
      <w:r>
        <w:rPr>
          <w:rFonts w:eastAsiaTheme="minorHAnsi"/>
        </w:rPr>
        <w:t xml:space="preserve">phe </w:t>
      </w:r>
      <w:r w:rsidR="00A52962">
        <w:rPr>
          <w:rFonts w:eastAsiaTheme="minorHAnsi"/>
        </w:rPr>
        <w:t xml:space="preserve">suivant </w:t>
      </w:r>
      <w:r>
        <w:rPr>
          <w:rFonts w:eastAsiaTheme="minorHAnsi"/>
        </w:rPr>
        <w:t>« Créer/Modifier un rôle de facturation ».</w:t>
      </w:r>
    </w:p>
    <w:p w:rsidR="00A52962" w:rsidRDefault="00DB4DE6" w:rsidP="002E62BE">
      <w:r>
        <w:t>Une fois que le rôle a été créé, il</w:t>
      </w:r>
      <w:r w:rsidR="009A4180">
        <w:t xml:space="preserve"> peut ensuite être modifié en cliquant sur le bouton  </w:t>
      </w:r>
      <w:r w:rsidR="00A52962">
        <w:rPr>
          <w:noProof/>
          <w:lang w:eastAsia="fr-FR"/>
        </w:rPr>
        <w:drawing>
          <wp:inline distT="0" distB="0" distL="0" distR="0">
            <wp:extent cx="679689" cy="171244"/>
            <wp:effectExtent l="19050" t="0" r="6111" b="0"/>
            <wp:docPr id="2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srcRect/>
                    <a:stretch>
                      <a:fillRect/>
                    </a:stretch>
                  </pic:blipFill>
                  <pic:spPr bwMode="auto">
                    <a:xfrm>
                      <a:off x="0" y="0"/>
                      <a:ext cx="679476" cy="171190"/>
                    </a:xfrm>
                    <a:prstGeom prst="rect">
                      <a:avLst/>
                    </a:prstGeom>
                    <a:noFill/>
                    <a:ln w="9525">
                      <a:noFill/>
                      <a:miter lim="800000"/>
                      <a:headEnd/>
                      <a:tailEnd/>
                    </a:ln>
                  </pic:spPr>
                </pic:pic>
              </a:graphicData>
            </a:graphic>
          </wp:inline>
        </w:drawing>
      </w:r>
      <w:r w:rsidR="009A4180">
        <w:t xml:space="preserve"> qui donne accès à la m</w:t>
      </w:r>
      <w:r w:rsidR="004F1905">
        <w:t>ê</w:t>
      </w:r>
      <w:r w:rsidR="009A4180">
        <w:t>me fenêtre.</w:t>
      </w:r>
    </w:p>
    <w:p w:rsidR="004A2792" w:rsidRDefault="004A2792" w:rsidP="002E62BE"/>
    <w:p w:rsidR="004A2792" w:rsidRPr="004A2792" w:rsidRDefault="004A2792" w:rsidP="004A2792">
      <w:pPr>
        <w:keepNext/>
        <w:keepLines/>
        <w:rPr>
          <w:u w:val="single"/>
        </w:rPr>
      </w:pPr>
      <w:r w:rsidRPr="004A2792">
        <w:rPr>
          <w:u w:val="single"/>
        </w:rPr>
        <w:lastRenderedPageBreak/>
        <w:t>Duplication des rôles</w:t>
      </w:r>
    </w:p>
    <w:p w:rsidR="004F1905" w:rsidRDefault="00A52962" w:rsidP="004A2792">
      <w:pPr>
        <w:keepNext/>
        <w:keepLines/>
      </w:pPr>
      <w:r>
        <w:t xml:space="preserve">Les rôles </w:t>
      </w:r>
      <w:r w:rsidR="00FB6F94">
        <w:t>sont généralement</w:t>
      </w:r>
      <w:r>
        <w:t xml:space="preserve"> créés par duplication.</w:t>
      </w:r>
      <w:r>
        <w:br/>
        <w:t xml:space="preserve">Sélectionnez pour cela l’ancien rôle et cliquez sur le bouton </w:t>
      </w:r>
      <w:r>
        <w:rPr>
          <w:noProof/>
          <w:lang w:eastAsia="fr-FR"/>
        </w:rPr>
        <w:drawing>
          <wp:inline distT="0" distB="0" distL="0" distR="0">
            <wp:extent cx="1000664" cy="215735"/>
            <wp:effectExtent l="19050" t="0" r="8986" b="0"/>
            <wp:docPr id="2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1001791" cy="215978"/>
                    </a:xfrm>
                    <a:prstGeom prst="rect">
                      <a:avLst/>
                    </a:prstGeom>
                    <a:noFill/>
                    <a:ln w="9525">
                      <a:noFill/>
                      <a:miter lim="800000"/>
                      <a:headEnd/>
                      <a:tailEnd/>
                    </a:ln>
                  </pic:spPr>
                </pic:pic>
              </a:graphicData>
            </a:graphic>
          </wp:inline>
        </w:drawing>
      </w:r>
      <w:r>
        <w:t>.</w:t>
      </w:r>
    </w:p>
    <w:p w:rsidR="00A52962" w:rsidRDefault="004F1905" w:rsidP="004A2792">
      <w:pPr>
        <w:keepNext/>
        <w:keepLines/>
      </w:pPr>
      <w:r>
        <w:t>La fenêtre suivante s’affiche.</w:t>
      </w:r>
      <w:r w:rsidR="00A52962">
        <w:br/>
      </w:r>
      <w:r w:rsidR="00A52962" w:rsidRPr="00A52962">
        <w:rPr>
          <w:noProof/>
          <w:lang w:eastAsia="fr-FR"/>
        </w:rPr>
        <w:drawing>
          <wp:inline distT="0" distB="0" distL="0" distR="0">
            <wp:extent cx="3955248" cy="750498"/>
            <wp:effectExtent l="19050" t="0" r="7152" b="0"/>
            <wp:docPr id="2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a:stretch>
                      <a:fillRect/>
                    </a:stretch>
                  </pic:blipFill>
                  <pic:spPr bwMode="auto">
                    <a:xfrm>
                      <a:off x="0" y="0"/>
                      <a:ext cx="3956390" cy="750715"/>
                    </a:xfrm>
                    <a:prstGeom prst="rect">
                      <a:avLst/>
                    </a:prstGeom>
                    <a:noFill/>
                    <a:ln w="9525">
                      <a:noFill/>
                      <a:miter lim="800000"/>
                      <a:headEnd/>
                      <a:tailEnd/>
                    </a:ln>
                  </pic:spPr>
                </pic:pic>
              </a:graphicData>
            </a:graphic>
          </wp:inline>
        </w:drawing>
      </w:r>
    </w:p>
    <w:p w:rsidR="00A52962" w:rsidRDefault="00A52962" w:rsidP="004A2792">
      <w:pPr>
        <w:keepNext/>
        <w:keepLines/>
      </w:pPr>
      <w:r>
        <w:t>L’exercice et le numéro du rôle sont proposés par défaut.</w:t>
      </w:r>
      <w:r>
        <w:br/>
        <w:t>Vous devez indiquer un libellé pour le nouveau rôle. Vous ne pouvez conserver le libellé du rôle précédant.</w:t>
      </w:r>
      <w:r>
        <w:br/>
        <w:t>Indiquez également le nombre de mois de décalage pour toute</w:t>
      </w:r>
      <w:r w:rsidR="004F1905">
        <w:t>s les dates indiquées dans le r</w:t>
      </w:r>
      <w:r>
        <w:t>ôle d’origine. Ces dates concernent les dates utilisées pour la facturation et les d</w:t>
      </w:r>
      <w:r w:rsidR="00DB4DE6">
        <w:t>ates indiquées sur les factures (voir les informations d’entête du rôle ci-dessous)</w:t>
      </w:r>
      <w:r>
        <w:t xml:space="preserve"> </w:t>
      </w:r>
      <w:r w:rsidR="009A4180">
        <w:br/>
      </w:r>
    </w:p>
    <w:p w:rsidR="00DB4DE6" w:rsidRDefault="00DB4DE6" w:rsidP="002E62BE">
      <w:r>
        <w:t>Le rôle est ensuite utilisé pour gérer l‘ensemble des tâches liées à une facturation de masse : calcul des factures, traitement des anomalies, génération des images de facture et des fichiers d’interface.</w:t>
      </w:r>
    </w:p>
    <w:p w:rsidR="00BF564A" w:rsidRDefault="00BF564A" w:rsidP="002E62BE"/>
    <w:p w:rsidR="00BF564A" w:rsidRPr="00BF564A" w:rsidRDefault="00BF564A" w:rsidP="002E62BE">
      <w:pPr>
        <w:rPr>
          <w:u w:val="single"/>
        </w:rPr>
      </w:pPr>
      <w:r w:rsidRPr="00BF564A">
        <w:rPr>
          <w:u w:val="single"/>
        </w:rPr>
        <w:t>Utilisation des rôles</w:t>
      </w:r>
    </w:p>
    <w:p w:rsidR="009A4180" w:rsidRDefault="009A4180" w:rsidP="002E62BE">
      <w:r>
        <w:br/>
        <w:t xml:space="preserve">Le bouton </w:t>
      </w:r>
      <w:r>
        <w:rPr>
          <w:noProof/>
          <w:lang w:eastAsia="fr-FR"/>
        </w:rPr>
        <w:drawing>
          <wp:inline distT="0" distB="0" distL="0" distR="0">
            <wp:extent cx="3469264" cy="215661"/>
            <wp:effectExtent l="19050" t="0" r="0" b="0"/>
            <wp:docPr id="1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3537520" cy="219904"/>
                    </a:xfrm>
                    <a:prstGeom prst="rect">
                      <a:avLst/>
                    </a:prstGeom>
                    <a:noFill/>
                    <a:ln w="9525">
                      <a:noFill/>
                      <a:miter lim="800000"/>
                      <a:headEnd/>
                      <a:tailEnd/>
                    </a:ln>
                  </pic:spPr>
                </pic:pic>
              </a:graphicData>
            </a:graphic>
          </wp:inline>
        </w:drawing>
      </w:r>
      <w:r>
        <w:t xml:space="preserve"> permet d’ouvrir la fenêtre de gestion du rôle sélectionné. Elle est aussi accessible en double-cliquant sur la ligne de tableau correspondant au rôle.</w:t>
      </w:r>
      <w:r>
        <w:br/>
        <w:t xml:space="preserve">Cette fenêtre est décrire au </w:t>
      </w:r>
      <w:r w:rsidR="00DB4DE6">
        <w:t>chapitre</w:t>
      </w:r>
      <w:r>
        <w:t xml:space="preserve"> « g</w:t>
      </w:r>
      <w:r w:rsidR="004F1905">
        <w:t>érer</w:t>
      </w:r>
      <w:r>
        <w:t xml:space="preserve"> </w:t>
      </w:r>
      <w:r w:rsidR="004F1905">
        <w:t>un</w:t>
      </w:r>
      <w:r>
        <w:t xml:space="preserve"> rôle </w:t>
      </w:r>
      <w:r w:rsidR="004F1905">
        <w:t xml:space="preserve">de facturation </w:t>
      </w:r>
      <w:r>
        <w:t>» ci-dessous.</w:t>
      </w:r>
    </w:p>
    <w:p w:rsidR="00CE5441" w:rsidRDefault="00CE5441" w:rsidP="002E62BE">
      <w:pPr>
        <w:rPr>
          <w:rFonts w:asciiTheme="majorHAnsi" w:eastAsiaTheme="majorEastAsia" w:hAnsiTheme="majorHAnsi" w:cstheme="majorBidi"/>
          <w:color w:val="F79646" w:themeColor="accent6"/>
          <w:sz w:val="36"/>
          <w:szCs w:val="28"/>
        </w:rPr>
      </w:pPr>
      <w:r>
        <w:br w:type="page"/>
      </w:r>
    </w:p>
    <w:p w:rsidR="00070E6F" w:rsidRPr="00CE5441" w:rsidRDefault="00070E6F" w:rsidP="004A2792">
      <w:pPr>
        <w:pStyle w:val="Titre1"/>
      </w:pPr>
      <w:bookmarkStart w:id="2" w:name="_Toc420662297"/>
      <w:r>
        <w:lastRenderedPageBreak/>
        <w:t>Créer</w:t>
      </w:r>
      <w:r w:rsidR="003709CF">
        <w:t>/Modifier</w:t>
      </w:r>
      <w:r>
        <w:t xml:space="preserve"> un rôle de facturation</w:t>
      </w:r>
      <w:bookmarkEnd w:id="2"/>
    </w:p>
    <w:p w:rsidR="00CE5441" w:rsidRPr="00CE5441" w:rsidRDefault="008B0A3C" w:rsidP="002E62BE">
      <w:pPr>
        <w:pStyle w:val="Titre2"/>
        <w:rPr>
          <w:rFonts w:eastAsiaTheme="minorHAnsi"/>
        </w:rPr>
      </w:pPr>
      <w:bookmarkStart w:id="3" w:name="_Toc420662298"/>
      <w:r>
        <w:rPr>
          <w:rFonts w:eastAsiaTheme="minorHAnsi"/>
        </w:rPr>
        <w:t>Fenêtre principale de définition des rôles</w:t>
      </w:r>
      <w:bookmarkEnd w:id="3"/>
    </w:p>
    <w:p w:rsidR="00AE452E" w:rsidRDefault="00CE5441" w:rsidP="002E62BE">
      <w:pPr>
        <w:pStyle w:val="NormalWeb"/>
        <w:rPr>
          <w:rFonts w:eastAsiaTheme="minorHAnsi"/>
        </w:rPr>
      </w:pPr>
      <w:r>
        <w:rPr>
          <w:rFonts w:eastAsiaTheme="minorHAnsi"/>
        </w:rPr>
        <w:t>Cette fenêtre permet de créer ou de modifier un rôle de facturation.</w:t>
      </w:r>
    </w:p>
    <w:p w:rsidR="00BF564A" w:rsidRDefault="00BF564A" w:rsidP="002E62BE">
      <w:pPr>
        <w:pStyle w:val="NormalWeb"/>
        <w:rPr>
          <w:rFonts w:eastAsiaTheme="minorHAnsi"/>
        </w:rPr>
      </w:pPr>
    </w:p>
    <w:p w:rsidR="00BF564A" w:rsidRDefault="00F7006A" w:rsidP="002E62BE">
      <w:pPr>
        <w:pStyle w:val="NormalWeb"/>
        <w:rPr>
          <w:rFonts w:eastAsiaTheme="minorHAnsi"/>
        </w:rPr>
      </w:pPr>
      <w:r>
        <w:rPr>
          <w:noProof/>
        </w:rPr>
        <w:drawing>
          <wp:inline distT="0" distB="0" distL="0" distR="0">
            <wp:extent cx="6121400" cy="2714044"/>
            <wp:effectExtent l="19050" t="0" r="0" b="0"/>
            <wp:docPr id="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6121400" cy="2714044"/>
                    </a:xfrm>
                    <a:prstGeom prst="rect">
                      <a:avLst/>
                    </a:prstGeom>
                    <a:noFill/>
                    <a:ln w="9525">
                      <a:noFill/>
                      <a:miter lim="800000"/>
                      <a:headEnd/>
                      <a:tailEnd/>
                    </a:ln>
                  </pic:spPr>
                </pic:pic>
              </a:graphicData>
            </a:graphic>
          </wp:inline>
        </w:drawing>
      </w:r>
    </w:p>
    <w:p w:rsidR="00BF564A" w:rsidRPr="00AE452E" w:rsidRDefault="00BF564A" w:rsidP="002E62BE">
      <w:pPr>
        <w:pStyle w:val="NormalWeb"/>
        <w:rPr>
          <w:rFonts w:eastAsiaTheme="minorHAnsi"/>
        </w:rPr>
      </w:pPr>
    </w:p>
    <w:p w:rsidR="00AE452E" w:rsidRPr="00377795" w:rsidRDefault="00BF564A" w:rsidP="00377795">
      <w:pPr>
        <w:rPr>
          <w:b/>
          <w:u w:val="single"/>
        </w:rPr>
      </w:pPr>
      <w:r w:rsidRPr="00377795">
        <w:rPr>
          <w:b/>
          <w:u w:val="single"/>
        </w:rPr>
        <w:t>Ergonomie générale</w:t>
      </w:r>
    </w:p>
    <w:p w:rsidR="00CE5441" w:rsidRDefault="00CE5441" w:rsidP="002E62BE">
      <w:r>
        <w:t>Les informations du rôle se divisent en 2 parties.</w:t>
      </w:r>
    </w:p>
    <w:p w:rsidR="00CE5441" w:rsidRDefault="00CE5441" w:rsidP="00301645">
      <w:pPr>
        <w:pStyle w:val="Paragraphedeliste"/>
        <w:numPr>
          <w:ilvl w:val="0"/>
          <w:numId w:val="8"/>
        </w:numPr>
      </w:pPr>
      <w:r>
        <w:t>les informations d’entête</w:t>
      </w:r>
    </w:p>
    <w:p w:rsidR="005363C0" w:rsidRPr="00E53909" w:rsidRDefault="00CE5441" w:rsidP="002E62BE">
      <w:pPr>
        <w:pStyle w:val="Paragraphedeliste"/>
        <w:numPr>
          <w:ilvl w:val="0"/>
          <w:numId w:val="8"/>
        </w:numPr>
      </w:pPr>
      <w:r>
        <w:t>Les informations des lignes de rôle</w:t>
      </w:r>
    </w:p>
    <w:p w:rsidR="005363C0" w:rsidRDefault="005363C0" w:rsidP="002E62BE">
      <w:pPr>
        <w:pStyle w:val="NormalWeb"/>
        <w:rPr>
          <w:rFonts w:eastAsiaTheme="minorHAnsi"/>
        </w:rPr>
      </w:pPr>
    </w:p>
    <w:p w:rsidR="00A52962" w:rsidRDefault="004F1905" w:rsidP="002E62BE">
      <w:pPr>
        <w:pStyle w:val="NormalWeb"/>
        <w:rPr>
          <w:rFonts w:eastAsiaTheme="minorHAnsi"/>
        </w:rPr>
      </w:pPr>
      <w:r>
        <w:rPr>
          <w:rFonts w:eastAsiaTheme="minorHAnsi"/>
        </w:rPr>
        <w:t>En cas de création, rensei</w:t>
      </w:r>
      <w:r w:rsidR="00A52962">
        <w:rPr>
          <w:rFonts w:eastAsiaTheme="minorHAnsi"/>
        </w:rPr>
        <w:t>g</w:t>
      </w:r>
      <w:r>
        <w:rPr>
          <w:rFonts w:eastAsiaTheme="minorHAnsi"/>
        </w:rPr>
        <w:t>n</w:t>
      </w:r>
      <w:r w:rsidR="00A52962">
        <w:rPr>
          <w:rFonts w:eastAsiaTheme="minorHAnsi"/>
        </w:rPr>
        <w:t>ez d’abord les informations d’ent</w:t>
      </w:r>
      <w:r>
        <w:rPr>
          <w:rFonts w:eastAsiaTheme="minorHAnsi"/>
        </w:rPr>
        <w:t>ête.</w:t>
      </w:r>
    </w:p>
    <w:p w:rsidR="001A04A9" w:rsidRDefault="001A04A9" w:rsidP="002E62BE">
      <w:pPr>
        <w:pStyle w:val="NormalWeb"/>
        <w:rPr>
          <w:rFonts w:eastAsiaTheme="minorHAnsi"/>
        </w:rPr>
      </w:pPr>
      <w:r>
        <w:rPr>
          <w:rFonts w:eastAsiaTheme="minorHAnsi"/>
        </w:rPr>
        <w:t>Modifiez éventuellement l’exercice  et le numéro de rôle proposés.</w:t>
      </w:r>
      <w:r>
        <w:rPr>
          <w:rFonts w:eastAsiaTheme="minorHAnsi"/>
        </w:rPr>
        <w:br/>
        <w:t>Saisissez le libellé associé au rôle.</w:t>
      </w:r>
    </w:p>
    <w:p w:rsidR="00FB6F94" w:rsidRDefault="001A04A9" w:rsidP="002E62BE">
      <w:pPr>
        <w:pStyle w:val="NormalWeb"/>
        <w:rPr>
          <w:rFonts w:eastAsiaTheme="minorHAnsi"/>
        </w:rPr>
      </w:pPr>
      <w:r>
        <w:rPr>
          <w:rFonts w:eastAsiaTheme="minorHAnsi"/>
        </w:rPr>
        <w:t>Les autres informations sont proposés par défaut.</w:t>
      </w:r>
    </w:p>
    <w:p w:rsidR="001A04A9" w:rsidRDefault="001A04A9" w:rsidP="002E62BE">
      <w:pPr>
        <w:pStyle w:val="NormalWeb"/>
        <w:rPr>
          <w:rFonts w:eastAsiaTheme="minorHAnsi"/>
        </w:rPr>
      </w:pPr>
      <w:r>
        <w:rPr>
          <w:rFonts w:eastAsiaTheme="minorHAnsi"/>
        </w:rPr>
        <w:t>Reportez-vous au paragraphe suivant pour connaitre la signification de ces paramètres.</w:t>
      </w:r>
    </w:p>
    <w:p w:rsidR="001A04A9" w:rsidRDefault="001A04A9" w:rsidP="002E62BE">
      <w:pPr>
        <w:pStyle w:val="NormalWeb"/>
        <w:rPr>
          <w:rFonts w:eastAsiaTheme="minorHAnsi"/>
        </w:rPr>
      </w:pPr>
    </w:p>
    <w:p w:rsidR="004F1905" w:rsidRDefault="004F1905" w:rsidP="002E62BE">
      <w:pPr>
        <w:pStyle w:val="NormalWeb"/>
        <w:rPr>
          <w:rFonts w:eastAsiaTheme="minorHAnsi"/>
        </w:rPr>
      </w:pPr>
      <w:r>
        <w:rPr>
          <w:rFonts w:eastAsiaTheme="minorHAnsi"/>
        </w:rPr>
        <w:t xml:space="preserve">Vous devez valider les informations saisies pour pouvoir </w:t>
      </w:r>
      <w:r w:rsidR="001A04A9">
        <w:rPr>
          <w:rFonts w:eastAsiaTheme="minorHAnsi"/>
        </w:rPr>
        <w:t xml:space="preserve">saisir des dates puis </w:t>
      </w:r>
      <w:r>
        <w:rPr>
          <w:rFonts w:eastAsiaTheme="minorHAnsi"/>
        </w:rPr>
        <w:t>ajouter des lignes de rôle.</w:t>
      </w:r>
    </w:p>
    <w:p w:rsidR="00A52962" w:rsidRDefault="001A04A9" w:rsidP="002E62BE">
      <w:pPr>
        <w:pStyle w:val="NormalWeb"/>
        <w:rPr>
          <w:rFonts w:eastAsiaTheme="minorHAnsi"/>
        </w:rPr>
      </w:pPr>
      <w:r>
        <w:rPr>
          <w:rFonts w:eastAsiaTheme="minorHAnsi"/>
          <w:noProof/>
        </w:rPr>
        <w:drawing>
          <wp:inline distT="0" distB="0" distL="0" distR="0">
            <wp:extent cx="3811078" cy="1676843"/>
            <wp:effectExtent l="19050" t="0" r="0"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3812318" cy="1677388"/>
                    </a:xfrm>
                    <a:prstGeom prst="rect">
                      <a:avLst/>
                    </a:prstGeom>
                    <a:noFill/>
                    <a:ln w="9525">
                      <a:noFill/>
                      <a:miter lim="800000"/>
                      <a:headEnd/>
                      <a:tailEnd/>
                    </a:ln>
                  </pic:spPr>
                </pic:pic>
              </a:graphicData>
            </a:graphic>
          </wp:inline>
        </w:drawing>
      </w:r>
    </w:p>
    <w:p w:rsidR="001A04A9" w:rsidRDefault="001A04A9" w:rsidP="001A04A9">
      <w:pPr>
        <w:pStyle w:val="NormalWeb"/>
        <w:keepNext/>
        <w:keepLines/>
        <w:rPr>
          <w:rFonts w:eastAsiaTheme="minorHAnsi"/>
        </w:rPr>
      </w:pPr>
      <w:r>
        <w:rPr>
          <w:rFonts w:eastAsiaTheme="minorHAnsi"/>
        </w:rPr>
        <w:lastRenderedPageBreak/>
        <w:t>Saisissez ensuite les dates associées aux factures (voi ci-dessous pour le détail des dates).</w:t>
      </w:r>
    </w:p>
    <w:p w:rsidR="001A04A9" w:rsidRDefault="001A04A9" w:rsidP="001A04A9">
      <w:pPr>
        <w:pStyle w:val="NormalWeb"/>
        <w:keepNext/>
        <w:keepLines/>
        <w:rPr>
          <w:rFonts w:eastAsiaTheme="minorHAnsi"/>
        </w:rPr>
      </w:pPr>
      <w:r>
        <w:rPr>
          <w:rFonts w:eastAsiaTheme="minorHAnsi"/>
          <w:noProof/>
        </w:rPr>
        <w:drawing>
          <wp:inline distT="0" distB="0" distL="0" distR="0">
            <wp:extent cx="2612007" cy="1603886"/>
            <wp:effectExtent l="19050" t="0" r="0" b="0"/>
            <wp:docPr id="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2613917" cy="1605059"/>
                    </a:xfrm>
                    <a:prstGeom prst="rect">
                      <a:avLst/>
                    </a:prstGeom>
                    <a:noFill/>
                    <a:ln w="9525">
                      <a:noFill/>
                      <a:miter lim="800000"/>
                      <a:headEnd/>
                      <a:tailEnd/>
                    </a:ln>
                  </pic:spPr>
                </pic:pic>
              </a:graphicData>
            </a:graphic>
          </wp:inline>
        </w:drawing>
      </w:r>
    </w:p>
    <w:p w:rsidR="00CE5441" w:rsidRDefault="00CE5441" w:rsidP="002E62BE">
      <w:pPr>
        <w:pStyle w:val="NormalWeb"/>
        <w:rPr>
          <w:rFonts w:eastAsiaTheme="minorHAnsi"/>
        </w:rPr>
      </w:pPr>
    </w:p>
    <w:p w:rsidR="004F1905" w:rsidRDefault="00CE5441" w:rsidP="002E62BE">
      <w:pPr>
        <w:pStyle w:val="NormalWeb"/>
        <w:rPr>
          <w:rFonts w:eastAsiaTheme="minorHAnsi"/>
        </w:rPr>
      </w:pPr>
      <w:r>
        <w:rPr>
          <w:rFonts w:eastAsiaTheme="minorHAnsi"/>
        </w:rPr>
        <w:t>Pour revenir sur les informations d’entête, utilisez ensuite le bouton « Modifiez le rôle »</w:t>
      </w:r>
    </w:p>
    <w:p w:rsidR="00A52962" w:rsidRDefault="00A52962" w:rsidP="002E62BE">
      <w:pPr>
        <w:pStyle w:val="NormalWeb"/>
        <w:rPr>
          <w:rFonts w:eastAsiaTheme="minorHAnsi"/>
        </w:rPr>
      </w:pPr>
    </w:p>
    <w:p w:rsidR="00CE5441" w:rsidRPr="00377795" w:rsidRDefault="00F7006A" w:rsidP="00377795">
      <w:pPr>
        <w:rPr>
          <w:b/>
          <w:u w:val="single"/>
        </w:rPr>
      </w:pPr>
      <w:r w:rsidRPr="00377795">
        <w:rPr>
          <w:b/>
          <w:u w:val="single"/>
        </w:rPr>
        <w:t>Paramètres généraux</w:t>
      </w:r>
    </w:p>
    <w:p w:rsidR="00CE5441" w:rsidRDefault="00CE5441" w:rsidP="002E62BE">
      <w:pPr>
        <w:pStyle w:val="NormalWeb"/>
        <w:rPr>
          <w:rFonts w:eastAsiaTheme="minorHAnsi"/>
        </w:rPr>
      </w:pPr>
    </w:p>
    <w:p w:rsidR="002A1943" w:rsidRPr="00301645" w:rsidRDefault="002A1943" w:rsidP="002E62BE">
      <w:pPr>
        <w:pStyle w:val="NormalWeb"/>
        <w:rPr>
          <w:rFonts w:eastAsiaTheme="minorHAnsi"/>
          <w:u w:val="single"/>
        </w:rPr>
      </w:pPr>
      <w:r w:rsidRPr="00301645">
        <w:rPr>
          <w:rFonts w:eastAsiaTheme="minorHAnsi"/>
          <w:u w:val="single"/>
        </w:rPr>
        <w:t>Informations d’identification du rôle</w:t>
      </w:r>
    </w:p>
    <w:p w:rsidR="00070E6F" w:rsidRDefault="00070E6F" w:rsidP="002E62BE">
      <w:pPr>
        <w:pStyle w:val="NormalWeb"/>
        <w:rPr>
          <w:rFonts w:eastAsiaTheme="minorHAnsi"/>
        </w:rPr>
      </w:pPr>
      <w:r>
        <w:rPr>
          <w:rFonts w:eastAsiaTheme="minorHAnsi"/>
        </w:rPr>
        <w:t xml:space="preserve">Précisez l’exercice et le </w:t>
      </w:r>
      <w:r w:rsidR="008B0A3C">
        <w:rPr>
          <w:rFonts w:eastAsiaTheme="minorHAnsi"/>
        </w:rPr>
        <w:t>numéro</w:t>
      </w:r>
      <w:r>
        <w:rPr>
          <w:rFonts w:eastAsiaTheme="minorHAnsi"/>
        </w:rPr>
        <w:t xml:space="preserve"> du rôle</w:t>
      </w:r>
      <w:r w:rsidR="008B0A3C">
        <w:rPr>
          <w:rFonts w:eastAsiaTheme="minorHAnsi"/>
        </w:rPr>
        <w:t xml:space="preserve"> et son libellé</w:t>
      </w:r>
      <w:r>
        <w:rPr>
          <w:rFonts w:eastAsiaTheme="minorHAnsi"/>
        </w:rPr>
        <w:t>.</w:t>
      </w:r>
    </w:p>
    <w:p w:rsidR="008B0A3C" w:rsidRDefault="00070E6F" w:rsidP="002E62BE">
      <w:pPr>
        <w:pStyle w:val="NormalWeb"/>
        <w:rPr>
          <w:rFonts w:eastAsiaTheme="minorHAnsi"/>
        </w:rPr>
      </w:pPr>
      <w:r>
        <w:rPr>
          <w:rFonts w:eastAsiaTheme="minorHAnsi"/>
        </w:rPr>
        <w:t>Le dernier exercice connu est rappelé ainsi que le prochain numéro de rôle disponible.</w:t>
      </w:r>
    </w:p>
    <w:p w:rsidR="00070E6F" w:rsidRDefault="00070E6F" w:rsidP="002E62BE">
      <w:pPr>
        <w:pStyle w:val="NormalWeb"/>
        <w:rPr>
          <w:rFonts w:eastAsiaTheme="minorHAnsi"/>
        </w:rPr>
      </w:pPr>
    </w:p>
    <w:p w:rsidR="008B0A3C" w:rsidRPr="00301645" w:rsidRDefault="008B0A3C" w:rsidP="00301645">
      <w:pPr>
        <w:pStyle w:val="NormalWeb"/>
        <w:keepNext/>
        <w:keepLines/>
        <w:rPr>
          <w:rFonts w:eastAsiaTheme="minorHAnsi"/>
          <w:u w:val="single"/>
        </w:rPr>
      </w:pPr>
      <w:r w:rsidRPr="00301645">
        <w:rPr>
          <w:rFonts w:eastAsiaTheme="minorHAnsi"/>
          <w:u w:val="single"/>
        </w:rPr>
        <w:t>Le secteur</w:t>
      </w:r>
    </w:p>
    <w:p w:rsidR="008B0A3C" w:rsidRDefault="008B0A3C" w:rsidP="00301645">
      <w:pPr>
        <w:pStyle w:val="NormalWeb"/>
        <w:keepNext/>
        <w:keepLines/>
        <w:rPr>
          <w:rFonts w:eastAsiaTheme="minorHAnsi"/>
        </w:rPr>
      </w:pPr>
      <w:r>
        <w:rPr>
          <w:rFonts w:eastAsiaTheme="minorHAnsi"/>
        </w:rPr>
        <w:t>Vous pouvez préciser un secteur en haut à droite. Généralement, le secteur correspond à une commune. Vous pouvez ainsi limiter le rôle aux contrats d’une commune.</w:t>
      </w:r>
      <w:r>
        <w:rPr>
          <w:rFonts w:eastAsiaTheme="minorHAnsi"/>
        </w:rPr>
        <w:br/>
        <w:t>Le secteur est un critère de répartition associé à chaque propriété. Un secteur peut correspondre à une répartition différente des communes (répartition en zones, quartiers).</w:t>
      </w:r>
    </w:p>
    <w:p w:rsidR="008B0A3C" w:rsidRDefault="008B0A3C" w:rsidP="002E62BE">
      <w:pPr>
        <w:pStyle w:val="NormalWeb"/>
        <w:rPr>
          <w:rFonts w:eastAsiaTheme="minorHAnsi"/>
        </w:rPr>
      </w:pPr>
    </w:p>
    <w:p w:rsidR="002A1943" w:rsidRPr="00301645" w:rsidRDefault="002A1943" w:rsidP="002E62BE">
      <w:pPr>
        <w:pStyle w:val="NormalWeb"/>
        <w:rPr>
          <w:rFonts w:eastAsiaTheme="minorHAnsi"/>
          <w:u w:val="single"/>
        </w:rPr>
      </w:pPr>
      <w:r w:rsidRPr="00301645">
        <w:rPr>
          <w:rFonts w:eastAsiaTheme="minorHAnsi"/>
          <w:u w:val="single"/>
        </w:rPr>
        <w:t>Case à cocher « Autoriser l’ajout unitaire de facture »</w:t>
      </w:r>
    </w:p>
    <w:p w:rsidR="008B0A3C" w:rsidRDefault="002A1943" w:rsidP="002E62BE">
      <w:pPr>
        <w:pStyle w:val="NormalWeb"/>
        <w:rPr>
          <w:rFonts w:eastAsiaTheme="minorHAnsi"/>
        </w:rPr>
      </w:pPr>
      <w:r>
        <w:rPr>
          <w:rFonts w:eastAsiaTheme="minorHAnsi"/>
        </w:rPr>
        <w:t>Cette case à cocher</w:t>
      </w:r>
      <w:r w:rsidR="00DB4DE6">
        <w:rPr>
          <w:rFonts w:eastAsiaTheme="minorHAnsi"/>
        </w:rPr>
        <w:t xml:space="preserve"> permet</w:t>
      </w:r>
      <w:r w:rsidR="008B0A3C">
        <w:rPr>
          <w:rFonts w:eastAsiaTheme="minorHAnsi"/>
        </w:rPr>
        <w:t xml:space="preserve"> de rendre le rôle visible dans le module de gestion clientèle. Ainsi, on pourra recalculer ou ajouter une facture </w:t>
      </w:r>
      <w:r w:rsidR="00DB4DE6">
        <w:rPr>
          <w:rFonts w:eastAsiaTheme="minorHAnsi"/>
        </w:rPr>
        <w:t xml:space="preserve">unitairement pour </w:t>
      </w:r>
      <w:r w:rsidR="008B0A3C">
        <w:rPr>
          <w:rFonts w:eastAsiaTheme="minorHAnsi"/>
        </w:rPr>
        <w:t>l’abonné dans ce rôle.</w:t>
      </w:r>
      <w:r w:rsidR="008B0A3C">
        <w:rPr>
          <w:rFonts w:eastAsiaTheme="minorHAnsi"/>
        </w:rPr>
        <w:br/>
        <w:t>Dans le cas contraire, le rôle sera uniquement visible dans le module de facturation. Aucun calcul unitaire ne sera possible. Cette case à cocher peut être modifiée à volonté tant que le rôle est ouvert.</w:t>
      </w:r>
    </w:p>
    <w:p w:rsidR="00070E6F" w:rsidRDefault="00070E6F" w:rsidP="002E62BE">
      <w:pPr>
        <w:pStyle w:val="NormalWeb"/>
        <w:rPr>
          <w:rFonts w:eastAsiaTheme="minorHAnsi"/>
        </w:rPr>
      </w:pPr>
    </w:p>
    <w:p w:rsidR="00F7006A" w:rsidRPr="00301645" w:rsidRDefault="00F7006A" w:rsidP="00F7006A">
      <w:pPr>
        <w:pStyle w:val="NormalWeb"/>
        <w:rPr>
          <w:rFonts w:eastAsiaTheme="minorHAnsi"/>
          <w:u w:val="single"/>
        </w:rPr>
      </w:pPr>
      <w:r w:rsidRPr="00301645">
        <w:rPr>
          <w:rFonts w:eastAsiaTheme="minorHAnsi"/>
          <w:u w:val="single"/>
        </w:rPr>
        <w:t>Code période</w:t>
      </w:r>
    </w:p>
    <w:p w:rsidR="00F7006A" w:rsidRDefault="00F7006A" w:rsidP="00F7006A">
      <w:pPr>
        <w:pStyle w:val="NormalWeb"/>
        <w:rPr>
          <w:rFonts w:eastAsiaTheme="minorHAnsi"/>
        </w:rPr>
      </w:pPr>
      <w:r>
        <w:rPr>
          <w:rFonts w:eastAsiaTheme="minorHAnsi"/>
        </w:rPr>
        <w:t>Cette valeur n’est pas utilisé lors du calculde facture mais est indiquée dans le fichier ORMC.</w:t>
      </w:r>
    </w:p>
    <w:p w:rsidR="00F7006A" w:rsidRDefault="00F7006A" w:rsidP="002E62BE">
      <w:pPr>
        <w:pStyle w:val="NormalWeb"/>
        <w:rPr>
          <w:rFonts w:eastAsiaTheme="minorHAnsi"/>
        </w:rPr>
      </w:pPr>
    </w:p>
    <w:p w:rsidR="00F7006A" w:rsidRPr="00301645" w:rsidRDefault="00F7006A" w:rsidP="00F7006A">
      <w:pPr>
        <w:pStyle w:val="NormalWeb"/>
        <w:rPr>
          <w:rFonts w:eastAsiaTheme="minorHAnsi"/>
          <w:u w:val="single"/>
        </w:rPr>
      </w:pPr>
      <w:r w:rsidRPr="00301645">
        <w:rPr>
          <w:rFonts w:eastAsiaTheme="minorHAnsi"/>
          <w:u w:val="single"/>
        </w:rPr>
        <w:t>Dates figurant sur les factures</w:t>
      </w:r>
    </w:p>
    <w:p w:rsidR="00F7006A" w:rsidRDefault="00F7006A" w:rsidP="00F7006A">
      <w:pPr>
        <w:pStyle w:val="NormalWeb"/>
        <w:rPr>
          <w:rFonts w:eastAsiaTheme="minorHAnsi"/>
        </w:rPr>
      </w:pPr>
      <w:r>
        <w:rPr>
          <w:rFonts w:eastAsiaTheme="minorHAnsi"/>
        </w:rPr>
        <w:t>Deux dates sont indiquées sur les factures : la date officielle et la date limite de paiement (factures non prélevées). La date limite de paiement est remplacée par la date de prélèvement si la facture est prélevée.</w:t>
      </w:r>
      <w:r>
        <w:rPr>
          <w:rFonts w:eastAsiaTheme="minorHAnsi"/>
        </w:rPr>
        <w:br/>
        <w:t>Plusieurs délais de paiement peuvent être définis pour les factures.</w:t>
      </w:r>
    </w:p>
    <w:p w:rsidR="00F7006A" w:rsidRDefault="00F7006A" w:rsidP="00F7006A">
      <w:pPr>
        <w:pStyle w:val="NormalWeb"/>
        <w:rPr>
          <w:rFonts w:eastAsiaTheme="minorHAnsi"/>
        </w:rPr>
      </w:pPr>
      <w:r>
        <w:rPr>
          <w:rFonts w:eastAsiaTheme="minorHAnsi"/>
        </w:rPr>
        <w:t>Dans ce cas, vous pourrez préciser des dates différentes pour chaque délai de paiement.</w:t>
      </w:r>
      <w:r>
        <w:rPr>
          <w:rFonts w:eastAsiaTheme="minorHAnsi"/>
        </w:rPr>
        <w:br/>
      </w:r>
      <w:r>
        <w:rPr>
          <w:rFonts w:eastAsiaTheme="minorHAnsi"/>
        </w:rPr>
        <w:br/>
        <w:t>Vous devez préciser une date officielle qui sera indiquée sur la facture. PHASEO calcule alors une date limite de paiement et une date de prélèvement en appliquant 2 délais qui sont configurables. Les dates sont ensuite modifiables manuellement.</w:t>
      </w:r>
      <w:r>
        <w:rPr>
          <w:rFonts w:eastAsiaTheme="minorHAnsi"/>
        </w:rPr>
        <w:br/>
        <w:t>Les dates sont indispensables pour le calcul des factures. Elles sont présentées sur les éditions de factures même si les factures sont provisoires.</w:t>
      </w:r>
      <w:r>
        <w:rPr>
          <w:rFonts w:eastAsiaTheme="minorHAnsi"/>
        </w:rPr>
        <w:br/>
      </w:r>
    </w:p>
    <w:p w:rsidR="00F7006A" w:rsidRDefault="00F7006A" w:rsidP="00F7006A">
      <w:pPr>
        <w:pStyle w:val="NormalWeb"/>
        <w:rPr>
          <w:rFonts w:eastAsiaTheme="minorHAnsi"/>
        </w:rPr>
      </w:pPr>
      <w:r w:rsidRPr="00301645">
        <w:rPr>
          <w:rFonts w:eastAsiaTheme="minorHAnsi"/>
          <w:u w:val="single"/>
        </w:rPr>
        <w:t>Nota bene:</w:t>
      </w:r>
      <w:r>
        <w:rPr>
          <w:rFonts w:eastAsiaTheme="minorHAnsi"/>
        </w:rPr>
        <w:t xml:space="preserve"> vous pouvez modifier ces dates même si le rôle a été calculé. En cas de modification, toutes les factures provisoires du rôle seront automatiquement mises à jour. </w:t>
      </w:r>
    </w:p>
    <w:p w:rsidR="00F7006A" w:rsidRPr="00AE452E" w:rsidRDefault="00F7006A" w:rsidP="00F7006A">
      <w:pPr>
        <w:pStyle w:val="NormalWeb"/>
        <w:rPr>
          <w:rFonts w:eastAsiaTheme="minorHAnsi"/>
        </w:rPr>
      </w:pPr>
    </w:p>
    <w:p w:rsidR="00F7006A" w:rsidRDefault="00F7006A" w:rsidP="002E62BE">
      <w:pPr>
        <w:pStyle w:val="NormalWeb"/>
        <w:rPr>
          <w:rFonts w:eastAsiaTheme="minorHAnsi"/>
        </w:rPr>
      </w:pPr>
    </w:p>
    <w:p w:rsidR="00F7006A" w:rsidRPr="00377795" w:rsidRDefault="00F7006A" w:rsidP="00377795">
      <w:pPr>
        <w:keepNext/>
        <w:keepLines/>
        <w:rPr>
          <w:b/>
          <w:u w:val="single"/>
        </w:rPr>
      </w:pPr>
      <w:r w:rsidRPr="00377795">
        <w:rPr>
          <w:b/>
          <w:u w:val="single"/>
        </w:rPr>
        <w:lastRenderedPageBreak/>
        <w:t>Paramètres  de calcul</w:t>
      </w:r>
    </w:p>
    <w:p w:rsidR="00F7006A" w:rsidRDefault="00F7006A" w:rsidP="00377795">
      <w:pPr>
        <w:pStyle w:val="NormalWeb"/>
        <w:keepNext/>
        <w:keepLines/>
        <w:rPr>
          <w:rFonts w:eastAsiaTheme="minorHAnsi"/>
        </w:rPr>
      </w:pPr>
    </w:p>
    <w:p w:rsidR="002A1943" w:rsidRPr="00301645" w:rsidRDefault="002A1943" w:rsidP="00377795">
      <w:pPr>
        <w:pStyle w:val="NormalWeb"/>
        <w:keepNext/>
        <w:keepLines/>
        <w:rPr>
          <w:rFonts w:eastAsiaTheme="minorHAnsi"/>
          <w:u w:val="single"/>
        </w:rPr>
      </w:pPr>
      <w:r w:rsidRPr="00301645">
        <w:rPr>
          <w:rFonts w:eastAsiaTheme="minorHAnsi"/>
          <w:u w:val="single"/>
        </w:rPr>
        <w:t xml:space="preserve">Date </w:t>
      </w:r>
      <w:r w:rsidR="00F7006A">
        <w:rPr>
          <w:rFonts w:eastAsiaTheme="minorHAnsi"/>
          <w:u w:val="single"/>
        </w:rPr>
        <w:t>max de relevés</w:t>
      </w:r>
    </w:p>
    <w:p w:rsidR="008B0A3C" w:rsidRDefault="002A1943" w:rsidP="00377795">
      <w:pPr>
        <w:pStyle w:val="NormalWeb"/>
        <w:keepNext/>
        <w:keepLines/>
        <w:rPr>
          <w:rFonts w:eastAsiaTheme="minorHAnsi"/>
        </w:rPr>
      </w:pPr>
      <w:r>
        <w:rPr>
          <w:rFonts w:eastAsiaTheme="minorHAnsi"/>
        </w:rPr>
        <w:t>C</w:t>
      </w:r>
      <w:r w:rsidR="008B0A3C">
        <w:rPr>
          <w:rFonts w:eastAsiaTheme="minorHAnsi"/>
        </w:rPr>
        <w:t>e paramètre permet de fixer</w:t>
      </w:r>
      <w:r>
        <w:rPr>
          <w:rFonts w:eastAsiaTheme="minorHAnsi"/>
        </w:rPr>
        <w:t xml:space="preserve"> la date des relevé</w:t>
      </w:r>
      <w:r w:rsidR="008B0A3C">
        <w:rPr>
          <w:rFonts w:eastAsiaTheme="minorHAnsi"/>
        </w:rPr>
        <w:t>s estimés.</w:t>
      </w:r>
      <w:r w:rsidR="008B0A3C">
        <w:rPr>
          <w:rFonts w:eastAsiaTheme="minorHAnsi"/>
        </w:rPr>
        <w:br/>
        <w:t xml:space="preserve">Les relevés </w:t>
      </w:r>
      <w:r>
        <w:rPr>
          <w:rFonts w:eastAsiaTheme="minorHAnsi"/>
        </w:rPr>
        <w:t>estimés</w:t>
      </w:r>
      <w:r w:rsidR="008B0A3C">
        <w:rPr>
          <w:rFonts w:eastAsiaTheme="minorHAnsi"/>
        </w:rPr>
        <w:t xml:space="preserve"> peuvent se substituer à un vrai relevé ou le compléter si la période couverte est jugée trop petite pour la facturation.</w:t>
      </w:r>
      <w:r>
        <w:rPr>
          <w:rFonts w:eastAsiaTheme="minorHAnsi"/>
        </w:rPr>
        <w:br/>
        <w:t>Ce paramètre influe uniquement sur les redevances liées à la consommation.</w:t>
      </w:r>
    </w:p>
    <w:p w:rsidR="002A1943" w:rsidRDefault="002A1943" w:rsidP="002E62BE">
      <w:pPr>
        <w:pStyle w:val="NormalWeb"/>
        <w:rPr>
          <w:rFonts w:eastAsiaTheme="minorHAnsi"/>
        </w:rPr>
      </w:pPr>
    </w:p>
    <w:p w:rsidR="002A1943" w:rsidRPr="00301645" w:rsidRDefault="002A1943" w:rsidP="002E62BE">
      <w:pPr>
        <w:pStyle w:val="NormalWeb"/>
        <w:rPr>
          <w:rFonts w:eastAsiaTheme="minorHAnsi"/>
          <w:u w:val="single"/>
        </w:rPr>
      </w:pPr>
      <w:r w:rsidRPr="00301645">
        <w:rPr>
          <w:rFonts w:eastAsiaTheme="minorHAnsi"/>
          <w:u w:val="single"/>
        </w:rPr>
        <w:t>Date max pour les durées</w:t>
      </w:r>
    </w:p>
    <w:p w:rsidR="002A1943" w:rsidRDefault="002A1943" w:rsidP="002E62BE">
      <w:pPr>
        <w:pStyle w:val="NormalWeb"/>
        <w:rPr>
          <w:rFonts w:eastAsiaTheme="minorHAnsi"/>
        </w:rPr>
      </w:pPr>
      <w:r>
        <w:rPr>
          <w:rFonts w:eastAsiaTheme="minorHAnsi"/>
        </w:rPr>
        <w:t>Plusieurs méthodes existent pour fixer jusqu’à quand les redevances en durée (locations, abonnements) sont facturées.</w:t>
      </w:r>
      <w:r w:rsidR="005363C0">
        <w:rPr>
          <w:rFonts w:eastAsiaTheme="minorHAnsi"/>
        </w:rPr>
        <w:t xml:space="preserve"> </w:t>
      </w:r>
      <w:r>
        <w:rPr>
          <w:rFonts w:eastAsiaTheme="minorHAnsi"/>
        </w:rPr>
        <w:t xml:space="preserve">Cette méthode est </w:t>
      </w:r>
      <w:r w:rsidR="00DB4DE6">
        <w:rPr>
          <w:rFonts w:eastAsiaTheme="minorHAnsi"/>
        </w:rPr>
        <w:t>indiquée</w:t>
      </w:r>
      <w:r w:rsidR="005363C0">
        <w:rPr>
          <w:rFonts w:eastAsiaTheme="minorHAnsi"/>
        </w:rPr>
        <w:t xml:space="preserve"> pour chaque redevance dans le champ « Date de facturation ».</w:t>
      </w:r>
    </w:p>
    <w:p w:rsidR="002A1943" w:rsidRDefault="002A1943" w:rsidP="002E62BE">
      <w:pPr>
        <w:pStyle w:val="NormalWeb"/>
        <w:rPr>
          <w:rFonts w:eastAsiaTheme="minorHAnsi"/>
        </w:rPr>
      </w:pPr>
      <w:r>
        <w:rPr>
          <w:rFonts w:eastAsiaTheme="minorHAnsi"/>
          <w:noProof/>
        </w:rPr>
        <w:drawing>
          <wp:inline distT="0" distB="0" distL="0" distR="0">
            <wp:extent cx="3554095" cy="948690"/>
            <wp:effectExtent l="19050" t="19050" r="27305" b="22860"/>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3554095" cy="948690"/>
                    </a:xfrm>
                    <a:prstGeom prst="rect">
                      <a:avLst/>
                    </a:prstGeom>
                    <a:noFill/>
                    <a:ln w="9525">
                      <a:solidFill>
                        <a:schemeClr val="accent1"/>
                      </a:solidFill>
                      <a:miter lim="800000"/>
                      <a:headEnd/>
                      <a:tailEnd/>
                    </a:ln>
                  </pic:spPr>
                </pic:pic>
              </a:graphicData>
            </a:graphic>
          </wp:inline>
        </w:drawing>
      </w:r>
      <w:r>
        <w:rPr>
          <w:rFonts w:eastAsiaTheme="minorHAnsi"/>
        </w:rPr>
        <w:br/>
      </w:r>
      <w:r w:rsidR="00EA561B">
        <w:rPr>
          <w:rFonts w:eastAsiaTheme="minorHAnsi"/>
        </w:rPr>
        <w:t>L</w:t>
      </w:r>
      <w:r>
        <w:rPr>
          <w:rFonts w:eastAsiaTheme="minorHAnsi"/>
        </w:rPr>
        <w:t xml:space="preserve">e champ </w:t>
      </w:r>
      <w:r w:rsidR="00EA561B">
        <w:rPr>
          <w:rFonts w:eastAsiaTheme="minorHAnsi"/>
        </w:rPr>
        <w:t xml:space="preserve">e saisie présenté pour le rôle </w:t>
      </w:r>
      <w:r>
        <w:rPr>
          <w:rFonts w:eastAsiaTheme="minorHAnsi"/>
        </w:rPr>
        <w:t xml:space="preserve">permet d’indiquer une date fixe pour les redevances facturés </w:t>
      </w:r>
      <w:r w:rsidR="00EA561B">
        <w:rPr>
          <w:rFonts w:eastAsiaTheme="minorHAnsi"/>
        </w:rPr>
        <w:t>en durée si le choix « Date fixée lors de chaque facturation » est précisé pour la redevance</w:t>
      </w:r>
      <w:r>
        <w:rPr>
          <w:rFonts w:eastAsiaTheme="minorHAnsi"/>
        </w:rPr>
        <w:t>.</w:t>
      </w:r>
    </w:p>
    <w:p w:rsidR="002A1943" w:rsidRDefault="002A1943" w:rsidP="002E62BE">
      <w:pPr>
        <w:pStyle w:val="NormalWeb"/>
        <w:rPr>
          <w:rFonts w:eastAsiaTheme="minorHAnsi"/>
        </w:rPr>
      </w:pPr>
    </w:p>
    <w:p w:rsidR="002A1943" w:rsidRDefault="002A1943" w:rsidP="002E62BE">
      <w:pPr>
        <w:pStyle w:val="NormalWeb"/>
        <w:rPr>
          <w:rFonts w:eastAsiaTheme="minorHAnsi"/>
        </w:rPr>
      </w:pPr>
    </w:p>
    <w:p w:rsidR="002A1943" w:rsidRPr="00301645" w:rsidRDefault="002A1943" w:rsidP="002E62BE">
      <w:pPr>
        <w:pStyle w:val="NormalWeb"/>
        <w:rPr>
          <w:rFonts w:eastAsiaTheme="minorHAnsi"/>
          <w:u w:val="single"/>
        </w:rPr>
      </w:pPr>
      <w:r w:rsidRPr="00301645">
        <w:rPr>
          <w:rFonts w:eastAsiaTheme="minorHAnsi"/>
          <w:u w:val="single"/>
        </w:rPr>
        <w:t>La date de tarif</w:t>
      </w:r>
      <w:r w:rsidR="00D30F30" w:rsidRPr="00301645">
        <w:rPr>
          <w:rFonts w:eastAsiaTheme="minorHAnsi"/>
          <w:u w:val="single"/>
        </w:rPr>
        <w:t xml:space="preserve"> (affichage </w:t>
      </w:r>
      <w:r w:rsidR="00CC14EC" w:rsidRPr="00301645">
        <w:rPr>
          <w:rFonts w:eastAsiaTheme="minorHAnsi"/>
          <w:u w:val="single"/>
        </w:rPr>
        <w:t>conditionnel</w:t>
      </w:r>
      <w:r w:rsidR="00D30F30" w:rsidRPr="00301645">
        <w:rPr>
          <w:rFonts w:eastAsiaTheme="minorHAnsi"/>
          <w:u w:val="single"/>
        </w:rPr>
        <w:t>)</w:t>
      </w:r>
    </w:p>
    <w:p w:rsidR="002A1943" w:rsidRDefault="002A1943" w:rsidP="002E62BE">
      <w:pPr>
        <w:pStyle w:val="NormalWeb"/>
        <w:rPr>
          <w:rFonts w:eastAsiaTheme="minorHAnsi"/>
        </w:rPr>
      </w:pPr>
      <w:r>
        <w:rPr>
          <w:rFonts w:eastAsiaTheme="minorHAnsi"/>
        </w:rPr>
        <w:t xml:space="preserve">L’affichage de la date de tarif est </w:t>
      </w:r>
      <w:r w:rsidR="00882D8A">
        <w:rPr>
          <w:rFonts w:eastAsiaTheme="minorHAnsi"/>
        </w:rPr>
        <w:t>conditionnel</w:t>
      </w:r>
      <w:r>
        <w:rPr>
          <w:rFonts w:eastAsiaTheme="minorHAnsi"/>
        </w:rPr>
        <w:t>. Elle apparait sous le champ « Date d’estimation ».</w:t>
      </w:r>
      <w:r>
        <w:rPr>
          <w:rFonts w:eastAsiaTheme="minorHAnsi"/>
        </w:rPr>
        <w:br/>
        <w:t xml:space="preserve">On précise, pour chaque redevance, </w:t>
      </w:r>
      <w:r w:rsidR="00DB4DE6">
        <w:rPr>
          <w:rFonts w:eastAsiaTheme="minorHAnsi"/>
        </w:rPr>
        <w:t>comment sont pris en compte les changements de prix lors de la fa</w:t>
      </w:r>
      <w:r w:rsidR="009D153E">
        <w:rPr>
          <w:rFonts w:eastAsiaTheme="minorHAnsi"/>
        </w:rPr>
        <w:t>c</w:t>
      </w:r>
      <w:r w:rsidR="00DB4DE6">
        <w:rPr>
          <w:rFonts w:eastAsiaTheme="minorHAnsi"/>
        </w:rPr>
        <w:t>turation</w:t>
      </w:r>
      <w:r>
        <w:rPr>
          <w:rFonts w:eastAsiaTheme="minorHAnsi"/>
        </w:rPr>
        <w:t>.</w:t>
      </w:r>
    </w:p>
    <w:p w:rsidR="00882D8A" w:rsidRDefault="00882D8A" w:rsidP="002E62BE">
      <w:pPr>
        <w:pStyle w:val="NormalWeb"/>
        <w:rPr>
          <w:rFonts w:eastAsiaTheme="minorHAnsi"/>
        </w:rPr>
      </w:pPr>
      <w:r>
        <w:rPr>
          <w:rFonts w:eastAsiaTheme="minorHAnsi"/>
        </w:rPr>
        <w:t>Pour la redevance, ce choix est indiqué dans de champ</w:t>
      </w:r>
    </w:p>
    <w:p w:rsidR="00882D8A" w:rsidRDefault="00882D8A" w:rsidP="002E62BE">
      <w:pPr>
        <w:pStyle w:val="NormalWeb"/>
        <w:rPr>
          <w:rFonts w:eastAsiaTheme="minorHAnsi"/>
          <w:lang w:eastAsia="en-US"/>
        </w:rPr>
      </w:pPr>
      <w:r>
        <w:rPr>
          <w:rFonts w:eastAsiaTheme="minorHAnsi"/>
          <w:noProof/>
        </w:rPr>
        <w:drawing>
          <wp:inline distT="0" distB="0" distL="0" distR="0">
            <wp:extent cx="4011295" cy="310515"/>
            <wp:effectExtent l="19050" t="19050" r="27305" b="13335"/>
            <wp:docPr id="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4011295" cy="310515"/>
                    </a:xfrm>
                    <a:prstGeom prst="rect">
                      <a:avLst/>
                    </a:prstGeom>
                    <a:noFill/>
                    <a:ln w="9525">
                      <a:solidFill>
                        <a:schemeClr val="accent1"/>
                      </a:solidFill>
                      <a:miter lim="800000"/>
                      <a:headEnd/>
                      <a:tailEnd/>
                    </a:ln>
                  </pic:spPr>
                </pic:pic>
              </a:graphicData>
            </a:graphic>
          </wp:inline>
        </w:drawing>
      </w:r>
    </w:p>
    <w:p w:rsidR="00A9502B" w:rsidRDefault="002A1943" w:rsidP="002E62BE">
      <w:pPr>
        <w:pStyle w:val="NormalWeb"/>
        <w:rPr>
          <w:rFonts w:eastAsiaTheme="minorHAnsi"/>
        </w:rPr>
      </w:pPr>
      <w:r>
        <w:rPr>
          <w:rFonts w:eastAsiaTheme="minorHAnsi"/>
        </w:rPr>
        <w:t>Soit, on applique un pro-rata sur le prix, soit on applique un prix à une date fixe. La date de tarif permet d’indiquer dans ce dernier cas quelle est la date utilisée pour trouver le prix</w:t>
      </w:r>
    </w:p>
    <w:p w:rsidR="00F7006A" w:rsidRDefault="00F7006A" w:rsidP="002E62BE">
      <w:pPr>
        <w:pStyle w:val="NormalWeb"/>
        <w:rPr>
          <w:rFonts w:eastAsiaTheme="minorHAnsi"/>
        </w:rPr>
      </w:pPr>
    </w:p>
    <w:p w:rsidR="00F7006A" w:rsidRDefault="00F7006A" w:rsidP="002E62BE">
      <w:pPr>
        <w:pStyle w:val="NormalWeb"/>
        <w:rPr>
          <w:rFonts w:eastAsiaTheme="minorHAnsi"/>
        </w:rPr>
      </w:pPr>
    </w:p>
    <w:p w:rsidR="00F7006A" w:rsidRPr="001508F5" w:rsidRDefault="00F7006A" w:rsidP="001508F5">
      <w:pPr>
        <w:rPr>
          <w:b/>
          <w:u w:val="single"/>
        </w:rPr>
      </w:pPr>
      <w:r w:rsidRPr="001508F5">
        <w:rPr>
          <w:b/>
          <w:u w:val="single"/>
        </w:rPr>
        <w:t>Paramètres  d'édition</w:t>
      </w:r>
    </w:p>
    <w:p w:rsidR="00F7006A" w:rsidRDefault="00F7006A" w:rsidP="002E62BE">
      <w:pPr>
        <w:pStyle w:val="NormalWeb"/>
        <w:rPr>
          <w:rFonts w:eastAsiaTheme="minorHAnsi"/>
        </w:rPr>
      </w:pPr>
    </w:p>
    <w:p w:rsidR="00F7006A" w:rsidRPr="009D153E" w:rsidRDefault="009D153E" w:rsidP="002E62BE">
      <w:pPr>
        <w:pStyle w:val="NormalWeb"/>
        <w:rPr>
          <w:rFonts w:eastAsiaTheme="minorHAnsi"/>
          <w:u w:val="single"/>
        </w:rPr>
      </w:pPr>
      <w:r w:rsidRPr="009D153E">
        <w:rPr>
          <w:rFonts w:eastAsiaTheme="minorHAnsi"/>
          <w:u w:val="single"/>
        </w:rPr>
        <w:t>Tit</w:t>
      </w:r>
      <w:r w:rsidR="00F7006A" w:rsidRPr="009D153E">
        <w:rPr>
          <w:rFonts w:eastAsiaTheme="minorHAnsi"/>
          <w:u w:val="single"/>
        </w:rPr>
        <w:t>re fact.</w:t>
      </w:r>
    </w:p>
    <w:p w:rsidR="009D153E" w:rsidRDefault="009D153E" w:rsidP="002E62BE">
      <w:pPr>
        <w:pStyle w:val="NormalWeb"/>
        <w:rPr>
          <w:rFonts w:eastAsiaTheme="minorHAnsi"/>
        </w:rPr>
      </w:pPr>
      <w:r>
        <w:rPr>
          <w:rFonts w:eastAsiaTheme="minorHAnsi"/>
        </w:rPr>
        <w:t xml:space="preserve">Le titre de facture </w:t>
      </w:r>
      <w:r w:rsidR="002122C1">
        <w:rPr>
          <w:rFonts w:eastAsiaTheme="minorHAnsi"/>
        </w:rPr>
        <w:t>est généré automatiquement</w:t>
      </w:r>
      <w:r>
        <w:rPr>
          <w:rFonts w:eastAsiaTheme="minorHAnsi"/>
        </w:rPr>
        <w:t xml:space="preserve"> en </w:t>
      </w:r>
      <w:r w:rsidR="002122C1">
        <w:rPr>
          <w:rFonts w:eastAsiaTheme="minorHAnsi"/>
        </w:rPr>
        <w:t>à partir de l'état des relevés facturés</w:t>
      </w:r>
      <w:r>
        <w:rPr>
          <w:rFonts w:eastAsiaTheme="minorHAnsi"/>
        </w:rPr>
        <w:t>.</w:t>
      </w:r>
      <w:r w:rsidR="00A31A68">
        <w:rPr>
          <w:rFonts w:eastAsiaTheme="minorHAnsi"/>
        </w:rPr>
        <w:t xml:space="preserve"> Ce paramètre n'est donc pas obligatoire.</w:t>
      </w:r>
    </w:p>
    <w:p w:rsidR="00A31A68" w:rsidRDefault="00A31A68" w:rsidP="002E62BE">
      <w:pPr>
        <w:pStyle w:val="NormalWeb"/>
        <w:rPr>
          <w:rFonts w:eastAsiaTheme="minorHAnsi"/>
        </w:rPr>
      </w:pPr>
      <w:r>
        <w:rPr>
          <w:rFonts w:eastAsiaTheme="minorHAnsi"/>
        </w:rPr>
        <w:t>Ce champ permet de fixer le titre apparaissant sur les factures.</w:t>
      </w:r>
    </w:p>
    <w:p w:rsidR="009D153E" w:rsidRDefault="00A31A68" w:rsidP="002E62BE">
      <w:pPr>
        <w:pStyle w:val="NormalWeb"/>
        <w:rPr>
          <w:rFonts w:eastAsiaTheme="minorHAnsi"/>
        </w:rPr>
      </w:pPr>
      <w:r>
        <w:rPr>
          <w:rFonts w:eastAsiaTheme="minorHAnsi"/>
        </w:rPr>
        <w:t>Ainsi, pour le rôle les factures porteront toute la même mention "Facture d'estimation", "Facture de régularisation", ...</w:t>
      </w:r>
    </w:p>
    <w:p w:rsidR="009D153E" w:rsidRDefault="009D153E" w:rsidP="002E62BE">
      <w:pPr>
        <w:pStyle w:val="NormalWeb"/>
        <w:rPr>
          <w:rFonts w:eastAsiaTheme="minorHAnsi"/>
        </w:rPr>
      </w:pPr>
    </w:p>
    <w:p w:rsidR="009D153E" w:rsidRPr="00A31A68" w:rsidRDefault="009D153E" w:rsidP="002E62BE">
      <w:pPr>
        <w:pStyle w:val="NormalWeb"/>
        <w:rPr>
          <w:rFonts w:eastAsiaTheme="minorHAnsi"/>
          <w:u w:val="single"/>
        </w:rPr>
      </w:pPr>
      <w:r w:rsidRPr="00A31A68">
        <w:rPr>
          <w:rFonts w:eastAsiaTheme="minorHAnsi"/>
          <w:u w:val="single"/>
        </w:rPr>
        <w:t>Configuration</w:t>
      </w:r>
    </w:p>
    <w:p w:rsidR="009D153E" w:rsidRDefault="009D153E" w:rsidP="002E62BE">
      <w:pPr>
        <w:pStyle w:val="NormalWeb"/>
        <w:rPr>
          <w:rFonts w:eastAsiaTheme="minorHAnsi"/>
        </w:rPr>
      </w:pPr>
      <w:r>
        <w:rPr>
          <w:rFonts w:eastAsiaTheme="minorHAnsi"/>
        </w:rPr>
        <w:t>Ce champ permet de faire des tests conditionnels en fonction des rôles.</w:t>
      </w:r>
    </w:p>
    <w:p w:rsidR="00A31A68" w:rsidRDefault="00A31A68" w:rsidP="002E62BE">
      <w:pPr>
        <w:pStyle w:val="NormalWeb"/>
        <w:rPr>
          <w:rFonts w:eastAsiaTheme="minorHAnsi"/>
        </w:rPr>
      </w:pPr>
      <w:r>
        <w:rPr>
          <w:rFonts w:eastAsiaTheme="minorHAnsi"/>
        </w:rPr>
        <w:t>Ces tests sont généralement utilisés pour la présentation de facture mais ils peuvent aussi être utilisés à d'autre fins (filtrage des rôles pour le calcul, changement automatique des identifiants de collectivités en cas de multi-facturation, ...)</w:t>
      </w:r>
    </w:p>
    <w:p w:rsidR="009D153E" w:rsidRDefault="009D153E" w:rsidP="002E62BE">
      <w:pPr>
        <w:pStyle w:val="NormalWeb"/>
        <w:rPr>
          <w:rFonts w:eastAsiaTheme="minorHAnsi"/>
        </w:rPr>
      </w:pPr>
    </w:p>
    <w:p w:rsidR="009D153E" w:rsidRPr="009D153E" w:rsidRDefault="009D153E" w:rsidP="002E62BE">
      <w:pPr>
        <w:pStyle w:val="NormalWeb"/>
        <w:rPr>
          <w:rFonts w:eastAsiaTheme="minorHAnsi"/>
          <w:u w:val="single"/>
        </w:rPr>
      </w:pPr>
      <w:r w:rsidRPr="009D153E">
        <w:rPr>
          <w:rFonts w:eastAsiaTheme="minorHAnsi"/>
          <w:u w:val="single"/>
        </w:rPr>
        <w:t>Préfixe num.</w:t>
      </w:r>
    </w:p>
    <w:p w:rsidR="009D153E" w:rsidRDefault="00C30226" w:rsidP="002E62BE">
      <w:pPr>
        <w:pStyle w:val="NormalWeb"/>
        <w:rPr>
          <w:rFonts w:eastAsiaTheme="minorHAnsi"/>
        </w:rPr>
      </w:pPr>
      <w:r>
        <w:rPr>
          <w:rFonts w:eastAsiaTheme="minorHAnsi"/>
        </w:rPr>
        <w:t>Les trésoreries</w:t>
      </w:r>
      <w:r w:rsidR="009D153E">
        <w:rPr>
          <w:rFonts w:eastAsiaTheme="minorHAnsi"/>
        </w:rPr>
        <w:t xml:space="preserve"> demandent que les référence de factures suivent une numérotation continue pour l'exercice comptable. Mais certaines trésoreries veulent que cette numérotation concerne les factures de masse et pas les rôles de résiliation.</w:t>
      </w:r>
      <w:r w:rsidR="009D153E">
        <w:rPr>
          <w:rFonts w:eastAsiaTheme="minorHAnsi"/>
        </w:rPr>
        <w:br/>
        <w:t>Aussi, PHASEO permet de gérer plusieurs séquences de numérotation.</w:t>
      </w:r>
    </w:p>
    <w:p w:rsidR="009D153E" w:rsidRDefault="009D153E" w:rsidP="002E62BE">
      <w:pPr>
        <w:pStyle w:val="NormalWeb"/>
        <w:rPr>
          <w:rFonts w:eastAsiaTheme="minorHAnsi"/>
        </w:rPr>
      </w:pPr>
      <w:r>
        <w:rPr>
          <w:rFonts w:eastAsiaTheme="minorHAnsi"/>
        </w:rPr>
        <w:lastRenderedPageBreak/>
        <w:t>La valeur qui va être précisée dans ce champ apparaitra dans la référence de facture.</w:t>
      </w:r>
    </w:p>
    <w:p w:rsidR="009D153E" w:rsidRDefault="009D153E" w:rsidP="002E62BE">
      <w:pPr>
        <w:pStyle w:val="NormalWeb"/>
        <w:rPr>
          <w:rFonts w:eastAsiaTheme="minorHAnsi"/>
        </w:rPr>
      </w:pPr>
    </w:p>
    <w:p w:rsidR="00C30226" w:rsidRDefault="00C30226" w:rsidP="002E62BE">
      <w:pPr>
        <w:pStyle w:val="NormalWeb"/>
        <w:rPr>
          <w:rFonts w:eastAsiaTheme="minorHAnsi"/>
        </w:rPr>
      </w:pPr>
      <w:r>
        <w:rPr>
          <w:rFonts w:eastAsiaTheme="minorHAnsi"/>
        </w:rPr>
        <w:t>Reportez-vous à l'annexe 1 pour connaitre le format de la référence de facture utilisée dans PHASEO.</w:t>
      </w:r>
    </w:p>
    <w:p w:rsidR="00F7006A" w:rsidRDefault="00F7006A" w:rsidP="002E62BE">
      <w:pPr>
        <w:pStyle w:val="NormalWeb"/>
        <w:rPr>
          <w:rFonts w:eastAsiaTheme="minorHAnsi"/>
        </w:rPr>
      </w:pPr>
    </w:p>
    <w:p w:rsidR="00DB4DE6" w:rsidRPr="001508F5" w:rsidRDefault="00FC0A09" w:rsidP="001508F5">
      <w:pPr>
        <w:rPr>
          <w:b/>
          <w:u w:val="single"/>
        </w:rPr>
      </w:pPr>
      <w:r w:rsidRPr="001508F5">
        <w:rPr>
          <w:b/>
          <w:u w:val="single"/>
        </w:rPr>
        <w:t>Accès aux l</w:t>
      </w:r>
      <w:r w:rsidR="00DB4DE6" w:rsidRPr="001508F5">
        <w:rPr>
          <w:b/>
          <w:u w:val="single"/>
        </w:rPr>
        <w:t>ignes de rôles</w:t>
      </w:r>
    </w:p>
    <w:p w:rsidR="00DB4DE6" w:rsidRDefault="00DB4DE6" w:rsidP="002E62BE">
      <w:pPr>
        <w:pStyle w:val="NormalWeb"/>
        <w:rPr>
          <w:rFonts w:eastAsiaTheme="minorHAnsi"/>
        </w:rPr>
      </w:pPr>
      <w:r>
        <w:rPr>
          <w:rFonts w:eastAsiaTheme="minorHAnsi"/>
        </w:rPr>
        <w:t>Le rôle permet ensuite de sélectionner les contrats avec des critères complémentaires. Chaque lot de contrats peut aussi imposer des conditions complémentaires pour le calcul (voir ci-dessous).</w:t>
      </w:r>
    </w:p>
    <w:p w:rsidR="00DB4DE6" w:rsidRDefault="00DB4DE6" w:rsidP="002E62BE">
      <w:pPr>
        <w:pStyle w:val="NormalWeb"/>
        <w:rPr>
          <w:rFonts w:eastAsiaTheme="minorHAnsi"/>
        </w:rPr>
      </w:pPr>
    </w:p>
    <w:p w:rsidR="00DB4DE6" w:rsidRDefault="00DB4DE6" w:rsidP="002E62BE">
      <w:pPr>
        <w:pStyle w:val="NormalWeb"/>
        <w:rPr>
          <w:rFonts w:eastAsiaTheme="minorHAnsi"/>
        </w:rPr>
      </w:pPr>
      <w:r>
        <w:rPr>
          <w:rFonts w:eastAsiaTheme="minorHAnsi"/>
        </w:rPr>
        <w:t xml:space="preserve">Vous pouvez revoir ou modifie les informations liées à une ligne de rôle en cliquant sur le bouton  </w:t>
      </w:r>
      <w:r>
        <w:rPr>
          <w:rFonts w:eastAsiaTheme="minorHAnsi"/>
          <w:noProof/>
        </w:rPr>
        <w:drawing>
          <wp:inline distT="0" distB="0" distL="0" distR="0">
            <wp:extent cx="1311275" cy="284480"/>
            <wp:effectExtent l="19050" t="0" r="3175" b="0"/>
            <wp:docPr id="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srcRect/>
                    <a:stretch>
                      <a:fillRect/>
                    </a:stretch>
                  </pic:blipFill>
                  <pic:spPr bwMode="auto">
                    <a:xfrm>
                      <a:off x="0" y="0"/>
                      <a:ext cx="1311275" cy="284480"/>
                    </a:xfrm>
                    <a:prstGeom prst="rect">
                      <a:avLst/>
                    </a:prstGeom>
                    <a:noFill/>
                    <a:ln w="9525">
                      <a:noFill/>
                      <a:miter lim="800000"/>
                      <a:headEnd/>
                      <a:tailEnd/>
                    </a:ln>
                  </pic:spPr>
                </pic:pic>
              </a:graphicData>
            </a:graphic>
          </wp:inline>
        </w:drawing>
      </w:r>
      <w:r>
        <w:rPr>
          <w:rFonts w:eastAsiaTheme="minorHAnsi"/>
        </w:rPr>
        <w:t>.</w:t>
      </w:r>
    </w:p>
    <w:p w:rsidR="00DB4DE6" w:rsidRDefault="00DB4DE6" w:rsidP="002E62BE">
      <w:pPr>
        <w:pStyle w:val="NormalWeb"/>
        <w:rPr>
          <w:rFonts w:eastAsiaTheme="minorHAnsi"/>
        </w:rPr>
      </w:pPr>
    </w:p>
    <w:p w:rsidR="00DB4DE6" w:rsidRDefault="00DB4DE6" w:rsidP="002E62BE">
      <w:pPr>
        <w:pStyle w:val="NormalWeb"/>
        <w:rPr>
          <w:rFonts w:eastAsiaTheme="minorHAnsi"/>
        </w:rPr>
      </w:pPr>
      <w:r>
        <w:rPr>
          <w:rFonts w:eastAsiaTheme="minorHAnsi"/>
        </w:rPr>
        <w:t xml:space="preserve">Pour ajouter une sélection de rôle, cliquez sur le bouton </w:t>
      </w:r>
      <w:r>
        <w:rPr>
          <w:rFonts w:eastAsiaTheme="minorHAnsi"/>
          <w:noProof/>
        </w:rPr>
        <w:drawing>
          <wp:inline distT="0" distB="0" distL="0" distR="0">
            <wp:extent cx="898682" cy="201061"/>
            <wp:effectExtent l="19050" t="0" r="0" b="0"/>
            <wp:docPr id="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srcRect/>
                    <a:stretch>
                      <a:fillRect/>
                    </a:stretch>
                  </pic:blipFill>
                  <pic:spPr bwMode="auto">
                    <a:xfrm>
                      <a:off x="0" y="0"/>
                      <a:ext cx="898903" cy="201110"/>
                    </a:xfrm>
                    <a:prstGeom prst="rect">
                      <a:avLst/>
                    </a:prstGeom>
                    <a:noFill/>
                    <a:ln w="9525">
                      <a:noFill/>
                      <a:miter lim="800000"/>
                      <a:headEnd/>
                      <a:tailEnd/>
                    </a:ln>
                  </pic:spPr>
                </pic:pic>
              </a:graphicData>
            </a:graphic>
          </wp:inline>
        </w:drawing>
      </w:r>
      <w:r>
        <w:rPr>
          <w:rFonts w:eastAsiaTheme="minorHAnsi"/>
        </w:rPr>
        <w:t>.</w:t>
      </w:r>
      <w:r>
        <w:rPr>
          <w:rFonts w:eastAsiaTheme="minorHAnsi"/>
        </w:rPr>
        <w:br/>
        <w:t>La fenêtre de sélection est décrite au paragraphe suivant.</w:t>
      </w:r>
    </w:p>
    <w:p w:rsidR="009000CD" w:rsidRDefault="009000CD" w:rsidP="002E62BE">
      <w:pPr>
        <w:pStyle w:val="NormalWeb"/>
        <w:rPr>
          <w:rFonts w:eastAsiaTheme="minorHAnsi"/>
        </w:rPr>
      </w:pPr>
    </w:p>
    <w:p w:rsidR="00DB4DE6" w:rsidRDefault="00DB4DE6" w:rsidP="002E62BE">
      <w:pPr>
        <w:pStyle w:val="NormalWeb"/>
        <w:rPr>
          <w:rFonts w:eastAsiaTheme="minorHAnsi"/>
        </w:rPr>
      </w:pPr>
      <w:r>
        <w:rPr>
          <w:rFonts w:eastAsiaTheme="minorHAnsi"/>
        </w:rPr>
        <w:t>Le bouton « Calcul du rôle… » en haut à droite permet de quitter cette fenêtre et d’accéder</w:t>
      </w:r>
      <w:r w:rsidR="009000CD">
        <w:rPr>
          <w:rFonts w:eastAsiaTheme="minorHAnsi"/>
        </w:rPr>
        <w:t xml:space="preserve"> directement</w:t>
      </w:r>
      <w:r>
        <w:rPr>
          <w:rFonts w:eastAsiaTheme="minorHAnsi"/>
        </w:rPr>
        <w:t xml:space="preserve"> à la fenêtre de gestion des rôles décrite au paragraphe « Gérer un rôle de facturation ».</w:t>
      </w:r>
    </w:p>
    <w:p w:rsidR="004E02B9" w:rsidRDefault="004E02B9" w:rsidP="002E62BE"/>
    <w:p w:rsidR="00070E6F" w:rsidRDefault="008B0A3C" w:rsidP="002E62BE">
      <w:pPr>
        <w:pStyle w:val="Titre2"/>
        <w:rPr>
          <w:rFonts w:eastAsiaTheme="minorHAnsi"/>
        </w:rPr>
      </w:pPr>
      <w:bookmarkStart w:id="4" w:name="_Toc420662299"/>
      <w:r>
        <w:rPr>
          <w:rFonts w:eastAsiaTheme="minorHAnsi"/>
        </w:rPr>
        <w:t>Fenêtre de ligne de rôle</w:t>
      </w:r>
      <w:bookmarkEnd w:id="4"/>
    </w:p>
    <w:p w:rsidR="0090040A" w:rsidRDefault="0090040A" w:rsidP="002E62BE">
      <w:pPr>
        <w:pStyle w:val="NormalWeb"/>
        <w:rPr>
          <w:rFonts w:eastAsiaTheme="minorHAnsi"/>
        </w:rPr>
      </w:pPr>
      <w:r w:rsidRPr="0090040A">
        <w:rPr>
          <w:rFonts w:eastAsiaTheme="minorHAnsi"/>
          <w:noProof/>
        </w:rPr>
        <w:drawing>
          <wp:inline distT="0" distB="0" distL="0" distR="0">
            <wp:extent cx="3448769" cy="2412563"/>
            <wp:effectExtent l="19050" t="0" r="0" b="0"/>
            <wp:docPr id="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3449891" cy="2413348"/>
                    </a:xfrm>
                    <a:prstGeom prst="rect">
                      <a:avLst/>
                    </a:prstGeom>
                    <a:noFill/>
                    <a:ln w="9525">
                      <a:noFill/>
                      <a:miter lim="800000"/>
                      <a:headEnd/>
                      <a:tailEnd/>
                    </a:ln>
                  </pic:spPr>
                </pic:pic>
              </a:graphicData>
            </a:graphic>
          </wp:inline>
        </w:drawing>
      </w:r>
    </w:p>
    <w:p w:rsidR="0090040A" w:rsidRDefault="0090040A" w:rsidP="002E62BE">
      <w:pPr>
        <w:pStyle w:val="NormalWeb"/>
        <w:rPr>
          <w:rFonts w:eastAsiaTheme="minorHAnsi"/>
        </w:rPr>
      </w:pPr>
    </w:p>
    <w:p w:rsidR="009000CD" w:rsidRDefault="009000CD" w:rsidP="002E62BE">
      <w:pPr>
        <w:pStyle w:val="NormalWeb"/>
        <w:rPr>
          <w:rFonts w:eastAsiaTheme="minorHAnsi"/>
        </w:rPr>
      </w:pPr>
      <w:r>
        <w:rPr>
          <w:rFonts w:eastAsiaTheme="minorHAnsi"/>
        </w:rPr>
        <w:t>Cette fenêtre donne des critères supplémentaires pour sélectionner les contrats facturés et indique des conditions supplémentaires pour le calcul des factures.</w:t>
      </w:r>
    </w:p>
    <w:p w:rsidR="002513A2" w:rsidRDefault="002513A2" w:rsidP="002513A2">
      <w:pPr>
        <w:rPr>
          <w:b/>
          <w:u w:val="single"/>
        </w:rPr>
      </w:pPr>
    </w:p>
    <w:p w:rsidR="009000CD" w:rsidRPr="002513A2" w:rsidRDefault="009000CD" w:rsidP="002513A2">
      <w:pPr>
        <w:rPr>
          <w:b/>
          <w:u w:val="single"/>
        </w:rPr>
      </w:pPr>
      <w:r w:rsidRPr="002513A2">
        <w:rPr>
          <w:b/>
          <w:u w:val="single"/>
        </w:rPr>
        <w:t>Choix des contrats à facturer</w:t>
      </w:r>
    </w:p>
    <w:p w:rsidR="002513A2" w:rsidRDefault="002513A2" w:rsidP="002E62BE">
      <w:pPr>
        <w:pStyle w:val="NormalWeb"/>
        <w:rPr>
          <w:rFonts w:eastAsiaTheme="minorHAnsi"/>
        </w:rPr>
      </w:pPr>
    </w:p>
    <w:p w:rsidR="002C42D1" w:rsidRPr="002513A2" w:rsidRDefault="002E021B" w:rsidP="002E62BE">
      <w:pPr>
        <w:pStyle w:val="NormalWeb"/>
        <w:rPr>
          <w:rFonts w:eastAsiaTheme="minorHAnsi"/>
          <w:u w:val="single"/>
        </w:rPr>
      </w:pPr>
      <w:r w:rsidRPr="002513A2">
        <w:rPr>
          <w:rFonts w:eastAsiaTheme="minorHAnsi"/>
          <w:u w:val="single"/>
        </w:rPr>
        <w:t>Champ « </w:t>
      </w:r>
      <w:r w:rsidR="002C42D1" w:rsidRPr="002513A2">
        <w:rPr>
          <w:rFonts w:eastAsiaTheme="minorHAnsi"/>
          <w:u w:val="single"/>
        </w:rPr>
        <w:t>Type de sélection</w:t>
      </w:r>
      <w:r w:rsidRPr="002513A2">
        <w:rPr>
          <w:rFonts w:eastAsiaTheme="minorHAnsi"/>
          <w:u w:val="single"/>
        </w:rPr>
        <w:t> »</w:t>
      </w:r>
    </w:p>
    <w:p w:rsidR="002C42D1" w:rsidRDefault="002C42D1" w:rsidP="002E62BE">
      <w:pPr>
        <w:pStyle w:val="NormalWeb"/>
        <w:rPr>
          <w:rFonts w:eastAsiaTheme="minorHAnsi"/>
        </w:rPr>
      </w:pPr>
      <w:r>
        <w:rPr>
          <w:rFonts w:eastAsiaTheme="minorHAnsi"/>
        </w:rPr>
        <w:t>Le type de sélection permet de fixer à la fois des critères sur le contrat et des conditions de facturation.</w:t>
      </w:r>
    </w:p>
    <w:p w:rsidR="002C42D1" w:rsidRDefault="002C42D1" w:rsidP="002E62BE">
      <w:pPr>
        <w:pStyle w:val="NormalWeb"/>
        <w:rPr>
          <w:rFonts w:eastAsiaTheme="minorHAnsi"/>
        </w:rPr>
      </w:pPr>
    </w:p>
    <w:p w:rsidR="001A44E1" w:rsidRDefault="001A44E1" w:rsidP="002E62BE">
      <w:pPr>
        <w:pStyle w:val="NormalWeb"/>
        <w:rPr>
          <w:rFonts w:eastAsiaTheme="minorHAnsi"/>
        </w:rPr>
      </w:pPr>
      <w:r>
        <w:rPr>
          <w:rFonts w:eastAsiaTheme="minorHAnsi"/>
        </w:rPr>
        <w:t>Ce tableau indique les différentes valeurs présentes dans le champ « type de sélection »</w:t>
      </w:r>
    </w:p>
    <w:tbl>
      <w:tblPr>
        <w:tblStyle w:val="Grilledutableau"/>
        <w:tblW w:w="0" w:type="auto"/>
        <w:tblLook w:val="04A0"/>
      </w:tblPr>
      <w:tblGrid>
        <w:gridCol w:w="2802"/>
        <w:gridCol w:w="6978"/>
      </w:tblGrid>
      <w:tr w:rsidR="001A44E1" w:rsidRPr="001A44E1" w:rsidTr="002C42D1">
        <w:tc>
          <w:tcPr>
            <w:tcW w:w="2802" w:type="dxa"/>
          </w:tcPr>
          <w:p w:rsidR="001A44E1" w:rsidRPr="001A44E1" w:rsidRDefault="002122C1" w:rsidP="002E62BE">
            <w:pPr>
              <w:pStyle w:val="NormalWeb"/>
              <w:rPr>
                <w:rFonts w:eastAsiaTheme="minorHAnsi"/>
              </w:rPr>
            </w:pPr>
            <w:r w:rsidRPr="002122C1">
              <w:rPr>
                <w:rFonts w:eastAsiaTheme="minorHAnsi"/>
              </w:rPr>
              <w:t>1ère facture</w:t>
            </w:r>
          </w:p>
        </w:tc>
        <w:tc>
          <w:tcPr>
            <w:tcW w:w="6978" w:type="dxa"/>
          </w:tcPr>
          <w:p w:rsidR="001A44E1" w:rsidRPr="001A44E1" w:rsidRDefault="001A44E1" w:rsidP="002E62BE">
            <w:pPr>
              <w:pStyle w:val="NormalWeb"/>
              <w:rPr>
                <w:rFonts w:eastAsiaTheme="minorHAnsi"/>
              </w:rPr>
            </w:pPr>
            <w:r w:rsidRPr="001A44E1">
              <w:rPr>
                <w:rFonts w:eastAsiaTheme="minorHAnsi"/>
              </w:rPr>
              <w:t>le contrat n’a jam</w:t>
            </w:r>
            <w:r>
              <w:rPr>
                <w:rFonts w:eastAsiaTheme="minorHAnsi"/>
              </w:rPr>
              <w:t>a</w:t>
            </w:r>
            <w:r w:rsidRPr="001A44E1">
              <w:rPr>
                <w:rFonts w:eastAsiaTheme="minorHAnsi"/>
              </w:rPr>
              <w:t>is encore été facturé</w:t>
            </w:r>
          </w:p>
        </w:tc>
      </w:tr>
      <w:tr w:rsidR="001A44E1" w:rsidRPr="001A44E1" w:rsidTr="002C42D1">
        <w:tc>
          <w:tcPr>
            <w:tcW w:w="2802" w:type="dxa"/>
          </w:tcPr>
          <w:p w:rsidR="001A44E1" w:rsidRPr="001A44E1" w:rsidRDefault="002122C1" w:rsidP="002E62BE">
            <w:pPr>
              <w:pStyle w:val="NormalWeb"/>
              <w:rPr>
                <w:rFonts w:eastAsiaTheme="minorHAnsi"/>
              </w:rPr>
            </w:pPr>
            <w:r w:rsidRPr="002122C1">
              <w:rPr>
                <w:rFonts w:eastAsiaTheme="minorHAnsi"/>
              </w:rPr>
              <w:t>abn. en cours</w:t>
            </w:r>
          </w:p>
        </w:tc>
        <w:tc>
          <w:tcPr>
            <w:tcW w:w="6978" w:type="dxa"/>
          </w:tcPr>
          <w:p w:rsidR="001A44E1" w:rsidRPr="001A44E1" w:rsidRDefault="001A44E1" w:rsidP="002E62BE">
            <w:pPr>
              <w:pStyle w:val="NormalWeb"/>
              <w:rPr>
                <w:rFonts w:eastAsiaTheme="minorHAnsi"/>
              </w:rPr>
            </w:pPr>
            <w:r>
              <w:rPr>
                <w:rFonts w:eastAsiaTheme="minorHAnsi"/>
              </w:rPr>
              <w:t>Le contrat a déjà eu une facture (facture contrat)</w:t>
            </w:r>
          </w:p>
        </w:tc>
      </w:tr>
      <w:tr w:rsidR="001A44E1" w:rsidRPr="001A44E1" w:rsidTr="002C42D1">
        <w:tc>
          <w:tcPr>
            <w:tcW w:w="2802" w:type="dxa"/>
          </w:tcPr>
          <w:p w:rsidR="001A44E1" w:rsidRDefault="002122C1" w:rsidP="002E62BE">
            <w:pPr>
              <w:pStyle w:val="NormalWeb"/>
              <w:rPr>
                <w:rFonts w:eastAsiaTheme="minorHAnsi"/>
              </w:rPr>
            </w:pPr>
            <w:r w:rsidRPr="002122C1">
              <w:rPr>
                <w:rFonts w:eastAsiaTheme="minorHAnsi"/>
              </w:rPr>
              <w:t>dernière facture</w:t>
            </w:r>
          </w:p>
        </w:tc>
        <w:tc>
          <w:tcPr>
            <w:tcW w:w="6978" w:type="dxa"/>
          </w:tcPr>
          <w:p w:rsidR="001A44E1" w:rsidRDefault="001A44E1" w:rsidP="002E62BE">
            <w:pPr>
              <w:pStyle w:val="NormalWeb"/>
              <w:rPr>
                <w:rFonts w:eastAsiaTheme="minorHAnsi"/>
              </w:rPr>
            </w:pPr>
            <w:r>
              <w:rPr>
                <w:rFonts w:eastAsiaTheme="minorHAnsi"/>
              </w:rPr>
              <w:t>Le contrat est résilié mais n’a pas encore de facture de résiliation</w:t>
            </w:r>
          </w:p>
        </w:tc>
      </w:tr>
    </w:tbl>
    <w:p w:rsidR="001A44E1" w:rsidRDefault="001A44E1" w:rsidP="002E62BE">
      <w:pPr>
        <w:pStyle w:val="NormalWeb"/>
        <w:rPr>
          <w:rFonts w:eastAsiaTheme="minorHAnsi"/>
        </w:rPr>
      </w:pPr>
    </w:p>
    <w:p w:rsidR="002C42D1" w:rsidRDefault="002C42D1" w:rsidP="002E62BE">
      <w:pPr>
        <w:pStyle w:val="NormalWeb"/>
        <w:rPr>
          <w:rFonts w:eastAsiaTheme="minorHAnsi"/>
        </w:rPr>
      </w:pPr>
      <w:r>
        <w:rPr>
          <w:rFonts w:eastAsiaTheme="minorHAnsi"/>
        </w:rPr>
        <w:t>Pour les distributeurs gérant la mensualisation, la liste est complétée avec ces types de sélection.</w:t>
      </w:r>
    </w:p>
    <w:tbl>
      <w:tblPr>
        <w:tblStyle w:val="Grilledutableau"/>
        <w:tblW w:w="0" w:type="auto"/>
        <w:tblLook w:val="04A0"/>
      </w:tblPr>
      <w:tblGrid>
        <w:gridCol w:w="2802"/>
        <w:gridCol w:w="6978"/>
      </w:tblGrid>
      <w:tr w:rsidR="002C42D1" w:rsidTr="00CE5441">
        <w:tc>
          <w:tcPr>
            <w:tcW w:w="2802" w:type="dxa"/>
          </w:tcPr>
          <w:p w:rsidR="002C42D1" w:rsidRDefault="002C42D1" w:rsidP="002E62BE">
            <w:pPr>
              <w:pStyle w:val="NormalWeb"/>
              <w:rPr>
                <w:rFonts w:eastAsiaTheme="minorHAnsi"/>
              </w:rPr>
            </w:pPr>
            <w:r w:rsidRPr="002C42D1">
              <w:rPr>
                <w:rFonts w:eastAsiaTheme="minorHAnsi"/>
              </w:rPr>
              <w:t>facture d'acompte</w:t>
            </w:r>
          </w:p>
        </w:tc>
        <w:tc>
          <w:tcPr>
            <w:tcW w:w="6978" w:type="dxa"/>
          </w:tcPr>
          <w:p w:rsidR="002C42D1" w:rsidRDefault="002C42D1" w:rsidP="002E62BE">
            <w:pPr>
              <w:pStyle w:val="NormalWeb"/>
              <w:rPr>
                <w:rFonts w:eastAsiaTheme="minorHAnsi"/>
              </w:rPr>
            </w:pPr>
            <w:r>
              <w:rPr>
                <w:rFonts w:eastAsiaTheme="minorHAnsi"/>
              </w:rPr>
              <w:t>Le contrat est mensualisé et il est en attente de prélèvement d’un acompte</w:t>
            </w:r>
          </w:p>
        </w:tc>
      </w:tr>
      <w:tr w:rsidR="002C42D1" w:rsidTr="00CE5441">
        <w:tc>
          <w:tcPr>
            <w:tcW w:w="2802" w:type="dxa"/>
          </w:tcPr>
          <w:p w:rsidR="002C42D1" w:rsidRPr="001A44E1" w:rsidRDefault="002C42D1" w:rsidP="002E62BE">
            <w:pPr>
              <w:pStyle w:val="NormalWeb"/>
              <w:rPr>
                <w:rFonts w:eastAsiaTheme="minorHAnsi"/>
              </w:rPr>
            </w:pPr>
            <w:r w:rsidRPr="002C42D1">
              <w:rPr>
                <w:rFonts w:eastAsiaTheme="minorHAnsi"/>
              </w:rPr>
              <w:lastRenderedPageBreak/>
              <w:t>facture de régularisation</w:t>
            </w:r>
          </w:p>
        </w:tc>
        <w:tc>
          <w:tcPr>
            <w:tcW w:w="6978" w:type="dxa"/>
          </w:tcPr>
          <w:p w:rsidR="002C42D1" w:rsidRDefault="002C42D1" w:rsidP="002E62BE">
            <w:pPr>
              <w:pStyle w:val="NormalWeb"/>
              <w:rPr>
                <w:rFonts w:eastAsiaTheme="minorHAnsi"/>
              </w:rPr>
            </w:pPr>
            <w:r>
              <w:rPr>
                <w:rFonts w:eastAsiaTheme="minorHAnsi"/>
              </w:rPr>
              <w:t>Le contrat est mensualisé et il est en attente d’une facture de régularisation</w:t>
            </w:r>
          </w:p>
        </w:tc>
      </w:tr>
    </w:tbl>
    <w:p w:rsidR="002C42D1" w:rsidRDefault="002C42D1" w:rsidP="002E62BE">
      <w:pPr>
        <w:pStyle w:val="NormalWeb"/>
        <w:rPr>
          <w:rFonts w:eastAsiaTheme="minorHAnsi"/>
        </w:rPr>
      </w:pPr>
      <w:r>
        <w:rPr>
          <w:rFonts w:eastAsiaTheme="minorHAnsi"/>
        </w:rPr>
        <w:t>Les abonnés mensualisés ne sont pas sélectionnables avec les critères précédents.</w:t>
      </w:r>
    </w:p>
    <w:p w:rsidR="002C42D1" w:rsidRDefault="002C42D1" w:rsidP="002E62BE">
      <w:pPr>
        <w:pStyle w:val="NormalWeb"/>
        <w:rPr>
          <w:rFonts w:eastAsiaTheme="minorHAnsi"/>
        </w:rPr>
      </w:pPr>
    </w:p>
    <w:p w:rsidR="002E021B" w:rsidRDefault="002E021B" w:rsidP="002E62BE">
      <w:pPr>
        <w:pStyle w:val="NormalWeb"/>
        <w:rPr>
          <w:rFonts w:eastAsiaTheme="minorHAnsi"/>
        </w:rPr>
      </w:pPr>
      <w:r>
        <w:rPr>
          <w:rFonts w:eastAsiaTheme="minorHAnsi"/>
        </w:rPr>
        <w:t>Le type de sélection permet aussi</w:t>
      </w:r>
      <w:r w:rsidR="009000CD">
        <w:rPr>
          <w:rFonts w:eastAsiaTheme="minorHAnsi"/>
        </w:rPr>
        <w:t xml:space="preserve"> de préciser les rôles autorisé</w:t>
      </w:r>
      <w:r>
        <w:rPr>
          <w:rFonts w:eastAsiaTheme="minorHAnsi"/>
        </w:rPr>
        <w:t>s à recevoir des corrections de facture.</w:t>
      </w:r>
    </w:p>
    <w:tbl>
      <w:tblPr>
        <w:tblStyle w:val="Grilledutableau"/>
        <w:tblW w:w="0" w:type="auto"/>
        <w:tblLook w:val="04A0"/>
      </w:tblPr>
      <w:tblGrid>
        <w:gridCol w:w="2802"/>
        <w:gridCol w:w="6978"/>
      </w:tblGrid>
      <w:tr w:rsidR="002C42D1" w:rsidTr="00CE5441">
        <w:tc>
          <w:tcPr>
            <w:tcW w:w="2802" w:type="dxa"/>
          </w:tcPr>
          <w:p w:rsidR="002C42D1" w:rsidRDefault="002C42D1" w:rsidP="002E62BE">
            <w:pPr>
              <w:pStyle w:val="NormalWeb"/>
              <w:rPr>
                <w:rFonts w:eastAsiaTheme="minorHAnsi"/>
              </w:rPr>
            </w:pPr>
            <w:r w:rsidRPr="001A44E1">
              <w:rPr>
                <w:rFonts w:eastAsiaTheme="minorHAnsi"/>
              </w:rPr>
              <w:t>facture d'annulation</w:t>
            </w:r>
          </w:p>
        </w:tc>
        <w:tc>
          <w:tcPr>
            <w:tcW w:w="6978" w:type="dxa"/>
          </w:tcPr>
          <w:p w:rsidR="002C42D1" w:rsidRDefault="002C42D1" w:rsidP="002E62BE">
            <w:pPr>
              <w:pStyle w:val="NormalWeb"/>
              <w:rPr>
                <w:rFonts w:eastAsiaTheme="minorHAnsi"/>
              </w:rPr>
            </w:pPr>
            <w:r>
              <w:rPr>
                <w:rFonts w:eastAsiaTheme="minorHAnsi"/>
              </w:rPr>
              <w:t>Sélection réservée aux annulations de facture</w:t>
            </w:r>
          </w:p>
        </w:tc>
      </w:tr>
      <w:tr w:rsidR="002C42D1" w:rsidTr="00CE5441">
        <w:tc>
          <w:tcPr>
            <w:tcW w:w="2802" w:type="dxa"/>
          </w:tcPr>
          <w:p w:rsidR="002C42D1" w:rsidRPr="001A44E1" w:rsidRDefault="002C42D1" w:rsidP="002E62BE">
            <w:pPr>
              <w:pStyle w:val="NormalWeb"/>
              <w:rPr>
                <w:rFonts w:eastAsiaTheme="minorHAnsi"/>
              </w:rPr>
            </w:pPr>
            <w:r>
              <w:rPr>
                <w:rFonts w:eastAsiaTheme="minorHAnsi"/>
              </w:rPr>
              <w:t>Facture de rectification</w:t>
            </w:r>
          </w:p>
        </w:tc>
        <w:tc>
          <w:tcPr>
            <w:tcW w:w="6978" w:type="dxa"/>
          </w:tcPr>
          <w:p w:rsidR="002C42D1" w:rsidRDefault="002C42D1" w:rsidP="002E62BE">
            <w:pPr>
              <w:pStyle w:val="NormalWeb"/>
              <w:rPr>
                <w:rFonts w:eastAsiaTheme="minorHAnsi"/>
              </w:rPr>
            </w:pPr>
            <w:r>
              <w:rPr>
                <w:rFonts w:eastAsiaTheme="minorHAnsi"/>
              </w:rPr>
              <w:t>Sélection pour accueillir les factures de remplacement</w:t>
            </w:r>
          </w:p>
        </w:tc>
      </w:tr>
    </w:tbl>
    <w:p w:rsidR="002C42D1" w:rsidRDefault="002C42D1" w:rsidP="002E62BE">
      <w:pPr>
        <w:pStyle w:val="NormalWeb"/>
        <w:rPr>
          <w:rFonts w:eastAsiaTheme="minorHAnsi"/>
        </w:rPr>
      </w:pPr>
    </w:p>
    <w:p w:rsidR="009000CD" w:rsidRPr="002122C1" w:rsidRDefault="009000CD" w:rsidP="002E62BE">
      <w:pPr>
        <w:pStyle w:val="NormalWeb"/>
        <w:rPr>
          <w:u w:val="single"/>
        </w:rPr>
      </w:pPr>
      <w:r w:rsidRPr="002122C1">
        <w:rPr>
          <w:u w:val="single"/>
        </w:rPr>
        <w:t>Choix d’une tournée ou d’un groupe de facturation</w:t>
      </w:r>
    </w:p>
    <w:p w:rsidR="009000CD" w:rsidRDefault="009000CD" w:rsidP="002E62BE">
      <w:pPr>
        <w:pStyle w:val="NormalWeb"/>
      </w:pPr>
    </w:p>
    <w:p w:rsidR="009000CD" w:rsidRPr="0090040A" w:rsidRDefault="009000CD" w:rsidP="002E62BE">
      <w:pPr>
        <w:pStyle w:val="NormalWeb"/>
      </w:pPr>
      <w:r w:rsidRPr="0090040A">
        <w:t>Ces champs permettent de filtrer plus précisément les contrats facturés.</w:t>
      </w:r>
      <w:r w:rsidRPr="0090040A">
        <w:br/>
        <w:t xml:space="preserve">Le filtrage s’effectue soit par une sélection de tournée, soit par une sélection de groupes de facturation. </w:t>
      </w:r>
    </w:p>
    <w:p w:rsidR="009000CD" w:rsidRDefault="009000CD" w:rsidP="002E62BE">
      <w:pPr>
        <w:pStyle w:val="NormalWeb"/>
      </w:pPr>
    </w:p>
    <w:p w:rsidR="009000CD" w:rsidRDefault="009000CD" w:rsidP="002E62BE">
      <w:pPr>
        <w:pStyle w:val="NormalWeb"/>
      </w:pPr>
      <w:r>
        <w:t>Chaque contrat est peut être associé à un groupe de facturation. Cette notion de groupe de facturation permet à chaque distributeur de choisir comment sont regroupés les contrats en fonction de ses propres critères. Par défaut, le choix s’effectue en fonction des tournées de relèves.</w:t>
      </w:r>
    </w:p>
    <w:p w:rsidR="009000CD" w:rsidRDefault="009000CD" w:rsidP="002E62BE">
      <w:pPr>
        <w:pStyle w:val="NormalWeb"/>
      </w:pPr>
    </w:p>
    <w:p w:rsidR="009000CD" w:rsidRPr="00301645" w:rsidRDefault="009000CD" w:rsidP="002E62BE">
      <w:pPr>
        <w:pStyle w:val="NormalWeb"/>
      </w:pPr>
      <w:r>
        <w:t>Si aucun groupe ou aucune relève n’est précisée, tous les contrats sont sélectionnés. Dés qu’une tournée ou un groupe de facturation est sélectionnée, les éléments cochés sont pris en compte pour la sélection des contrats.</w:t>
      </w:r>
    </w:p>
    <w:p w:rsidR="002513A2" w:rsidRDefault="002513A2" w:rsidP="002513A2">
      <w:pPr>
        <w:rPr>
          <w:b/>
          <w:u w:val="single"/>
        </w:rPr>
      </w:pPr>
    </w:p>
    <w:p w:rsidR="0008134E" w:rsidRPr="002513A2" w:rsidRDefault="009000CD" w:rsidP="002513A2">
      <w:pPr>
        <w:rPr>
          <w:b/>
          <w:u w:val="single"/>
        </w:rPr>
      </w:pPr>
      <w:r w:rsidRPr="002513A2">
        <w:rPr>
          <w:b/>
          <w:u w:val="single"/>
        </w:rPr>
        <w:t>Conditions de facturation</w:t>
      </w:r>
    </w:p>
    <w:p w:rsidR="002513A2" w:rsidRDefault="002513A2" w:rsidP="002E62BE">
      <w:pPr>
        <w:pStyle w:val="NormalWeb"/>
        <w:rPr>
          <w:u w:val="single"/>
        </w:rPr>
      </w:pPr>
    </w:p>
    <w:p w:rsidR="009000CD" w:rsidRPr="0008134E" w:rsidRDefault="002E021B" w:rsidP="002E62BE">
      <w:pPr>
        <w:pStyle w:val="NormalWeb"/>
        <w:rPr>
          <w:u w:val="single"/>
        </w:rPr>
      </w:pPr>
      <w:r w:rsidRPr="0008134E">
        <w:rPr>
          <w:u w:val="single"/>
        </w:rPr>
        <w:t>Champ « Sur absence de relèves »</w:t>
      </w:r>
    </w:p>
    <w:p w:rsidR="002E021B" w:rsidRDefault="009000CD" w:rsidP="002E62BE">
      <w:pPr>
        <w:pStyle w:val="NormalWeb"/>
      </w:pPr>
      <w:r w:rsidRPr="009000CD">
        <w:t xml:space="preserve">Ce champ indique </w:t>
      </w:r>
      <w:r>
        <w:t>comment gérer l’absence de relevé lors de la facturation</w:t>
      </w:r>
    </w:p>
    <w:tbl>
      <w:tblPr>
        <w:tblStyle w:val="Grilledutableau"/>
        <w:tblW w:w="0" w:type="auto"/>
        <w:tblLook w:val="04A0"/>
      </w:tblPr>
      <w:tblGrid>
        <w:gridCol w:w="3369"/>
        <w:gridCol w:w="6411"/>
      </w:tblGrid>
      <w:tr w:rsidR="002E021B" w:rsidTr="002E021B">
        <w:tc>
          <w:tcPr>
            <w:tcW w:w="3369" w:type="dxa"/>
          </w:tcPr>
          <w:p w:rsidR="002E021B" w:rsidRDefault="002E021B" w:rsidP="002E62BE">
            <w:pPr>
              <w:pStyle w:val="NormalWeb"/>
              <w:rPr>
                <w:rFonts w:eastAsiaTheme="minorHAnsi"/>
              </w:rPr>
            </w:pPr>
            <w:r>
              <w:rPr>
                <w:rFonts w:eastAsiaTheme="minorHAnsi"/>
              </w:rPr>
              <w:t>Estimation</w:t>
            </w:r>
          </w:p>
        </w:tc>
        <w:tc>
          <w:tcPr>
            <w:tcW w:w="6411" w:type="dxa"/>
          </w:tcPr>
          <w:p w:rsidR="002E021B" w:rsidRDefault="002E021B" w:rsidP="002E62BE">
            <w:pPr>
              <w:pStyle w:val="NormalWeb"/>
              <w:rPr>
                <w:rFonts w:eastAsiaTheme="minorHAnsi"/>
              </w:rPr>
            </w:pPr>
            <w:r>
              <w:rPr>
                <w:rFonts w:eastAsiaTheme="minorHAnsi"/>
              </w:rPr>
              <w:t>En cas d’absence de relevé, génération automatique d’une estimation</w:t>
            </w:r>
          </w:p>
        </w:tc>
      </w:tr>
      <w:tr w:rsidR="002E021B" w:rsidTr="002E021B">
        <w:tc>
          <w:tcPr>
            <w:tcW w:w="3369" w:type="dxa"/>
          </w:tcPr>
          <w:p w:rsidR="002E021B" w:rsidRPr="001A44E1" w:rsidRDefault="002E021B" w:rsidP="002E62BE">
            <w:pPr>
              <w:pStyle w:val="NormalWeb"/>
              <w:rPr>
                <w:rFonts w:eastAsiaTheme="minorHAnsi"/>
              </w:rPr>
            </w:pPr>
            <w:r>
              <w:rPr>
                <w:rFonts w:eastAsiaTheme="minorHAnsi"/>
              </w:rPr>
              <w:t>Facturation des durées sans conso</w:t>
            </w:r>
          </w:p>
        </w:tc>
        <w:tc>
          <w:tcPr>
            <w:tcW w:w="6411" w:type="dxa"/>
          </w:tcPr>
          <w:p w:rsidR="002E021B" w:rsidRDefault="002E021B" w:rsidP="002E62BE">
            <w:pPr>
              <w:pStyle w:val="NormalWeb"/>
              <w:rPr>
                <w:rFonts w:eastAsiaTheme="minorHAnsi"/>
              </w:rPr>
            </w:pPr>
            <w:r>
              <w:rPr>
                <w:rFonts w:eastAsiaTheme="minorHAnsi"/>
              </w:rPr>
              <w:t>Facturation des abonnements et locations sans facturation de consommation (généralement pour la facturation des nouveaux abonnements)</w:t>
            </w:r>
          </w:p>
        </w:tc>
      </w:tr>
      <w:tr w:rsidR="002E021B" w:rsidTr="002E021B">
        <w:tc>
          <w:tcPr>
            <w:tcW w:w="3369" w:type="dxa"/>
          </w:tcPr>
          <w:p w:rsidR="002E021B" w:rsidRDefault="002E021B" w:rsidP="002E62BE">
            <w:pPr>
              <w:pStyle w:val="NormalWeb"/>
              <w:rPr>
                <w:rFonts w:eastAsiaTheme="minorHAnsi"/>
              </w:rPr>
            </w:pPr>
            <w:r>
              <w:rPr>
                <w:rFonts w:eastAsiaTheme="minorHAnsi"/>
              </w:rPr>
              <w:t>Génération d’anomalie</w:t>
            </w:r>
          </w:p>
        </w:tc>
        <w:tc>
          <w:tcPr>
            <w:tcW w:w="6411" w:type="dxa"/>
          </w:tcPr>
          <w:p w:rsidR="002E021B" w:rsidRDefault="002E021B" w:rsidP="002E62BE">
            <w:pPr>
              <w:pStyle w:val="NormalWeb"/>
              <w:rPr>
                <w:rFonts w:eastAsiaTheme="minorHAnsi"/>
              </w:rPr>
            </w:pPr>
            <w:r>
              <w:rPr>
                <w:rFonts w:eastAsiaTheme="minorHAnsi"/>
              </w:rPr>
              <w:t>Le relevé est obligatoire. La facture ne doit pas être généré  en cas d’absence de relevé.</w:t>
            </w:r>
          </w:p>
        </w:tc>
      </w:tr>
    </w:tbl>
    <w:p w:rsidR="002E021B" w:rsidRDefault="002E021B" w:rsidP="002E62BE">
      <w:pPr>
        <w:pStyle w:val="NormalWeb"/>
      </w:pPr>
    </w:p>
    <w:p w:rsidR="002E021B" w:rsidRPr="0008134E" w:rsidRDefault="002E021B" w:rsidP="002E62BE">
      <w:pPr>
        <w:pStyle w:val="NormalWeb"/>
        <w:rPr>
          <w:u w:val="single"/>
        </w:rPr>
      </w:pPr>
      <w:r w:rsidRPr="0008134E">
        <w:rPr>
          <w:u w:val="single"/>
        </w:rPr>
        <w:t>Montant mini et maxi</w:t>
      </w:r>
    </w:p>
    <w:p w:rsidR="002E021B" w:rsidRDefault="002E021B" w:rsidP="002E62BE">
      <w:pPr>
        <w:pStyle w:val="NormalWeb"/>
      </w:pPr>
    </w:p>
    <w:p w:rsidR="008A3AC6" w:rsidRPr="0090040A" w:rsidRDefault="002E021B" w:rsidP="002E62BE">
      <w:r>
        <w:t xml:space="preserve">Des montants minimum et maximum peuvent être paramétrés pour chaque ligne de rôle. </w:t>
      </w:r>
      <w:r w:rsidR="008A3AC6">
        <w:t>Si une facture dépasse un des seuils, un message indiquera le montant obtenu mais la facture ne sera pas généré</w:t>
      </w:r>
      <w:r w:rsidR="0090040A">
        <w:t>e</w:t>
      </w:r>
      <w:r w:rsidR="008A3AC6">
        <w:t>.</w:t>
      </w:r>
      <w:r w:rsidR="0090040A">
        <w:t xml:space="preserve"> </w:t>
      </w:r>
      <w:r w:rsidR="008A3AC6" w:rsidRPr="0090040A">
        <w:t>Une facture dépassant un des seuil</w:t>
      </w:r>
      <w:r w:rsidR="0090040A">
        <w:t>s</w:t>
      </w:r>
      <w:r w:rsidR="008A3AC6" w:rsidRPr="0090040A">
        <w:t xml:space="preserve"> peut être générée unitairement en se positionnant sur le contrat concerné.</w:t>
      </w:r>
    </w:p>
    <w:p w:rsidR="008A3AC6" w:rsidRPr="00F37E20" w:rsidRDefault="0090040A" w:rsidP="002E62BE">
      <w:pPr>
        <w:pStyle w:val="NormalWeb"/>
      </w:pPr>
      <w:r w:rsidRPr="00F37E20">
        <w:t>Messages sur les factures</w:t>
      </w:r>
    </w:p>
    <w:p w:rsidR="002E021B" w:rsidRDefault="0090040A" w:rsidP="002E62BE">
      <w:pPr>
        <w:pStyle w:val="NormalWeb"/>
      </w:pPr>
      <w:r>
        <w:t>Le message saisi sera automatiquement présenté sur les factures générées pour cette sélection.</w:t>
      </w:r>
      <w:r w:rsidR="008A3AC6">
        <w:t xml:space="preserve"> </w:t>
      </w:r>
    </w:p>
    <w:p w:rsidR="008A3AC6" w:rsidRDefault="008A3AC6" w:rsidP="002E62BE">
      <w:pPr>
        <w:pStyle w:val="NormalWeb"/>
      </w:pPr>
    </w:p>
    <w:p w:rsidR="0090040A" w:rsidRPr="0008134E" w:rsidRDefault="00F37E20" w:rsidP="002E62BE">
      <w:pPr>
        <w:pStyle w:val="NormalWeb"/>
        <w:rPr>
          <w:u w:val="single"/>
        </w:rPr>
      </w:pPr>
      <w:r w:rsidRPr="0008134E">
        <w:rPr>
          <w:u w:val="single"/>
        </w:rPr>
        <w:t xml:space="preserve">Filtrer les redevances facturées </w:t>
      </w:r>
    </w:p>
    <w:p w:rsidR="00070E6F" w:rsidRDefault="00070E6F" w:rsidP="002E62BE">
      <w:pPr>
        <w:pStyle w:val="NormalWeb"/>
      </w:pPr>
    </w:p>
    <w:p w:rsidR="001118CE" w:rsidRDefault="00F37E20" w:rsidP="002E62BE">
      <w:pPr>
        <w:pStyle w:val="NormalWeb"/>
      </w:pPr>
      <w:r>
        <w:t>Certains distributeurs envoient deux factures par an avec une facture intermédiaire où ne figurent pas toutes les redevances habituelles. Les factures de fin de cycle présentent alors un an complet pour la facturation de certaines redevances.</w:t>
      </w:r>
      <w:r>
        <w:br/>
      </w:r>
    </w:p>
    <w:p w:rsidR="00F37E20" w:rsidRDefault="00F37E20" w:rsidP="002E62BE">
      <w:pPr>
        <w:pStyle w:val="NormalWeb"/>
      </w:pPr>
      <w:r>
        <w:t xml:space="preserve">Ce bouton permet de sélectionner quelles vont être les redevances qui vont être facturées pour ce rôle. </w:t>
      </w:r>
    </w:p>
    <w:p w:rsidR="00F37E20" w:rsidRPr="0008134E" w:rsidRDefault="00F37E20" w:rsidP="002E62BE">
      <w:pPr>
        <w:pStyle w:val="NormalWeb"/>
        <w:rPr>
          <w:u w:val="single"/>
        </w:rPr>
      </w:pPr>
      <w:r w:rsidRPr="0008134E">
        <w:rPr>
          <w:u w:val="single"/>
        </w:rPr>
        <w:t xml:space="preserve">Exemples : </w:t>
      </w:r>
    </w:p>
    <w:p w:rsidR="00F37E20" w:rsidRDefault="00F37E20" w:rsidP="0008134E">
      <w:pPr>
        <w:pStyle w:val="NormalWeb"/>
        <w:numPr>
          <w:ilvl w:val="0"/>
          <w:numId w:val="9"/>
        </w:numPr>
      </w:pPr>
      <w:r>
        <w:lastRenderedPageBreak/>
        <w:t>facturer uniquement les redevances de consommation en gardant « en réserve » les redevances d’abonnement pour les prochaines factures.</w:t>
      </w:r>
    </w:p>
    <w:p w:rsidR="00070E6F" w:rsidRDefault="00F37E20" w:rsidP="0008134E">
      <w:pPr>
        <w:pStyle w:val="NormalWeb"/>
        <w:numPr>
          <w:ilvl w:val="0"/>
          <w:numId w:val="9"/>
        </w:numPr>
      </w:pPr>
      <w:r>
        <w:t>exclure une redevance particulière qui doit être facturée une fois par an ?</w:t>
      </w:r>
    </w:p>
    <w:p w:rsidR="00F37E20" w:rsidRDefault="00F37E20" w:rsidP="0008134E">
      <w:pPr>
        <w:pStyle w:val="NormalWeb"/>
        <w:numPr>
          <w:ilvl w:val="0"/>
          <w:numId w:val="9"/>
        </w:numPr>
      </w:pPr>
      <w:r>
        <w:t>facturer uniquement de l’abonnement sur la facture intermédiaire.</w:t>
      </w:r>
    </w:p>
    <w:p w:rsidR="00F37E20" w:rsidRDefault="00F37E20" w:rsidP="002E62BE">
      <w:pPr>
        <w:pStyle w:val="NormalWeb"/>
      </w:pPr>
    </w:p>
    <w:p w:rsidR="00F37E20" w:rsidRDefault="00F37E20" w:rsidP="002E62BE">
      <w:pPr>
        <w:pStyle w:val="NormalWeb"/>
      </w:pPr>
      <w:r>
        <w:t>Cliquez sur Modifier, puis cliquez sur « Filtrer les articles facturés »</w:t>
      </w:r>
    </w:p>
    <w:p w:rsidR="00F37E20" w:rsidRDefault="00F37E20" w:rsidP="002E62BE">
      <w:pPr>
        <w:pStyle w:val="NormalWeb"/>
      </w:pPr>
    </w:p>
    <w:p w:rsidR="00F37E20" w:rsidRDefault="00F37E20" w:rsidP="002E62BE">
      <w:pPr>
        <w:pStyle w:val="NormalWeb"/>
      </w:pPr>
      <w:r>
        <w:rPr>
          <w:noProof/>
        </w:rPr>
        <w:drawing>
          <wp:inline distT="0" distB="0" distL="0" distR="0">
            <wp:extent cx="1878761" cy="2007113"/>
            <wp:effectExtent l="19050" t="0" r="7189" b="0"/>
            <wp:docPr id="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1878660" cy="2007005"/>
                    </a:xfrm>
                    <a:prstGeom prst="rect">
                      <a:avLst/>
                    </a:prstGeom>
                    <a:noFill/>
                    <a:ln w="9525">
                      <a:noFill/>
                      <a:miter lim="800000"/>
                      <a:headEnd/>
                      <a:tailEnd/>
                    </a:ln>
                  </pic:spPr>
                </pic:pic>
              </a:graphicData>
            </a:graphic>
          </wp:inline>
        </w:drawing>
      </w:r>
    </w:p>
    <w:p w:rsidR="00F37E20" w:rsidRDefault="00F37E20" w:rsidP="002E62BE">
      <w:pPr>
        <w:pStyle w:val="NormalWeb"/>
      </w:pPr>
      <w:r>
        <w:t xml:space="preserve">Dépliez l’arborescence et double-cliquer sur toutes les redevances que vous voulez voir apparaitre sur les factures. Les redevances qui seront facturés </w:t>
      </w:r>
      <w:r w:rsidR="003709CF">
        <w:t>apparaissent</w:t>
      </w:r>
      <w:r>
        <w:t xml:space="preserve"> alors en rouge.</w:t>
      </w:r>
    </w:p>
    <w:p w:rsidR="00F37E20" w:rsidRDefault="00F37E20" w:rsidP="002E62BE">
      <w:pPr>
        <w:pStyle w:val="NormalWeb"/>
      </w:pPr>
    </w:p>
    <w:p w:rsidR="00F37E20" w:rsidRDefault="00F37E20" w:rsidP="002E62BE">
      <w:pPr>
        <w:pStyle w:val="NormalWeb"/>
      </w:pPr>
      <w:r>
        <w:t>Si aucune sélection n’est faite, toutes les redevances seront prises en compte</w:t>
      </w:r>
      <w:r w:rsidR="001118CE">
        <w:t xml:space="preserve"> lors de la facturation</w:t>
      </w:r>
      <w:r>
        <w:t>.</w:t>
      </w:r>
    </w:p>
    <w:p w:rsidR="004F1905" w:rsidRDefault="004F1905" w:rsidP="002E62BE">
      <w:pPr>
        <w:pStyle w:val="NormalWeb"/>
      </w:pPr>
    </w:p>
    <w:p w:rsidR="00AE452E" w:rsidRDefault="00AE452E" w:rsidP="002E62BE">
      <w:pPr>
        <w:rPr>
          <w:rFonts w:asciiTheme="majorHAnsi" w:eastAsiaTheme="majorEastAsia" w:hAnsiTheme="majorHAnsi" w:cstheme="majorBidi"/>
          <w:color w:val="F79646" w:themeColor="accent6"/>
          <w:sz w:val="36"/>
          <w:szCs w:val="28"/>
        </w:rPr>
      </w:pPr>
      <w:r>
        <w:br w:type="page"/>
      </w:r>
    </w:p>
    <w:p w:rsidR="004F1905" w:rsidRDefault="004F1905" w:rsidP="004A2792">
      <w:pPr>
        <w:pStyle w:val="Titre1"/>
      </w:pPr>
      <w:bookmarkStart w:id="5" w:name="_Toc420662300"/>
      <w:r>
        <w:lastRenderedPageBreak/>
        <w:t>Gérer un rôle de facturation</w:t>
      </w:r>
      <w:bookmarkEnd w:id="5"/>
    </w:p>
    <w:p w:rsidR="004F1905" w:rsidRDefault="004F1905" w:rsidP="002E62BE"/>
    <w:p w:rsidR="009000CD" w:rsidRDefault="009000CD" w:rsidP="002E62BE">
      <w:r>
        <w:t xml:space="preserve">Cette fenêtre permet de gérer toutes les opérations pour prendre en charge une facturation de masse. On retrouve sur la </w:t>
      </w:r>
      <w:r w:rsidR="007178B9">
        <w:t>colonne de</w:t>
      </w:r>
      <w:r>
        <w:t xml:space="preserve"> gauche toutes les phases du traitement : calculer le rôle, valider le rôle, fichiers d’interface, </w:t>
      </w:r>
      <w:r w:rsidR="007178B9">
        <w:t xml:space="preserve">éditer les factures, </w:t>
      </w:r>
      <w:r>
        <w:t>états</w:t>
      </w:r>
      <w:r w:rsidR="007178B9">
        <w:t xml:space="preserve"> complémentaires</w:t>
      </w:r>
      <w:r>
        <w:t>.</w:t>
      </w:r>
    </w:p>
    <w:p w:rsidR="005072CC" w:rsidRDefault="005072CC" w:rsidP="002E62BE"/>
    <w:p w:rsidR="00B45AAF" w:rsidRDefault="009000CD" w:rsidP="002E62BE">
      <w:r>
        <w:t>Cliquez sur la phase du traitement</w:t>
      </w:r>
      <w:r w:rsidR="00B45AAF">
        <w:t xml:space="preserve"> pour accéder à l’ensemble des possibilités.</w:t>
      </w:r>
    </w:p>
    <w:p w:rsidR="009000CD" w:rsidRDefault="009000CD" w:rsidP="002E62BE">
      <w:r>
        <w:t>La partie droite montre les contrats sélectionnés et les facture éventuellement générées.</w:t>
      </w:r>
    </w:p>
    <w:p w:rsidR="00B45AAF" w:rsidRDefault="004F1905" w:rsidP="002E62BE">
      <w:pPr>
        <w:pStyle w:val="Titre2"/>
      </w:pPr>
      <w:bookmarkStart w:id="6" w:name="_Toc420662301"/>
      <w:r>
        <w:t>Calculer le rôle</w:t>
      </w:r>
      <w:bookmarkEnd w:id="6"/>
    </w:p>
    <w:p w:rsidR="00B45AAF" w:rsidRPr="00B45AAF" w:rsidRDefault="00B45AAF" w:rsidP="002E62BE">
      <w:r>
        <w:t xml:space="preserve">Par défaut, la fenêtre présente les </w:t>
      </w:r>
      <w:r w:rsidR="00B11DCF">
        <w:t>boutons dédiés au calcul</w:t>
      </w:r>
      <w:r>
        <w:t xml:space="preserve"> de calcul.</w:t>
      </w:r>
    </w:p>
    <w:p w:rsidR="00B418B0" w:rsidRPr="00B418B0" w:rsidRDefault="005072CC" w:rsidP="002E62BE">
      <w:r>
        <w:rPr>
          <w:noProof/>
          <w:lang w:eastAsia="fr-FR"/>
        </w:rPr>
        <w:drawing>
          <wp:inline distT="0" distB="0" distL="0" distR="0">
            <wp:extent cx="6141720" cy="2820670"/>
            <wp:effectExtent l="19050" t="0" r="0" b="0"/>
            <wp:docPr id="7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srcRect/>
                    <a:stretch>
                      <a:fillRect/>
                    </a:stretch>
                  </pic:blipFill>
                  <pic:spPr bwMode="auto">
                    <a:xfrm>
                      <a:off x="0" y="0"/>
                      <a:ext cx="6141720" cy="2820670"/>
                    </a:xfrm>
                    <a:prstGeom prst="rect">
                      <a:avLst/>
                    </a:prstGeom>
                    <a:noFill/>
                    <a:ln w="9525">
                      <a:noFill/>
                      <a:miter lim="800000"/>
                      <a:headEnd/>
                      <a:tailEnd/>
                    </a:ln>
                  </pic:spPr>
                </pic:pic>
              </a:graphicData>
            </a:graphic>
          </wp:inline>
        </w:drawing>
      </w:r>
    </w:p>
    <w:p w:rsidR="0008134E" w:rsidRDefault="0008134E" w:rsidP="002E62BE"/>
    <w:p w:rsidR="00AE452E" w:rsidRDefault="00AE452E" w:rsidP="002E62BE">
      <w:r>
        <w:t xml:space="preserve">Le bouton </w:t>
      </w:r>
      <w:r w:rsidRPr="00AE452E">
        <w:rPr>
          <w:noProof/>
          <w:lang w:eastAsia="fr-FR"/>
        </w:rPr>
        <w:drawing>
          <wp:inline distT="0" distB="0" distL="0" distR="0">
            <wp:extent cx="998867" cy="195210"/>
            <wp:effectExtent l="19050" t="0" r="0" b="0"/>
            <wp:docPr id="3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srcRect/>
                    <a:stretch>
                      <a:fillRect/>
                    </a:stretch>
                  </pic:blipFill>
                  <pic:spPr bwMode="auto">
                    <a:xfrm>
                      <a:off x="0" y="0"/>
                      <a:ext cx="999112" cy="195258"/>
                    </a:xfrm>
                    <a:prstGeom prst="rect">
                      <a:avLst/>
                    </a:prstGeom>
                    <a:noFill/>
                    <a:ln w="9525">
                      <a:noFill/>
                      <a:miter lim="800000"/>
                      <a:headEnd/>
                      <a:tailEnd/>
                    </a:ln>
                  </pic:spPr>
                </pic:pic>
              </a:graphicData>
            </a:graphic>
          </wp:inline>
        </w:drawing>
      </w:r>
      <w:r>
        <w:t xml:space="preserve"> effectue successivement 2 opérations</w:t>
      </w:r>
      <w:r>
        <w:br/>
        <w:t>- il sélectionne les contrats correspondant aux critères indiqués dans le rôle et les lignes de rôle</w:t>
      </w:r>
      <w:r>
        <w:br/>
        <w:t>- il calcule une facture pour chacun de ces contrats. La tentative de calcul peut aboutir une anomalie qui sera ensuite gérée dans le rôle.</w:t>
      </w:r>
    </w:p>
    <w:p w:rsidR="00AE452E" w:rsidRDefault="00AE452E" w:rsidP="002E62BE">
      <w:r>
        <w:t xml:space="preserve">Le bouton </w:t>
      </w:r>
      <w:r w:rsidRPr="00AE452E">
        <w:rPr>
          <w:noProof/>
          <w:lang w:eastAsia="fr-FR"/>
        </w:rPr>
        <w:drawing>
          <wp:inline distT="0" distB="0" distL="0" distR="0">
            <wp:extent cx="938482" cy="288099"/>
            <wp:effectExtent l="19050" t="0" r="0" b="0"/>
            <wp:docPr id="3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srcRect/>
                    <a:stretch>
                      <a:fillRect/>
                    </a:stretch>
                  </pic:blipFill>
                  <pic:spPr bwMode="auto">
                    <a:xfrm>
                      <a:off x="0" y="0"/>
                      <a:ext cx="939014" cy="288262"/>
                    </a:xfrm>
                    <a:prstGeom prst="rect">
                      <a:avLst/>
                    </a:prstGeom>
                    <a:noFill/>
                    <a:ln w="9525">
                      <a:noFill/>
                      <a:miter lim="800000"/>
                      <a:headEnd/>
                      <a:tailEnd/>
                    </a:ln>
                  </pic:spPr>
                </pic:pic>
              </a:graphicData>
            </a:graphic>
          </wp:inline>
        </w:drawing>
      </w:r>
      <w:r>
        <w:t xml:space="preserve"> permet de relancer le calcul pour tous les contrats du rôle qui n’ont pas encore de facture. Si un lot de corrections manuelles a été apporté à plusieurs contrats sans facture, ce bouton permet d’obtenir un nouveau calcul pour tous les contrats </w:t>
      </w:r>
      <w:r w:rsidR="009000CD">
        <w:t>en attente de facture</w:t>
      </w:r>
      <w:r>
        <w:t>.</w:t>
      </w:r>
    </w:p>
    <w:p w:rsidR="00ED4258" w:rsidRDefault="00ED4258" w:rsidP="002E62BE"/>
    <w:p w:rsidR="0008134E" w:rsidRDefault="0008134E" w:rsidP="002E62BE"/>
    <w:p w:rsidR="00CE5441" w:rsidRDefault="00AE452E" w:rsidP="002E62BE">
      <w:r>
        <w:t xml:space="preserve">Le bouton </w:t>
      </w:r>
      <w:r w:rsidRPr="00AE452E">
        <w:rPr>
          <w:noProof/>
          <w:lang w:eastAsia="fr-FR"/>
        </w:rPr>
        <w:drawing>
          <wp:inline distT="0" distB="0" distL="0" distR="0">
            <wp:extent cx="851319" cy="161333"/>
            <wp:effectExtent l="19050" t="0" r="5931" b="0"/>
            <wp:docPr id="3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srcRect/>
                    <a:stretch>
                      <a:fillRect/>
                    </a:stretch>
                  </pic:blipFill>
                  <pic:spPr bwMode="auto">
                    <a:xfrm>
                      <a:off x="0" y="0"/>
                      <a:ext cx="850748" cy="161225"/>
                    </a:xfrm>
                    <a:prstGeom prst="rect">
                      <a:avLst/>
                    </a:prstGeom>
                    <a:noFill/>
                    <a:ln w="9525">
                      <a:noFill/>
                      <a:miter lim="800000"/>
                      <a:headEnd/>
                      <a:tailEnd/>
                    </a:ln>
                  </pic:spPr>
                </pic:pic>
              </a:graphicData>
            </a:graphic>
          </wp:inline>
        </w:drawing>
      </w:r>
      <w:r>
        <w:t xml:space="preserve"> permet de supprimer toutes les factures provisoires du rôle. Si des factures ont déjà été rendues définitives, elle</w:t>
      </w:r>
      <w:r w:rsidR="00B45AAF">
        <w:t>s</w:t>
      </w:r>
      <w:r>
        <w:t xml:space="preserve"> ne sont pas supprimées.</w:t>
      </w:r>
    </w:p>
    <w:p w:rsidR="0008134E" w:rsidRDefault="0008134E" w:rsidP="002E62BE"/>
    <w:p w:rsidR="00CE5441" w:rsidRDefault="00B45AAF" w:rsidP="002E62BE">
      <w:r>
        <w:t xml:space="preserve">Le bouton </w:t>
      </w:r>
      <w:r w:rsidRPr="00B45AAF">
        <w:rPr>
          <w:noProof/>
          <w:lang w:eastAsia="fr-FR"/>
        </w:rPr>
        <w:drawing>
          <wp:inline distT="0" distB="0" distL="0" distR="0">
            <wp:extent cx="938482" cy="188877"/>
            <wp:effectExtent l="19050" t="0" r="0" b="0"/>
            <wp:docPr id="3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srcRect/>
                    <a:stretch>
                      <a:fillRect/>
                    </a:stretch>
                  </pic:blipFill>
                  <pic:spPr bwMode="auto">
                    <a:xfrm>
                      <a:off x="0" y="0"/>
                      <a:ext cx="947422" cy="190676"/>
                    </a:xfrm>
                    <a:prstGeom prst="rect">
                      <a:avLst/>
                    </a:prstGeom>
                    <a:noFill/>
                    <a:ln w="9525">
                      <a:noFill/>
                      <a:miter lim="800000"/>
                      <a:headEnd/>
                      <a:tailEnd/>
                    </a:ln>
                  </pic:spPr>
                </pic:pic>
              </a:graphicData>
            </a:graphic>
          </wp:inline>
        </w:drawing>
      </w:r>
      <w:r w:rsidR="00B11DCF">
        <w:t xml:space="preserve"> permet de revenir sur </w:t>
      </w:r>
      <w:r w:rsidR="00B446DA">
        <w:t>la fenêtre</w:t>
      </w:r>
      <w:r w:rsidR="00B11DCF">
        <w:t xml:space="preserve"> de création du rôle (voir paragraphe « Créer/Modifier un rôle »).</w:t>
      </w:r>
    </w:p>
    <w:p w:rsidR="00A178BD" w:rsidRDefault="00A178BD" w:rsidP="002E62BE"/>
    <w:p w:rsidR="00A178BD" w:rsidRDefault="00A178BD" w:rsidP="002E62BE">
      <w:r>
        <w:t>Sur la partie droite, plusieurs filtres peuvent être activés pour limiter l'affichage des factures.</w:t>
      </w:r>
      <w:r>
        <w:br/>
        <w:t>Le champ "Ligne" permet de limiter l'affichage à une ligne de sélection du rôle.</w:t>
      </w:r>
      <w:r>
        <w:br/>
        <w:t xml:space="preserve">On peut ainsi afficher uniquement les "dernières factures" ou les factures </w:t>
      </w:r>
    </w:p>
    <w:p w:rsidR="00ED4258" w:rsidRPr="001E0789" w:rsidRDefault="00ED4258" w:rsidP="00ED4258">
      <w:pPr>
        <w:rPr>
          <w:b/>
          <w:u w:val="single"/>
        </w:rPr>
      </w:pPr>
      <w:r w:rsidRPr="001E0789">
        <w:rPr>
          <w:b/>
          <w:u w:val="single"/>
        </w:rPr>
        <w:lastRenderedPageBreak/>
        <w:t>Factures individuels et factures de corrections</w:t>
      </w:r>
    </w:p>
    <w:p w:rsidR="00ED4258" w:rsidRDefault="00ED4258" w:rsidP="00ED4258"/>
    <w:p w:rsidR="00ED4258" w:rsidRDefault="00ED4258" w:rsidP="00ED4258">
      <w:r>
        <w:t>Pour effectuer des factures individuelles et des factures d'annulations et de corrections, il est nécessaire de créer un rôle dans PHASEO.</w:t>
      </w:r>
    </w:p>
    <w:p w:rsidR="00ED4258" w:rsidRDefault="00ED4258" w:rsidP="00ED4258"/>
    <w:p w:rsidR="00ED4258" w:rsidRDefault="00ED4258" w:rsidP="00ED4258">
      <w:r>
        <w:t xml:space="preserve">Le rôle doit être alimenté à partir des fiches individuels des abonnés. Il </w:t>
      </w:r>
      <w:r w:rsidR="001E0789">
        <w:t>ne doit</w:t>
      </w:r>
      <w:r>
        <w:t xml:space="preserve"> </w:t>
      </w:r>
      <w:r w:rsidR="001E0789">
        <w:t>pas être</w:t>
      </w:r>
      <w:r>
        <w:t xml:space="preserve"> calculé globalement. Les conditions de sélection correspondent à tous les abonnés qui son susceptibles d'avoir une facture individuelle, donc la sélection des abonnés est beaucoup p</w:t>
      </w:r>
      <w:r w:rsidR="00C05262">
        <w:t>l</w:t>
      </w:r>
      <w:r>
        <w:t xml:space="preserve">us importante que les factures générées </w:t>
      </w:r>
      <w:r w:rsidR="001E0789">
        <w:t xml:space="preserve">au final </w:t>
      </w:r>
      <w:r>
        <w:t>pour le rôle.</w:t>
      </w:r>
    </w:p>
    <w:p w:rsidR="00ED4258" w:rsidRDefault="00ED4258" w:rsidP="00ED4258"/>
    <w:p w:rsidR="00ED4258" w:rsidRDefault="00ED4258" w:rsidP="00ED4258">
      <w:r>
        <w:t xml:space="preserve">Une fois les factures générées une à une, la première étape à </w:t>
      </w:r>
      <w:r w:rsidR="001E0789">
        <w:t>effectuer est la fermeture du rôle, puis la génération des fichiers d'interface et des éditions.</w:t>
      </w:r>
    </w:p>
    <w:p w:rsidR="001E0789" w:rsidRDefault="001E0789" w:rsidP="00ED4258"/>
    <w:p w:rsidR="00ED4258" w:rsidRDefault="00ED4258" w:rsidP="00ED4258">
      <w:r>
        <w:t>Si le rôle contient une ligne concernant les annulations, le calcul du rôle est bloqué et le message suivant sera affiché.</w:t>
      </w:r>
    </w:p>
    <w:p w:rsidR="00ED4258" w:rsidRDefault="00ED4258" w:rsidP="00ED4258">
      <w:r>
        <w:rPr>
          <w:noProof/>
          <w:lang w:eastAsia="fr-FR"/>
        </w:rPr>
        <w:drawing>
          <wp:inline distT="0" distB="0" distL="0" distR="0">
            <wp:extent cx="3258988" cy="1506542"/>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srcRect/>
                    <a:stretch>
                      <a:fillRect/>
                    </a:stretch>
                  </pic:blipFill>
                  <pic:spPr bwMode="auto">
                    <a:xfrm>
                      <a:off x="0" y="0"/>
                      <a:ext cx="3260618" cy="1507295"/>
                    </a:xfrm>
                    <a:prstGeom prst="rect">
                      <a:avLst/>
                    </a:prstGeom>
                    <a:noFill/>
                    <a:ln w="9525">
                      <a:noFill/>
                      <a:miter lim="800000"/>
                      <a:headEnd/>
                      <a:tailEnd/>
                    </a:ln>
                  </pic:spPr>
                </pic:pic>
              </a:graphicData>
            </a:graphic>
          </wp:inline>
        </w:drawing>
      </w:r>
    </w:p>
    <w:p w:rsidR="001E0789" w:rsidRDefault="001E0789" w:rsidP="00ED4258"/>
    <w:p w:rsidR="001E0789" w:rsidRDefault="001E0789" w:rsidP="00ED4258">
      <w:r>
        <w:t>Par contre, si le rôle ne contient pas ce type de ligne, le calcul du rôle peut être lancé.</w:t>
      </w:r>
      <w:r>
        <w:br/>
        <w:t>Dans ce cas, les factures individuelles déjà générées sont supprimées et PHASEO essaye de calculer une facture pour tous les abonnés répondant aux critères de sélection. Dans ce cas, le bouton "Vider le rôle" permet de supprimer toutes les factures. Les factures individuelles doivent être à nouveau générées individuellement.</w:t>
      </w:r>
    </w:p>
    <w:p w:rsidR="00ED4258" w:rsidRDefault="00ED4258" w:rsidP="00ED4258"/>
    <w:p w:rsidR="00ED4258" w:rsidRDefault="00ED4258" w:rsidP="00ED4258">
      <w:r>
        <w:t>Un mode opératoire spécifique permet de gérer les annulations/corrections.</w:t>
      </w:r>
    </w:p>
    <w:p w:rsidR="00D4281A" w:rsidRPr="00ED4258" w:rsidRDefault="00D4281A" w:rsidP="00ED4258">
      <w:r w:rsidRPr="00ED4258">
        <w:br w:type="page"/>
      </w:r>
    </w:p>
    <w:p w:rsidR="00B446DA" w:rsidRDefault="00B446DA" w:rsidP="002E62BE">
      <w:pPr>
        <w:pStyle w:val="Titre2"/>
      </w:pPr>
      <w:bookmarkStart w:id="7" w:name="_Toc420662302"/>
      <w:r>
        <w:lastRenderedPageBreak/>
        <w:t xml:space="preserve">Traiter les </w:t>
      </w:r>
      <w:r w:rsidR="00E3034B">
        <w:t>cas individuels dans</w:t>
      </w:r>
      <w:r>
        <w:t xml:space="preserve"> </w:t>
      </w:r>
      <w:r w:rsidR="00E3034B">
        <w:t>le</w:t>
      </w:r>
      <w:r>
        <w:t xml:space="preserve"> rôle</w:t>
      </w:r>
      <w:bookmarkEnd w:id="7"/>
    </w:p>
    <w:p w:rsidR="001B67F3" w:rsidRDefault="001B67F3" w:rsidP="002E62BE">
      <w:pPr>
        <w:pStyle w:val="Titre3"/>
      </w:pPr>
      <w:bookmarkStart w:id="8" w:name="_Toc420662303"/>
      <w:r>
        <w:t>Corriger les anomalies individuelle</w:t>
      </w:r>
      <w:r w:rsidR="00BC3FFC">
        <w:t>s</w:t>
      </w:r>
      <w:bookmarkEnd w:id="8"/>
    </w:p>
    <w:p w:rsidR="00B446DA" w:rsidRDefault="00B446DA" w:rsidP="002E62BE">
      <w:r>
        <w:t>Une fois le calcul terminé,  le tableau présente les contrats correspondant aux critères de sélection du rôle. Si la facture n’a pu être gén</w:t>
      </w:r>
      <w:r w:rsidR="0019752B">
        <w:t>érée, la ligne indique la cause d’absence de facture.</w:t>
      </w:r>
    </w:p>
    <w:p w:rsidR="0008134E" w:rsidRDefault="0008134E" w:rsidP="002E62BE"/>
    <w:p w:rsidR="00D4281A" w:rsidRDefault="00D4281A" w:rsidP="002E62BE">
      <w:r>
        <w:t>S</w:t>
      </w:r>
      <w:r w:rsidR="0008134E">
        <w:t>i</w:t>
      </w:r>
      <w:r>
        <w:t xml:space="preserve"> vous gérez le prélèvement, une colonne indique quelles sont les factures payées par prélèvement.</w:t>
      </w:r>
    </w:p>
    <w:p w:rsidR="007E1493" w:rsidRDefault="00B446DA" w:rsidP="002E62BE">
      <w:r>
        <w:t>Comme pour tous les tableaux PHASEO, vous pouvez rechercher une valeu</w:t>
      </w:r>
      <w:r w:rsidR="00D4281A">
        <w:t>r dans une colonne ou la trier</w:t>
      </w:r>
      <w:r w:rsidR="00F66D6B">
        <w:t xml:space="preserve"> (cliquez sur l’entête de colonne)</w:t>
      </w:r>
      <w:r w:rsidR="00D4281A">
        <w:t xml:space="preserve">. </w:t>
      </w:r>
      <w:r>
        <w:t>On peut ainsi trier les contrats en fonction du montant de facture, rechercher un abonné à partir de son nom</w:t>
      </w:r>
      <w:r w:rsidR="00D4281A">
        <w:t xml:space="preserve"> ou sa référence</w:t>
      </w:r>
      <w:r>
        <w:t>.</w:t>
      </w:r>
    </w:p>
    <w:p w:rsidR="0008134E" w:rsidRDefault="0008134E" w:rsidP="002E62BE"/>
    <w:p w:rsidR="00B446DA" w:rsidRDefault="00B446DA" w:rsidP="002E62BE">
      <w:r>
        <w:t xml:space="preserve">Le tableau contient des icônes correspondant au contrat </w:t>
      </w:r>
      <w:r w:rsidR="00BC3FFC" w:rsidRPr="00BC3FFC">
        <w:rPr>
          <w:noProof/>
          <w:lang w:eastAsia="fr-FR"/>
        </w:rPr>
        <w:drawing>
          <wp:inline distT="0" distB="0" distL="0" distR="0">
            <wp:extent cx="165759" cy="152951"/>
            <wp:effectExtent l="19050" t="19050" r="24741" b="18499"/>
            <wp:docPr id="56"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srcRect/>
                    <a:stretch>
                      <a:fillRect/>
                    </a:stretch>
                  </pic:blipFill>
                  <pic:spPr bwMode="auto">
                    <a:xfrm>
                      <a:off x="0" y="0"/>
                      <a:ext cx="165759" cy="152951"/>
                    </a:xfrm>
                    <a:prstGeom prst="rect">
                      <a:avLst/>
                    </a:prstGeom>
                    <a:noFill/>
                    <a:ln w="9525">
                      <a:solidFill>
                        <a:schemeClr val="accent1"/>
                      </a:solidFill>
                      <a:miter lim="800000"/>
                      <a:headEnd/>
                      <a:tailEnd/>
                    </a:ln>
                  </pic:spPr>
                </pic:pic>
              </a:graphicData>
            </a:graphic>
          </wp:inline>
        </w:drawing>
      </w:r>
      <w:r w:rsidR="00360FAC">
        <w:t xml:space="preserve">  </w:t>
      </w:r>
      <w:r>
        <w:t>et à la facture</w:t>
      </w:r>
      <w:r w:rsidR="007E1493">
        <w:t xml:space="preserve"> </w:t>
      </w:r>
      <w:r w:rsidR="00BC3FFC" w:rsidRPr="00BC3FFC">
        <w:rPr>
          <w:noProof/>
          <w:lang w:eastAsia="fr-FR"/>
        </w:rPr>
        <w:drawing>
          <wp:inline distT="0" distB="0" distL="0" distR="0">
            <wp:extent cx="161290" cy="151765"/>
            <wp:effectExtent l="19050" t="19050" r="10160" b="19685"/>
            <wp:docPr id="57"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srcRect/>
                    <a:stretch>
                      <a:fillRect/>
                    </a:stretch>
                  </pic:blipFill>
                  <pic:spPr bwMode="auto">
                    <a:xfrm>
                      <a:off x="0" y="0"/>
                      <a:ext cx="161290" cy="151765"/>
                    </a:xfrm>
                    <a:prstGeom prst="rect">
                      <a:avLst/>
                    </a:prstGeom>
                    <a:noFill/>
                    <a:ln w="9525">
                      <a:solidFill>
                        <a:schemeClr val="accent1"/>
                      </a:solidFill>
                      <a:miter lim="800000"/>
                      <a:headEnd/>
                      <a:tailEnd/>
                    </a:ln>
                  </pic:spPr>
                </pic:pic>
              </a:graphicData>
            </a:graphic>
          </wp:inline>
        </w:drawing>
      </w:r>
      <w:r w:rsidR="00BC3FFC">
        <w:t xml:space="preserve"> </w:t>
      </w:r>
      <w:r>
        <w:t>. Cliquez sur ces icônes pour ouvrir le module de contrats et voir directement le contrat ou la facture concernée.</w:t>
      </w:r>
      <w:r w:rsidR="00F66D6B">
        <w:t xml:space="preserve"> Chaque cas individuel peut ainsi être traité à partir de cette liste. La facture peut être recalculée unitairement une fois l’anomalie traitée.</w:t>
      </w:r>
    </w:p>
    <w:p w:rsidR="0008134E" w:rsidRDefault="0008134E" w:rsidP="002E62BE"/>
    <w:p w:rsidR="00F66D6B" w:rsidRDefault="00F66D6B" w:rsidP="002E62BE">
      <w:r>
        <w:t xml:space="preserve">Le bouton </w:t>
      </w:r>
      <w:r>
        <w:rPr>
          <w:noProof/>
          <w:lang w:eastAsia="fr-FR"/>
        </w:rPr>
        <w:drawing>
          <wp:inline distT="0" distB="0" distL="0" distR="0">
            <wp:extent cx="180975" cy="233045"/>
            <wp:effectExtent l="19050" t="0" r="9525" b="0"/>
            <wp:docPr id="123"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3" cstate="print"/>
                    <a:srcRect/>
                    <a:stretch>
                      <a:fillRect/>
                    </a:stretch>
                  </pic:blipFill>
                  <pic:spPr bwMode="auto">
                    <a:xfrm>
                      <a:off x="0" y="0"/>
                      <a:ext cx="180975" cy="233045"/>
                    </a:xfrm>
                    <a:prstGeom prst="rect">
                      <a:avLst/>
                    </a:prstGeom>
                    <a:noFill/>
                    <a:ln w="9525">
                      <a:noFill/>
                      <a:miter lim="800000"/>
                      <a:headEnd/>
                      <a:tailEnd/>
                    </a:ln>
                  </pic:spPr>
                </pic:pic>
              </a:graphicData>
            </a:graphic>
          </wp:inline>
        </w:drawing>
      </w:r>
      <w:r>
        <w:t xml:space="preserve"> présent en haut à droite permet de remettre à jour le tableau après traitement des cas individuels.</w:t>
      </w:r>
    </w:p>
    <w:p w:rsidR="0008134E" w:rsidRDefault="0008134E" w:rsidP="002E62BE"/>
    <w:p w:rsidR="00D4281A" w:rsidRDefault="00D4281A" w:rsidP="002E62BE">
      <w:r>
        <w:t>Les cases à cocher en haut du tableau permettent de filtrer les contrats affichés.</w:t>
      </w:r>
    </w:p>
    <w:p w:rsidR="00B446DA" w:rsidRDefault="00D4281A" w:rsidP="0008134E">
      <w:pPr>
        <w:pStyle w:val="Paragraphedeliste"/>
        <w:numPr>
          <w:ilvl w:val="0"/>
          <w:numId w:val="10"/>
        </w:numPr>
      </w:pPr>
      <w:r>
        <w:t xml:space="preserve">Ainsi, vous pouvez </w:t>
      </w:r>
      <w:r w:rsidR="00B446DA">
        <w:t>afficher</w:t>
      </w:r>
      <w:r>
        <w:t xml:space="preserve"> uniquement</w:t>
      </w:r>
      <w:r w:rsidR="00B446DA">
        <w:t xml:space="preserve"> les contrats qui n’ont pas donné lieu à une génération de facture en cliquant sur la case à cocher en haut à gauche du tableau des contrats.</w:t>
      </w:r>
    </w:p>
    <w:p w:rsidR="00D4281A" w:rsidRDefault="00D4281A" w:rsidP="0008134E">
      <w:pPr>
        <w:pStyle w:val="Paragraphedeliste"/>
        <w:numPr>
          <w:ilvl w:val="0"/>
          <w:numId w:val="10"/>
        </w:numPr>
      </w:pPr>
      <w:r>
        <w:t xml:space="preserve">Vous pouvez aussi afficher uniquement les factures générées qui ne peuvent être transmises dans le fichier </w:t>
      </w:r>
      <w:r w:rsidR="0066220A">
        <w:t>ORMC</w:t>
      </w:r>
      <w:r>
        <w:t xml:space="preserve"> (budget négatif).</w:t>
      </w:r>
    </w:p>
    <w:p w:rsidR="0008134E" w:rsidRDefault="00B446DA" w:rsidP="002E62BE">
      <w:r>
        <w:t xml:space="preserve"> </w:t>
      </w:r>
    </w:p>
    <w:p w:rsidR="00B446DA" w:rsidRDefault="00D4281A" w:rsidP="002E62BE">
      <w:r>
        <w:t>PHASEO permet de déplacer certains contrats d’un rôle à un autre.</w:t>
      </w:r>
      <w:r>
        <w:br/>
        <w:t>La facture et la cause d’absence de facture sont aussi déplacées vers un autre rôle.</w:t>
      </w:r>
    </w:p>
    <w:p w:rsidR="00036FE4" w:rsidRDefault="00036FE4">
      <w:pPr>
        <w:spacing w:after="200"/>
      </w:pPr>
    </w:p>
    <w:p w:rsidR="00036FE4" w:rsidRDefault="00036FE4" w:rsidP="00036FE4">
      <w:pPr>
        <w:pStyle w:val="Titre3"/>
      </w:pPr>
      <w:bookmarkStart w:id="9" w:name="_Toc420662304"/>
      <w:r>
        <w:t>Filtres d'affichage</w:t>
      </w:r>
      <w:bookmarkEnd w:id="9"/>
    </w:p>
    <w:p w:rsidR="00036FE4" w:rsidRDefault="00036FE4" w:rsidP="00036FE4"/>
    <w:p w:rsidR="00036FE4" w:rsidRDefault="00036FE4" w:rsidP="00036FE4">
      <w:r>
        <w:t>Plusieurs filtres permettent de limiter les contrats et les factures présentés à droite.</w:t>
      </w:r>
      <w:r>
        <w:br/>
        <w:t xml:space="preserve">* Le bouton </w:t>
      </w:r>
      <w:r>
        <w:rPr>
          <w:noProof/>
          <w:lang w:eastAsia="fr-FR"/>
        </w:rPr>
        <w:drawing>
          <wp:inline distT="0" distB="0" distL="0" distR="0">
            <wp:extent cx="971550" cy="257175"/>
            <wp:effectExtent l="19050" t="19050" r="19050" b="28575"/>
            <wp:docPr id="9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srcRect/>
                    <a:stretch>
                      <a:fillRect/>
                    </a:stretch>
                  </pic:blipFill>
                  <pic:spPr bwMode="auto">
                    <a:xfrm>
                      <a:off x="0" y="0"/>
                      <a:ext cx="971550" cy="257175"/>
                    </a:xfrm>
                    <a:prstGeom prst="rect">
                      <a:avLst/>
                    </a:prstGeom>
                    <a:noFill/>
                    <a:ln w="9525">
                      <a:solidFill>
                        <a:schemeClr val="accent1"/>
                      </a:solidFill>
                      <a:miter lim="800000"/>
                      <a:headEnd/>
                      <a:tailEnd/>
                    </a:ln>
                  </pic:spPr>
                </pic:pic>
              </a:graphicData>
            </a:graphic>
          </wp:inline>
        </w:drawing>
      </w:r>
      <w:r>
        <w:t xml:space="preserve"> permet de limiter l'affichage à une ligne de sélection qui a été définie pour le rôle.</w:t>
      </w:r>
      <w:r w:rsidR="001364D3">
        <w:t xml:space="preserve"> </w:t>
      </w:r>
      <w:r>
        <w:t>Ce bouton permet par exemple, de limiter, l'affichage ou contrats en attente de leur "1ère facture".</w:t>
      </w:r>
    </w:p>
    <w:p w:rsidR="00036FE4" w:rsidRPr="00036FE4" w:rsidRDefault="00036FE4" w:rsidP="00036FE4"/>
    <w:p w:rsidR="00036FE4" w:rsidRDefault="00036FE4">
      <w:pPr>
        <w:spacing w:after="200"/>
      </w:pPr>
      <w:r>
        <w:t xml:space="preserve">* La case à cocher </w:t>
      </w:r>
      <w:r>
        <w:rPr>
          <w:noProof/>
          <w:lang w:eastAsia="fr-FR"/>
        </w:rPr>
        <w:drawing>
          <wp:inline distT="0" distB="0" distL="0" distR="0">
            <wp:extent cx="2156460" cy="189865"/>
            <wp:effectExtent l="19050" t="19050" r="15240" b="19685"/>
            <wp:docPr id="9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srcRect/>
                    <a:stretch>
                      <a:fillRect/>
                    </a:stretch>
                  </pic:blipFill>
                  <pic:spPr bwMode="auto">
                    <a:xfrm>
                      <a:off x="0" y="0"/>
                      <a:ext cx="2156460" cy="189865"/>
                    </a:xfrm>
                    <a:prstGeom prst="rect">
                      <a:avLst/>
                    </a:prstGeom>
                    <a:noFill/>
                    <a:ln w="9525">
                      <a:solidFill>
                        <a:schemeClr val="accent1"/>
                      </a:solidFill>
                      <a:miter lim="800000"/>
                      <a:headEnd/>
                      <a:tailEnd/>
                    </a:ln>
                  </pic:spPr>
                </pic:pic>
              </a:graphicData>
            </a:graphic>
          </wp:inline>
        </w:drawing>
      </w:r>
      <w:r>
        <w:t xml:space="preserve"> permet de voir les contrats qui répondent aux critères de sélection du rôle et qui n'ont pas donné lieu à des factures. Ce bouton permet de se concentrer sur le traitement des anomalies.</w:t>
      </w:r>
    </w:p>
    <w:p w:rsidR="00264A82" w:rsidRDefault="00036FE4">
      <w:pPr>
        <w:spacing w:after="200"/>
      </w:pPr>
      <w:r>
        <w:t xml:space="preserve">* La case à cocher </w:t>
      </w:r>
      <w:r>
        <w:rPr>
          <w:noProof/>
          <w:lang w:eastAsia="fr-FR"/>
        </w:rPr>
        <w:drawing>
          <wp:inline distT="0" distB="0" distL="0" distR="0">
            <wp:extent cx="1268095" cy="163830"/>
            <wp:effectExtent l="19050" t="19050" r="27305" b="26670"/>
            <wp:docPr id="96"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srcRect/>
                    <a:stretch>
                      <a:fillRect/>
                    </a:stretch>
                  </pic:blipFill>
                  <pic:spPr bwMode="auto">
                    <a:xfrm>
                      <a:off x="0" y="0"/>
                      <a:ext cx="1268095" cy="163830"/>
                    </a:xfrm>
                    <a:prstGeom prst="rect">
                      <a:avLst/>
                    </a:prstGeom>
                    <a:noFill/>
                    <a:ln w="9525">
                      <a:solidFill>
                        <a:schemeClr val="accent1"/>
                      </a:solidFill>
                      <a:miter lim="800000"/>
                      <a:headEnd/>
                      <a:tailEnd/>
                    </a:ln>
                  </pic:spPr>
                </pic:pic>
              </a:graphicData>
            </a:graphic>
          </wp:inline>
        </w:drawing>
      </w:r>
      <w:r>
        <w:t xml:space="preserve"> permet de voir les factures avec budget négatif qui ne peuvent pas être transmises dans les fichiers ORMC.</w:t>
      </w:r>
      <w:r>
        <w:br/>
        <w:t>Ces factures peuvent être déplacer vers un autre rôle ou supprimées( voir le paragraphe suivant).</w:t>
      </w:r>
      <w:r w:rsidR="00264A82">
        <w:br w:type="page"/>
      </w:r>
    </w:p>
    <w:p w:rsidR="00264A82" w:rsidRDefault="00264A82" w:rsidP="002E62BE"/>
    <w:p w:rsidR="00CE5441" w:rsidRPr="00CF4BBE" w:rsidRDefault="00CF4BBE" w:rsidP="00FB0500">
      <w:pPr>
        <w:pStyle w:val="Titre3"/>
      </w:pPr>
      <w:bookmarkStart w:id="10" w:name="_Toc420662305"/>
      <w:r w:rsidRPr="00CF4BBE">
        <w:t>Gérer les contrats du rôle.</w:t>
      </w:r>
      <w:bookmarkEnd w:id="10"/>
    </w:p>
    <w:p w:rsidR="00CF4BBE" w:rsidRDefault="00CF4BBE" w:rsidP="002E62BE">
      <w:r>
        <w:t>PHASEO permet aussi de déplacer ou supprimer les contrats</w:t>
      </w:r>
      <w:r w:rsidR="00B02DDD">
        <w:t>, ainsi que les</w:t>
      </w:r>
      <w:r>
        <w:t xml:space="preserve"> factures et anomalies associées</w:t>
      </w:r>
      <w:r w:rsidR="00B02DDD">
        <w:t>,</w:t>
      </w:r>
      <w:r>
        <w:t xml:space="preserve"> à partir d’une sélection choisie par l’utilisateur.</w:t>
      </w:r>
    </w:p>
    <w:p w:rsidR="00FB0500" w:rsidRDefault="00CF4BBE" w:rsidP="002E62BE">
      <w:r>
        <w:t xml:space="preserve">Pour cela, cochez la case </w:t>
      </w:r>
      <w:r>
        <w:rPr>
          <w:noProof/>
          <w:lang w:eastAsia="fr-FR"/>
        </w:rPr>
        <w:drawing>
          <wp:inline distT="0" distB="0" distL="0" distR="0">
            <wp:extent cx="1397635" cy="207010"/>
            <wp:effectExtent l="19050" t="0" r="0" b="0"/>
            <wp:docPr id="4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srcRect/>
                    <a:stretch>
                      <a:fillRect/>
                    </a:stretch>
                  </pic:blipFill>
                  <pic:spPr bwMode="auto">
                    <a:xfrm>
                      <a:off x="0" y="0"/>
                      <a:ext cx="1397635" cy="207010"/>
                    </a:xfrm>
                    <a:prstGeom prst="rect">
                      <a:avLst/>
                    </a:prstGeom>
                    <a:noFill/>
                    <a:ln w="9525">
                      <a:noFill/>
                      <a:miter lim="800000"/>
                      <a:headEnd/>
                      <a:tailEnd/>
                    </a:ln>
                  </pic:spPr>
                </pic:pic>
              </a:graphicData>
            </a:graphic>
          </wp:inline>
        </w:drawing>
      </w:r>
      <w:r w:rsidR="00D41905">
        <w:t xml:space="preserve"> en-dessous du tableau</w:t>
      </w:r>
      <w:r>
        <w:t>.</w:t>
      </w:r>
      <w:r>
        <w:br/>
      </w:r>
    </w:p>
    <w:p w:rsidR="00FB0500" w:rsidRPr="00FB0500" w:rsidRDefault="00FB0500" w:rsidP="002E62BE">
      <w:pPr>
        <w:rPr>
          <w:u w:val="single"/>
        </w:rPr>
      </w:pPr>
      <w:r w:rsidRPr="00FB0500">
        <w:rPr>
          <w:u w:val="single"/>
        </w:rPr>
        <w:t>Suppression et déplacement de contrats sélectionnés</w:t>
      </w:r>
    </w:p>
    <w:p w:rsidR="00CF4BBE" w:rsidRDefault="00CF4BBE" w:rsidP="002E62BE">
      <w:r>
        <w:t>Une colonne supplémentaire est alors affichée sur le tableau. La colonne est indiquée sur fond jaune, elle porte le titre « Sel. ».</w:t>
      </w:r>
    </w:p>
    <w:p w:rsidR="00CF4BBE" w:rsidRDefault="00CF4BBE" w:rsidP="002E62BE">
      <w:r>
        <w:rPr>
          <w:noProof/>
          <w:lang w:eastAsia="fr-FR"/>
        </w:rPr>
        <w:drawing>
          <wp:inline distT="0" distB="0" distL="0" distR="0">
            <wp:extent cx="5676265" cy="3166110"/>
            <wp:effectExtent l="19050" t="19050" r="19685" b="15240"/>
            <wp:docPr id="48"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cstate="print"/>
                    <a:srcRect/>
                    <a:stretch>
                      <a:fillRect/>
                    </a:stretch>
                  </pic:blipFill>
                  <pic:spPr bwMode="auto">
                    <a:xfrm>
                      <a:off x="0" y="0"/>
                      <a:ext cx="5676265" cy="3166110"/>
                    </a:xfrm>
                    <a:prstGeom prst="rect">
                      <a:avLst/>
                    </a:prstGeom>
                    <a:noFill/>
                    <a:ln w="9525">
                      <a:solidFill>
                        <a:schemeClr val="accent1"/>
                      </a:solidFill>
                      <a:miter lim="800000"/>
                      <a:headEnd/>
                      <a:tailEnd/>
                    </a:ln>
                  </pic:spPr>
                </pic:pic>
              </a:graphicData>
            </a:graphic>
          </wp:inline>
        </w:drawing>
      </w:r>
    </w:p>
    <w:p w:rsidR="00FB0500" w:rsidRDefault="00CF4BBE" w:rsidP="002E62BE">
      <w:r>
        <w:t>Cette colonne vous permet de cocher une ou plusieurs lignes. Vous pouvez faire une sélection multiple.</w:t>
      </w:r>
      <w:r>
        <w:br/>
        <w:t xml:space="preserve">Une fois les lignes sélectionnées, utilisez le bouton </w:t>
      </w:r>
      <w:r w:rsidR="00B02DDD">
        <w:rPr>
          <w:noProof/>
          <w:lang w:eastAsia="fr-FR"/>
        </w:rPr>
        <w:drawing>
          <wp:inline distT="0" distB="0" distL="0" distR="0">
            <wp:extent cx="880110" cy="267335"/>
            <wp:effectExtent l="19050" t="0" r="0" b="0"/>
            <wp:docPr id="5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srcRect/>
                    <a:stretch>
                      <a:fillRect/>
                    </a:stretch>
                  </pic:blipFill>
                  <pic:spPr bwMode="auto">
                    <a:xfrm>
                      <a:off x="0" y="0"/>
                      <a:ext cx="880110" cy="267335"/>
                    </a:xfrm>
                    <a:prstGeom prst="rect">
                      <a:avLst/>
                    </a:prstGeom>
                    <a:noFill/>
                    <a:ln w="9525">
                      <a:noFill/>
                      <a:miter lim="800000"/>
                      <a:headEnd/>
                      <a:tailEnd/>
                    </a:ln>
                  </pic:spPr>
                </pic:pic>
              </a:graphicData>
            </a:graphic>
          </wp:inline>
        </w:drawing>
      </w:r>
      <w:r w:rsidR="00B02DDD">
        <w:t xml:space="preserve"> </w:t>
      </w:r>
      <w:r>
        <w:t>pour supprimer les contrats.</w:t>
      </w:r>
    </w:p>
    <w:p w:rsidR="00FB0500" w:rsidRDefault="00FB0500" w:rsidP="002E62BE"/>
    <w:p w:rsidR="00FB0500" w:rsidRDefault="00FB0500" w:rsidP="00FB0500">
      <w:r>
        <w:t>Attention: la suppression et le déplacement sont limités à 50 contrats. Pour déplacer plus de contrats, effectuez plusieurs déplacements successifs.</w:t>
      </w:r>
    </w:p>
    <w:p w:rsidR="00FB0500" w:rsidRDefault="00FB0500" w:rsidP="002E62BE"/>
    <w:p w:rsidR="00FB0500" w:rsidRDefault="00FB0500">
      <w:pPr>
        <w:spacing w:after="200"/>
      </w:pPr>
      <w:r>
        <w:br w:type="page"/>
      </w:r>
    </w:p>
    <w:p w:rsidR="00FB0500" w:rsidRPr="00FB0500" w:rsidRDefault="00FB0500" w:rsidP="002E62BE">
      <w:pPr>
        <w:rPr>
          <w:u w:val="single"/>
        </w:rPr>
      </w:pPr>
      <w:r w:rsidRPr="00FB0500">
        <w:rPr>
          <w:u w:val="single"/>
        </w:rPr>
        <w:lastRenderedPageBreak/>
        <w:t xml:space="preserve">Déplacement de </w:t>
      </w:r>
      <w:r>
        <w:rPr>
          <w:u w:val="single"/>
        </w:rPr>
        <w:t>contrats et de factures</w:t>
      </w:r>
    </w:p>
    <w:p w:rsidR="00CF4BBE" w:rsidRDefault="00CF4BBE" w:rsidP="002E62BE">
      <w:r>
        <w:br/>
        <w:t xml:space="preserve">Le bouton </w:t>
      </w:r>
      <w:r>
        <w:rPr>
          <w:noProof/>
          <w:lang w:eastAsia="fr-FR"/>
        </w:rPr>
        <w:drawing>
          <wp:inline distT="0" distB="0" distL="0" distR="0">
            <wp:extent cx="1578610" cy="267335"/>
            <wp:effectExtent l="19050" t="0" r="2540" b="0"/>
            <wp:docPr id="49"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cstate="print"/>
                    <a:srcRect/>
                    <a:stretch>
                      <a:fillRect/>
                    </a:stretch>
                  </pic:blipFill>
                  <pic:spPr bwMode="auto">
                    <a:xfrm>
                      <a:off x="0" y="0"/>
                      <a:ext cx="1578610" cy="267335"/>
                    </a:xfrm>
                    <a:prstGeom prst="rect">
                      <a:avLst/>
                    </a:prstGeom>
                    <a:noFill/>
                    <a:ln w="9525">
                      <a:noFill/>
                      <a:miter lim="800000"/>
                      <a:headEnd/>
                      <a:tailEnd/>
                    </a:ln>
                  </pic:spPr>
                </pic:pic>
              </a:graphicData>
            </a:graphic>
          </wp:inline>
        </w:drawing>
      </w:r>
      <w:r>
        <w:t xml:space="preserve"> fait apparaitre l</w:t>
      </w:r>
      <w:r w:rsidR="00705138">
        <w:t>a</w:t>
      </w:r>
      <w:r>
        <w:t xml:space="preserve"> fenêtre </w:t>
      </w:r>
      <w:r w:rsidR="00FB0500">
        <w:t>suivante</w:t>
      </w:r>
    </w:p>
    <w:p w:rsidR="007178B9" w:rsidRDefault="007178B9" w:rsidP="002E62BE"/>
    <w:p w:rsidR="00FB0500" w:rsidRDefault="00C826EC" w:rsidP="002E62BE">
      <w:r w:rsidRPr="00C826EC">
        <w:rPr>
          <w:noProof/>
          <w:lang w:eastAsia="fr-FR"/>
        </w:rPr>
        <w:drawing>
          <wp:inline distT="0" distB="0" distL="0" distR="0">
            <wp:extent cx="4020185" cy="2959100"/>
            <wp:effectExtent l="19050" t="0" r="0" b="0"/>
            <wp:docPr id="9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srcRect/>
                    <a:stretch>
                      <a:fillRect/>
                    </a:stretch>
                  </pic:blipFill>
                  <pic:spPr bwMode="auto">
                    <a:xfrm>
                      <a:off x="0" y="0"/>
                      <a:ext cx="4020185" cy="2959100"/>
                    </a:xfrm>
                    <a:prstGeom prst="rect">
                      <a:avLst/>
                    </a:prstGeom>
                    <a:noFill/>
                    <a:ln w="9525">
                      <a:noFill/>
                      <a:miter lim="800000"/>
                      <a:headEnd/>
                      <a:tailEnd/>
                    </a:ln>
                  </pic:spPr>
                </pic:pic>
              </a:graphicData>
            </a:graphic>
          </wp:inline>
        </w:drawing>
      </w:r>
      <w:r w:rsidR="00CF4BBE">
        <w:br/>
      </w:r>
    </w:p>
    <w:p w:rsidR="00FB0500" w:rsidRPr="00F66FF5" w:rsidRDefault="00FB0500" w:rsidP="00FB0500">
      <w:r>
        <w:t>Indiquez la sélection des factures à déplacer en haut de la fenêtre et le rôle d'accueil des factures en bas de la fenêtre.</w:t>
      </w:r>
    </w:p>
    <w:p w:rsidR="00FB0500" w:rsidRDefault="00FB0500" w:rsidP="00FB0500">
      <w:pPr>
        <w:rPr>
          <w:u w:val="single"/>
        </w:rPr>
      </w:pPr>
    </w:p>
    <w:p w:rsidR="00FB0500" w:rsidRDefault="00FB0500" w:rsidP="00FB0500">
      <w:r>
        <w:rPr>
          <w:u w:val="single"/>
        </w:rPr>
        <w:t>Attention:</w:t>
      </w:r>
      <w:r>
        <w:t xml:space="preserve"> le rôle d'accueil doit contenir des sélections du même type que le rôle d'origine.</w:t>
      </w:r>
      <w:r>
        <w:br/>
        <w:t>Ainsi, une facture de type "dernière facture" peut être transférée uniquement si le rôle d'accueil contient lui-même une sélection de type "dernière facture".</w:t>
      </w:r>
      <w:r>
        <w:br/>
        <w:t>Il n'y a pas de problème si le rôle d'accueil est créé par duplication à partir du rôle principal.</w:t>
      </w:r>
    </w:p>
    <w:p w:rsidR="00FB0500" w:rsidRDefault="00FB0500" w:rsidP="00FB0500"/>
    <w:p w:rsidR="00FB0500" w:rsidRPr="00FB0500" w:rsidRDefault="00FB0500" w:rsidP="00FB0500"/>
    <w:p w:rsidR="00FB0500" w:rsidRPr="00F66FF5" w:rsidRDefault="00FB0500" w:rsidP="00FB0500">
      <w:r w:rsidRPr="00F66FF5">
        <w:t>Un message vous confirme le déplacement des factures.</w:t>
      </w:r>
    </w:p>
    <w:p w:rsidR="00FB0500" w:rsidRDefault="00FB0500" w:rsidP="00FB0500">
      <w:pPr>
        <w:rPr>
          <w:u w:val="single"/>
        </w:rPr>
      </w:pPr>
      <w:r>
        <w:rPr>
          <w:noProof/>
          <w:u w:val="single"/>
          <w:lang w:eastAsia="fr-FR"/>
        </w:rPr>
        <w:drawing>
          <wp:inline distT="0" distB="0" distL="0" distR="0">
            <wp:extent cx="2094422" cy="769714"/>
            <wp:effectExtent l="19050" t="0" r="1078" b="0"/>
            <wp:docPr id="9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srcRect/>
                    <a:stretch>
                      <a:fillRect/>
                    </a:stretch>
                  </pic:blipFill>
                  <pic:spPr bwMode="auto">
                    <a:xfrm>
                      <a:off x="0" y="0"/>
                      <a:ext cx="2095147" cy="769981"/>
                    </a:xfrm>
                    <a:prstGeom prst="rect">
                      <a:avLst/>
                    </a:prstGeom>
                    <a:noFill/>
                    <a:ln w="9525">
                      <a:noFill/>
                      <a:miter lim="800000"/>
                      <a:headEnd/>
                      <a:tailEnd/>
                    </a:ln>
                  </pic:spPr>
                </pic:pic>
              </a:graphicData>
            </a:graphic>
          </wp:inline>
        </w:drawing>
      </w:r>
    </w:p>
    <w:p w:rsidR="00FB0500" w:rsidRDefault="00FB0500" w:rsidP="00FB0500">
      <w:pPr>
        <w:rPr>
          <w:u w:val="single"/>
        </w:rPr>
      </w:pPr>
    </w:p>
    <w:p w:rsidR="00FB0500" w:rsidRDefault="00FB0500">
      <w:pPr>
        <w:spacing w:after="200"/>
        <w:rPr>
          <w:rFonts w:asciiTheme="majorHAnsi" w:eastAsiaTheme="majorEastAsia" w:hAnsiTheme="majorHAnsi" w:cstheme="majorBidi"/>
          <w:color w:val="F79646" w:themeColor="accent6"/>
          <w:sz w:val="28"/>
        </w:rPr>
      </w:pPr>
      <w:r>
        <w:rPr>
          <w:rFonts w:asciiTheme="majorHAnsi" w:eastAsiaTheme="majorEastAsia" w:hAnsiTheme="majorHAnsi" w:cstheme="majorBidi"/>
          <w:color w:val="F79646" w:themeColor="accent6"/>
          <w:sz w:val="28"/>
        </w:rPr>
        <w:br w:type="page"/>
      </w:r>
    </w:p>
    <w:p w:rsidR="00FB0500" w:rsidRDefault="00FB0500" w:rsidP="002E62BE">
      <w:pPr>
        <w:rPr>
          <w:rFonts w:asciiTheme="majorHAnsi" w:eastAsiaTheme="majorEastAsia" w:hAnsiTheme="majorHAnsi" w:cstheme="majorBidi"/>
          <w:color w:val="F79646" w:themeColor="accent6"/>
          <w:sz w:val="28"/>
        </w:rPr>
      </w:pPr>
    </w:p>
    <w:p w:rsidR="00A95FA3" w:rsidRDefault="004F1905" w:rsidP="002E62BE">
      <w:pPr>
        <w:pStyle w:val="Titre2"/>
      </w:pPr>
      <w:bookmarkStart w:id="11" w:name="_Toc420662306"/>
      <w:r>
        <w:t>Clôre le rôle</w:t>
      </w:r>
      <w:bookmarkEnd w:id="11"/>
    </w:p>
    <w:p w:rsidR="007F6483" w:rsidRDefault="007F6483" w:rsidP="007F6483">
      <w:r>
        <w:t xml:space="preserve">Dés que vous cliquez sur </w:t>
      </w:r>
      <w:r w:rsidR="003B200C">
        <w:t>la section</w:t>
      </w:r>
      <w:r>
        <w:t xml:space="preserve"> "Valider le rôle", PHASEO recherche les factures en alerte pour le rôle.</w:t>
      </w:r>
      <w:r w:rsidR="003B200C">
        <w:t xml:space="preserve"> La liste des contrats/factures sur la partie droite est remplacée par la liste des alertes.</w:t>
      </w:r>
    </w:p>
    <w:p w:rsidR="007F6483" w:rsidRDefault="007F6483" w:rsidP="002E62BE"/>
    <w:p w:rsidR="007F6483" w:rsidRDefault="00A75B31" w:rsidP="002E62BE">
      <w:r>
        <w:rPr>
          <w:noProof/>
          <w:lang w:eastAsia="fr-FR"/>
        </w:rPr>
        <w:drawing>
          <wp:inline distT="0" distB="0" distL="0" distR="0">
            <wp:extent cx="6116320" cy="3122930"/>
            <wp:effectExtent l="19050" t="0" r="0" b="0"/>
            <wp:docPr id="10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srcRect/>
                    <a:stretch>
                      <a:fillRect/>
                    </a:stretch>
                  </pic:blipFill>
                  <pic:spPr bwMode="auto">
                    <a:xfrm>
                      <a:off x="0" y="0"/>
                      <a:ext cx="6116320" cy="3122930"/>
                    </a:xfrm>
                    <a:prstGeom prst="rect">
                      <a:avLst/>
                    </a:prstGeom>
                    <a:noFill/>
                    <a:ln w="9525">
                      <a:noFill/>
                      <a:miter lim="800000"/>
                      <a:headEnd/>
                      <a:tailEnd/>
                    </a:ln>
                  </pic:spPr>
                </pic:pic>
              </a:graphicData>
            </a:graphic>
          </wp:inline>
        </w:drawing>
      </w:r>
    </w:p>
    <w:p w:rsidR="00A75B31" w:rsidRDefault="00A75B31" w:rsidP="002E62BE"/>
    <w:p w:rsidR="00A75B31" w:rsidRDefault="00A75B31" w:rsidP="00A75B31">
      <w:pPr>
        <w:pStyle w:val="Titre3"/>
      </w:pPr>
      <w:bookmarkStart w:id="12" w:name="_Toc420662307"/>
      <w:r>
        <w:t>Gestion des alertes</w:t>
      </w:r>
      <w:bookmarkEnd w:id="12"/>
    </w:p>
    <w:p w:rsidR="00A75B31" w:rsidRDefault="00A75B31" w:rsidP="00A75B31"/>
    <w:p w:rsidR="00A75B31" w:rsidRDefault="00A75B31" w:rsidP="00A75B31">
      <w:r>
        <w:t>Les alertes ne signalent pas forcément des factures fausses mais elles permettent de détecter des cas "non standard". La page suivante présente la liste des alertes qui peuvent être générées dans PHASEO.</w:t>
      </w:r>
    </w:p>
    <w:p w:rsidR="00A75B31" w:rsidRDefault="00A75B31" w:rsidP="002E62BE"/>
    <w:p w:rsidR="007F6483" w:rsidRDefault="003B200C" w:rsidP="002E62BE">
      <w:r>
        <w:t>Vous pouvez cliquer sur l'icône "euro" pour vous positionner directement sur la facture.</w:t>
      </w:r>
    </w:p>
    <w:p w:rsidR="003B200C" w:rsidRDefault="003B200C" w:rsidP="002E62BE">
      <w:r>
        <w:t>Pou mettre à jour la liste des alertes, cliquez  sur la section "Calculer le rôle" et cliquez à nouveau sur la section "Valider le rôle".</w:t>
      </w:r>
    </w:p>
    <w:p w:rsidR="003B200C" w:rsidRDefault="003B200C" w:rsidP="002E62BE"/>
    <w:p w:rsidR="00AC0602" w:rsidRDefault="00AC0602" w:rsidP="002E62BE"/>
    <w:p w:rsidR="00723071" w:rsidRDefault="00723071">
      <w:pPr>
        <w:spacing w:after="200"/>
      </w:pPr>
      <w:r>
        <w:br w:type="page"/>
      </w:r>
    </w:p>
    <w:p w:rsidR="0066220A" w:rsidRDefault="0066220A" w:rsidP="002E62BE">
      <w:r>
        <w:lastRenderedPageBreak/>
        <w:t>Voici la liste des alertes générés par PHASEO</w:t>
      </w:r>
    </w:p>
    <w:tbl>
      <w:tblPr>
        <w:tblStyle w:val="Grilledutableau"/>
        <w:tblW w:w="0" w:type="auto"/>
        <w:tblLook w:val="04A0"/>
      </w:tblPr>
      <w:tblGrid>
        <w:gridCol w:w="3227"/>
        <w:gridCol w:w="6553"/>
      </w:tblGrid>
      <w:tr w:rsidR="00D80081" w:rsidRPr="00142A87" w:rsidTr="00723071">
        <w:tc>
          <w:tcPr>
            <w:tcW w:w="3227" w:type="dxa"/>
          </w:tcPr>
          <w:p w:rsidR="00D80081" w:rsidRPr="00142A87" w:rsidRDefault="00D80081" w:rsidP="0076680C">
            <w:pPr>
              <w:rPr>
                <w:b/>
              </w:rPr>
            </w:pPr>
            <w:r w:rsidRPr="00142A87">
              <w:rPr>
                <w:b/>
              </w:rPr>
              <w:t>Libellé de l'alerte</w:t>
            </w:r>
          </w:p>
        </w:tc>
        <w:tc>
          <w:tcPr>
            <w:tcW w:w="6553" w:type="dxa"/>
          </w:tcPr>
          <w:p w:rsidR="00D80081" w:rsidRPr="00142A87" w:rsidRDefault="00D80081" w:rsidP="0076680C">
            <w:pPr>
              <w:rPr>
                <w:b/>
              </w:rPr>
            </w:pPr>
            <w:r w:rsidRPr="00142A87">
              <w:rPr>
                <w:b/>
              </w:rPr>
              <w:t>Explication</w:t>
            </w:r>
          </w:p>
        </w:tc>
      </w:tr>
      <w:tr w:rsidR="00723071" w:rsidRPr="00D80081" w:rsidTr="0076680C">
        <w:tc>
          <w:tcPr>
            <w:tcW w:w="3227" w:type="dxa"/>
          </w:tcPr>
          <w:p w:rsidR="00723071" w:rsidRPr="00D80081" w:rsidRDefault="00723071" w:rsidP="0076680C">
            <w:r w:rsidRPr="00D80081">
              <w:t>Consos différentes pour les redevances</w:t>
            </w:r>
          </w:p>
        </w:tc>
        <w:tc>
          <w:tcPr>
            <w:tcW w:w="6553" w:type="dxa"/>
          </w:tcPr>
          <w:p w:rsidR="00723071" w:rsidRPr="00D80081" w:rsidRDefault="00723071" w:rsidP="00EB24FD">
            <w:r>
              <w:t>Le volume facturé n'est pas le même pour les redevances facturées.</w:t>
            </w:r>
            <w:r>
              <w:br/>
            </w:r>
            <w:r w:rsidR="00EB24FD">
              <w:t>Les volumes sont</w:t>
            </w:r>
            <w:r>
              <w:t>, par exemple, différent</w:t>
            </w:r>
            <w:r w:rsidR="00EB24FD">
              <w:t>s</w:t>
            </w:r>
            <w:r>
              <w:t xml:space="preserve"> pour l'eau et l'assainissement, ce qui est normal pour les cas de correction pour fuites.</w:t>
            </w:r>
          </w:p>
        </w:tc>
      </w:tr>
      <w:tr w:rsidR="00D80081" w:rsidRPr="00D80081" w:rsidTr="00723071">
        <w:tc>
          <w:tcPr>
            <w:tcW w:w="3227" w:type="dxa"/>
          </w:tcPr>
          <w:p w:rsidR="00D80081" w:rsidRPr="00D80081" w:rsidRDefault="00723071" w:rsidP="00723071">
            <w:r w:rsidRPr="00723071">
              <w:t xml:space="preserve">Différence conso relevée/facturée: Facture </w:t>
            </w:r>
            <w:r>
              <w:t>902903923 [relevé=78, facturé=30] pour [Damien Marcel</w:t>
            </w:r>
            <w:r w:rsidRPr="00723071">
              <w:t>]</w:t>
            </w:r>
          </w:p>
        </w:tc>
        <w:tc>
          <w:tcPr>
            <w:tcW w:w="6553" w:type="dxa"/>
          </w:tcPr>
          <w:p w:rsidR="00D80081" w:rsidRPr="00D80081" w:rsidRDefault="00723071" w:rsidP="00723071">
            <w:r>
              <w:t>La consommation relevée n'a pas été entièrement facturée.</w:t>
            </w:r>
            <w:r>
              <w:br/>
              <w:t>PHASEO utilise les lignes de tarif de l'abonné.</w:t>
            </w:r>
            <w:r>
              <w:br/>
              <w:t xml:space="preserve">Si la période </w:t>
            </w:r>
            <w:r w:rsidR="00EB24FD">
              <w:t xml:space="preserve">facturée ne recouvre pas </w:t>
            </w:r>
            <w:r w:rsidR="00411BE6">
              <w:t>totalement la période de relève</w:t>
            </w:r>
            <w:r w:rsidR="00EB24FD">
              <w:t>, on facture uniquement la période définie en facturation (application automatique de prorata).</w:t>
            </w:r>
          </w:p>
        </w:tc>
      </w:tr>
      <w:tr w:rsidR="00D80081" w:rsidRPr="00D80081" w:rsidTr="00723071">
        <w:tc>
          <w:tcPr>
            <w:tcW w:w="3227" w:type="dxa"/>
          </w:tcPr>
          <w:p w:rsidR="00D80081" w:rsidRPr="00D80081" w:rsidRDefault="00D80081" w:rsidP="00723071">
            <w:r w:rsidRPr="00D80081">
              <w:t xml:space="preserve">Relevé de plus de </w:t>
            </w:r>
            <w:r w:rsidR="00723071">
              <w:t>6</w:t>
            </w:r>
            <w:r w:rsidRPr="00D80081">
              <w:t xml:space="preserve"> mois facturé</w:t>
            </w:r>
          </w:p>
        </w:tc>
        <w:tc>
          <w:tcPr>
            <w:tcW w:w="6553" w:type="dxa"/>
          </w:tcPr>
          <w:p w:rsidR="00723071" w:rsidRDefault="00723071" w:rsidP="0076680C">
            <w:r>
              <w:t>Cette alerte signale les relevés qui sont très anciens.</w:t>
            </w:r>
          </w:p>
          <w:p w:rsidR="00D80081" w:rsidRPr="00D80081" w:rsidRDefault="00D80081" w:rsidP="0076680C">
            <w:r>
              <w:t>Le nombre de mois est paramétré lors de l'installation de PHASEO</w:t>
            </w:r>
          </w:p>
        </w:tc>
      </w:tr>
      <w:tr w:rsidR="00D80081" w:rsidRPr="00D80081" w:rsidTr="00723071">
        <w:tc>
          <w:tcPr>
            <w:tcW w:w="3227" w:type="dxa"/>
          </w:tcPr>
          <w:p w:rsidR="00D80081" w:rsidRPr="00D80081" w:rsidRDefault="00D80081" w:rsidP="0003040F">
            <w:r w:rsidRPr="00D80081">
              <w:t xml:space="preserve">Période facturée de </w:t>
            </w:r>
            <w:r w:rsidR="0003040F">
              <w:t>1,13 an(s) pour [ROBERT Paul</w:t>
            </w:r>
            <w:r w:rsidRPr="00D80081">
              <w:t>], durée supérieure à 1 an</w:t>
            </w:r>
          </w:p>
        </w:tc>
        <w:tc>
          <w:tcPr>
            <w:tcW w:w="6553" w:type="dxa"/>
          </w:tcPr>
          <w:p w:rsidR="00D80081" w:rsidRPr="00D80081" w:rsidRDefault="00723071" w:rsidP="0076680C">
            <w:r>
              <w:t>Alerte pour toutes les durées facturées de plus de 1 an ou 365 jours</w:t>
            </w:r>
          </w:p>
        </w:tc>
      </w:tr>
      <w:tr w:rsidR="00D80081" w:rsidRPr="00D80081" w:rsidTr="00723071">
        <w:tc>
          <w:tcPr>
            <w:tcW w:w="3227" w:type="dxa"/>
          </w:tcPr>
          <w:p w:rsidR="00D80081" w:rsidRPr="00D80081" w:rsidRDefault="00D80081" w:rsidP="0076680C">
            <w:r w:rsidRPr="00D80081">
              <w:t>Le comp</w:t>
            </w:r>
            <w:r w:rsidR="00723071">
              <w:t>te bancaire de cette facture n'</w:t>
            </w:r>
            <w:r w:rsidRPr="00D80081">
              <w:t>est pas le dern</w:t>
            </w:r>
            <w:r w:rsidR="00735DA8">
              <w:t>ier connu pour l''abonnement [GALLET Roger</w:t>
            </w:r>
            <w:r w:rsidRPr="00D80081">
              <w:t>]</w:t>
            </w:r>
          </w:p>
        </w:tc>
        <w:tc>
          <w:tcPr>
            <w:tcW w:w="6553" w:type="dxa"/>
          </w:tcPr>
          <w:p w:rsidR="00D80081" w:rsidRPr="00D80081" w:rsidRDefault="00723071" w:rsidP="0076680C">
            <w:r>
              <w:t>Le compte d'un abonné a été changé et la facture a été générée avec l'ancien compte bancaire.</w:t>
            </w:r>
            <w:r>
              <w:br/>
              <w:t>PHASEO permet de définir la date d'activation du nouveau compte.</w:t>
            </w:r>
            <w:r>
              <w:br/>
              <w:t>Lors du calcul de facture, la date prévue pour le paiement permet de choisir le compte bancaire utilisé.</w:t>
            </w:r>
          </w:p>
        </w:tc>
      </w:tr>
      <w:tr w:rsidR="00D80081" w:rsidRPr="00D80081" w:rsidTr="00723071">
        <w:tc>
          <w:tcPr>
            <w:tcW w:w="3227" w:type="dxa"/>
          </w:tcPr>
          <w:p w:rsidR="00D80081" w:rsidRPr="00D80081" w:rsidRDefault="00D80081" w:rsidP="0076680C">
            <w:r w:rsidRPr="00D80081">
              <w:t>Les conditions de paiement de cette facture ne sont pas les de</w:t>
            </w:r>
            <w:r w:rsidR="00735DA8">
              <w:t>r</w:t>
            </w:r>
            <w:r w:rsidRPr="00D80081">
              <w:t>nière</w:t>
            </w:r>
            <w:r w:rsidR="00735DA8">
              <w:t>s connues pour l''abonnement [DISNEAU Yves</w:t>
            </w:r>
            <w:r w:rsidRPr="00D80081">
              <w:t>]</w:t>
            </w:r>
          </w:p>
        </w:tc>
        <w:tc>
          <w:tcPr>
            <w:tcW w:w="6553" w:type="dxa"/>
          </w:tcPr>
          <w:p w:rsidR="00D80081" w:rsidRPr="00D80081" w:rsidRDefault="00723071" w:rsidP="0076680C">
            <w:r>
              <w:t>Les conditions de paiement des facture ont changé</w:t>
            </w:r>
            <w:r w:rsidR="00EB24FD">
              <w:t xml:space="preserve"> et la facture n'a pas été généré avec les dernières conditions connues.</w:t>
            </w:r>
          </w:p>
        </w:tc>
      </w:tr>
    </w:tbl>
    <w:p w:rsidR="0066220A" w:rsidRPr="00D41905" w:rsidRDefault="0066220A" w:rsidP="002E62BE"/>
    <w:p w:rsidR="00A75B31" w:rsidRDefault="00A75B31" w:rsidP="002E62BE">
      <w:pPr>
        <w:pStyle w:val="Titre3"/>
        <w:rPr>
          <w:noProof/>
          <w:lang w:eastAsia="fr-FR"/>
        </w:rPr>
      </w:pPr>
      <w:bookmarkStart w:id="13" w:name="_Toc420662308"/>
      <w:r>
        <w:rPr>
          <w:noProof/>
          <w:lang w:eastAsia="fr-FR"/>
        </w:rPr>
        <w:t>Clore le rôle</w:t>
      </w:r>
      <w:bookmarkEnd w:id="13"/>
    </w:p>
    <w:p w:rsidR="00A75B31" w:rsidRDefault="00A75B31" w:rsidP="00A75B31">
      <w:r>
        <w:t>Une fois les anomalies et les alertes traitées, le rôle peut être fermé.</w:t>
      </w:r>
      <w:r>
        <w:br/>
      </w:r>
    </w:p>
    <w:p w:rsidR="00A75B31" w:rsidRDefault="00A75B31" w:rsidP="00A75B31">
      <w:r>
        <w:t xml:space="preserve">Lors du calcul de facture, deux dates sont </w:t>
      </w:r>
      <w:r w:rsidR="007178B9">
        <w:t>associées</w:t>
      </w:r>
      <w:r>
        <w:t xml:space="preserve"> </w:t>
      </w:r>
      <w:r w:rsidR="007178B9">
        <w:t>aux</w:t>
      </w:r>
      <w:r>
        <w:t xml:space="preserve"> facture</w:t>
      </w:r>
      <w:r w:rsidR="007178B9">
        <w:t>s et peuvent être affichées pour l'usager</w:t>
      </w:r>
      <w:r>
        <w:t>: la date officielle de facture et la date limite de paiement. Ces dates sont indiqués lors du paramétrage du rôle.</w:t>
      </w:r>
      <w:r w:rsidR="007178B9">
        <w:t xml:space="preserve"> Elle sont définies pour les factures lors du calcul du rôle.</w:t>
      </w:r>
    </w:p>
    <w:p w:rsidR="00A75B31" w:rsidRDefault="00A75B31" w:rsidP="00A75B31"/>
    <w:p w:rsidR="00A75B31" w:rsidRDefault="00A75B31" w:rsidP="00A75B31">
      <w:r>
        <w:t>Ces dates sont souvent revues avant la fermeture du rôle à la demande la trésorerie.</w:t>
      </w:r>
      <w:r>
        <w:br/>
        <w:t>Certaines trésoreries imposent les dates.</w:t>
      </w:r>
      <w:r w:rsidR="00B668BB">
        <w:t xml:space="preserve"> Cliquez sur le bouton "Dates de facture" si vous voulez vérifier ou modifier ces dates avant de fermer le rôle.</w:t>
      </w:r>
    </w:p>
    <w:p w:rsidR="00B668BB" w:rsidRDefault="00B668BB" w:rsidP="00A75B31"/>
    <w:p w:rsidR="00A75B31" w:rsidRDefault="00A75B31" w:rsidP="00A75B31">
      <w:r>
        <w:rPr>
          <w:noProof/>
          <w:lang w:eastAsia="fr-FR"/>
        </w:rPr>
        <w:drawing>
          <wp:inline distT="0" distB="0" distL="0" distR="0">
            <wp:extent cx="3284867" cy="1603266"/>
            <wp:effectExtent l="19050" t="0" r="0" b="0"/>
            <wp:docPr id="10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cstate="print"/>
                    <a:srcRect/>
                    <a:stretch>
                      <a:fillRect/>
                    </a:stretch>
                  </pic:blipFill>
                  <pic:spPr bwMode="auto">
                    <a:xfrm>
                      <a:off x="0" y="0"/>
                      <a:ext cx="3284665" cy="1603167"/>
                    </a:xfrm>
                    <a:prstGeom prst="rect">
                      <a:avLst/>
                    </a:prstGeom>
                    <a:noFill/>
                    <a:ln w="9525">
                      <a:noFill/>
                      <a:miter lim="800000"/>
                      <a:headEnd/>
                      <a:tailEnd/>
                    </a:ln>
                  </pic:spPr>
                </pic:pic>
              </a:graphicData>
            </a:graphic>
          </wp:inline>
        </w:drawing>
      </w:r>
    </w:p>
    <w:p w:rsidR="00A75B31" w:rsidRDefault="00262A9B" w:rsidP="00A75B31">
      <w:r>
        <w:t xml:space="preserve">Un message confirme la modification </w:t>
      </w:r>
      <w:r w:rsidR="007178B9">
        <w:t xml:space="preserve">éventuelle </w:t>
      </w:r>
      <w:r>
        <w:t>des dates.</w:t>
      </w:r>
    </w:p>
    <w:p w:rsidR="00A75B31" w:rsidRDefault="00A75B31" w:rsidP="00A75B31">
      <w:r>
        <w:rPr>
          <w:noProof/>
          <w:lang w:eastAsia="fr-FR"/>
        </w:rPr>
        <w:drawing>
          <wp:inline distT="0" distB="0" distL="0" distR="0">
            <wp:extent cx="2335961" cy="969000"/>
            <wp:effectExtent l="19050" t="0" r="7189" b="0"/>
            <wp:docPr id="110"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cstate="print"/>
                    <a:srcRect/>
                    <a:stretch>
                      <a:fillRect/>
                    </a:stretch>
                  </pic:blipFill>
                  <pic:spPr bwMode="auto">
                    <a:xfrm>
                      <a:off x="0" y="0"/>
                      <a:ext cx="2337067" cy="969459"/>
                    </a:xfrm>
                    <a:prstGeom prst="rect">
                      <a:avLst/>
                    </a:prstGeom>
                    <a:noFill/>
                    <a:ln w="9525">
                      <a:noFill/>
                      <a:miter lim="800000"/>
                      <a:headEnd/>
                      <a:tailEnd/>
                    </a:ln>
                  </pic:spPr>
                </pic:pic>
              </a:graphicData>
            </a:graphic>
          </wp:inline>
        </w:drawing>
      </w:r>
    </w:p>
    <w:p w:rsidR="00A75B31" w:rsidRDefault="00A75B31" w:rsidP="00A75B31"/>
    <w:p w:rsidR="00A75B31" w:rsidRDefault="00A75B31" w:rsidP="00A75B31">
      <w:r>
        <w:t>Il n’est pas nécessaire de générer impérativement une facture pour chaque contrat avant de fermer le rôle. Certains cas peuvent être traités individuellement en-dehors du rôle (étude, envoi d’un nouveau relevé, contentieux, …).</w:t>
      </w:r>
    </w:p>
    <w:p w:rsidR="00A75B31" w:rsidRDefault="00A75B31" w:rsidP="00A75B31"/>
    <w:p w:rsidR="00A75B31" w:rsidRDefault="00A75B31" w:rsidP="00A75B31">
      <w:r>
        <w:t>La fermeture du rôle permet uniquement de valider les factures calculées afin de procéder à leur transmission en trésorerie et d’effectuer les éditions.</w:t>
      </w:r>
    </w:p>
    <w:p w:rsidR="00142A87" w:rsidRPr="00705138" w:rsidRDefault="00142A87" w:rsidP="002E62BE"/>
    <w:p w:rsidR="004B3326" w:rsidRDefault="00A95FA3" w:rsidP="002E62BE">
      <w:r>
        <w:t>Le bouton</w:t>
      </w:r>
      <w:r w:rsidR="00C02BDB">
        <w:t xml:space="preserve"> </w:t>
      </w:r>
      <w:r>
        <w:rPr>
          <w:noProof/>
          <w:lang w:eastAsia="fr-FR"/>
        </w:rPr>
        <w:drawing>
          <wp:inline distT="0" distB="0" distL="0" distR="0">
            <wp:extent cx="1144121" cy="172506"/>
            <wp:effectExtent l="19050" t="0" r="0" b="0"/>
            <wp:docPr id="65"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cstate="print"/>
                    <a:srcRect/>
                    <a:stretch>
                      <a:fillRect/>
                    </a:stretch>
                  </pic:blipFill>
                  <pic:spPr bwMode="auto">
                    <a:xfrm>
                      <a:off x="0" y="0"/>
                      <a:ext cx="1145511" cy="172716"/>
                    </a:xfrm>
                    <a:prstGeom prst="rect">
                      <a:avLst/>
                    </a:prstGeom>
                    <a:noFill/>
                    <a:ln w="9525">
                      <a:noFill/>
                      <a:miter lim="800000"/>
                      <a:headEnd/>
                      <a:tailEnd/>
                    </a:ln>
                  </pic:spPr>
                </pic:pic>
              </a:graphicData>
            </a:graphic>
          </wp:inline>
        </w:drawing>
      </w:r>
      <w:r>
        <w:rPr>
          <w:noProof/>
          <w:lang w:eastAsia="fr-FR"/>
        </w:rPr>
        <w:t xml:space="preserve"> </w:t>
      </w:r>
      <w:r w:rsidR="0065770D">
        <w:t xml:space="preserve">permet </w:t>
      </w:r>
      <w:r w:rsidR="00E91B0F">
        <w:t>valider toutes les factures</w:t>
      </w:r>
      <w:r w:rsidR="0065770D">
        <w:t xml:space="preserve"> </w:t>
      </w:r>
      <w:r w:rsidR="00E91B0F">
        <w:t>du</w:t>
      </w:r>
      <w:r w:rsidR="0065770D">
        <w:t xml:space="preserve"> rôle</w:t>
      </w:r>
      <w:r>
        <w:t xml:space="preserve">. Les factures sont toutes rendues définitives. Les factures sont renumérotées pour assurer une numérotation continue (si nécessaire). </w:t>
      </w:r>
      <w:r w:rsidR="007178B9">
        <w:t>eportez-vous aux annexes pour voir la forme de la numérotation de numérotation de facture dans PHAEO.</w:t>
      </w:r>
      <w:r w:rsidR="00E91B0F">
        <w:br/>
      </w:r>
    </w:p>
    <w:p w:rsidR="00A95FA3" w:rsidRDefault="00E91B0F" w:rsidP="002E62BE">
      <w:r>
        <w:t>Un message confirme la fermeture du</w:t>
      </w:r>
      <w:r w:rsidR="00A95FA3">
        <w:t xml:space="preserve"> rôle. </w:t>
      </w:r>
    </w:p>
    <w:p w:rsidR="005405A6" w:rsidRDefault="005405A6" w:rsidP="002E62BE">
      <w:r>
        <w:rPr>
          <w:noProof/>
          <w:lang w:eastAsia="fr-FR"/>
        </w:rPr>
        <w:drawing>
          <wp:inline distT="0" distB="0" distL="0" distR="0">
            <wp:extent cx="3336626" cy="1295475"/>
            <wp:effectExtent l="19050" t="0" r="0" b="0"/>
            <wp:docPr id="73"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7" cstate="print"/>
                    <a:srcRect/>
                    <a:stretch>
                      <a:fillRect/>
                    </a:stretch>
                  </pic:blipFill>
                  <pic:spPr bwMode="auto">
                    <a:xfrm>
                      <a:off x="0" y="0"/>
                      <a:ext cx="3337131" cy="1295671"/>
                    </a:xfrm>
                    <a:prstGeom prst="rect">
                      <a:avLst/>
                    </a:prstGeom>
                    <a:noFill/>
                    <a:ln w="9525">
                      <a:noFill/>
                      <a:miter lim="800000"/>
                      <a:headEnd/>
                      <a:tailEnd/>
                    </a:ln>
                  </pic:spPr>
                </pic:pic>
              </a:graphicData>
            </a:graphic>
          </wp:inline>
        </w:drawing>
      </w:r>
    </w:p>
    <w:p w:rsidR="004B3326" w:rsidRDefault="004B3326" w:rsidP="002E62BE"/>
    <w:p w:rsidR="0029559C" w:rsidRDefault="004B3326" w:rsidP="004B3326">
      <w:r>
        <w:t>Attention :</w:t>
      </w:r>
    </w:p>
    <w:p w:rsidR="004B3326" w:rsidRDefault="0029559C" w:rsidP="004B3326">
      <w:r>
        <w:t>-</w:t>
      </w:r>
      <w:r w:rsidR="004B3326">
        <w:t xml:space="preserve"> la liste des anomalies </w:t>
      </w:r>
      <w:r w:rsidR="007178B9">
        <w:t xml:space="preserve">et des alertes </w:t>
      </w:r>
      <w:r w:rsidR="004B3326">
        <w:t>est effacée lors de la fermeture du rôle. Si vous souhaitez conserver cette liste, transférez-là vers un autre rôle ou exporter le tableau (excel, word, …).</w:t>
      </w:r>
    </w:p>
    <w:p w:rsidR="0029559C" w:rsidRDefault="0029559C" w:rsidP="004B3326">
      <w:r>
        <w:t xml:space="preserve">- </w:t>
      </w:r>
      <w:r w:rsidR="007178B9">
        <w:t xml:space="preserve">par défaut, </w:t>
      </w:r>
      <w:r>
        <w:t>l</w:t>
      </w:r>
      <w:r w:rsidR="007178B9">
        <w:t>a liste des rôles</w:t>
      </w:r>
      <w:r>
        <w:t xml:space="preserve"> affiché</w:t>
      </w:r>
      <w:r w:rsidR="007178B9">
        <w:t>e</w:t>
      </w:r>
      <w:r>
        <w:t xml:space="preserve"> par défaut sur les rôles ouverts. </w:t>
      </w:r>
      <w:r w:rsidR="007178B9">
        <w:t xml:space="preserve">Le rôle qui vient d'être fermé n'apparaitra plus dans cette liste. </w:t>
      </w:r>
      <w:r>
        <w:t xml:space="preserve">Pour revoir </w:t>
      </w:r>
      <w:r w:rsidR="007178B9">
        <w:t>votre rôle</w:t>
      </w:r>
      <w:r>
        <w:t>, faites une recherche avec les rôles "fermés".</w:t>
      </w:r>
    </w:p>
    <w:p w:rsidR="004B3326" w:rsidRDefault="004B3326" w:rsidP="002E62BE"/>
    <w:p w:rsidR="005405A6" w:rsidRDefault="000E1F4A" w:rsidP="002E62BE">
      <w:r>
        <w:t xml:space="preserve">Nota bene : si les factures doivent être renumérotées (choix </w:t>
      </w:r>
      <w:r w:rsidR="00A14005">
        <w:t>du facturier</w:t>
      </w:r>
      <w:r>
        <w:t xml:space="preserve">), les factures doivent toutes être provisoires au moment de la </w:t>
      </w:r>
      <w:r w:rsidR="00660754">
        <w:t>fermeture</w:t>
      </w:r>
      <w:r>
        <w:t xml:space="preserve"> du rôle. Dans le cas contraire, un message indique qu’il faut revenir à des factures provisoires pour </w:t>
      </w:r>
      <w:r w:rsidR="00660754">
        <w:t>clore</w:t>
      </w:r>
      <w:r>
        <w:t xml:space="preserve"> le rôle</w:t>
      </w:r>
      <w:r w:rsidR="004B3326">
        <w:t xml:space="preserve"> (voir le bouton ci-dessous)</w:t>
      </w:r>
      <w:r>
        <w:t>.</w:t>
      </w:r>
    </w:p>
    <w:p w:rsidR="00A14005" w:rsidRDefault="00A14005" w:rsidP="00A14005"/>
    <w:p w:rsidR="00A14005" w:rsidRDefault="00A14005" w:rsidP="00A14005">
      <w:r>
        <w:t>Dés que le rôle est clos, vous pouvez</w:t>
      </w:r>
    </w:p>
    <w:p w:rsidR="00A14005" w:rsidRDefault="00A14005" w:rsidP="00A14005">
      <w:r>
        <w:t>- sortir les états et les fichiers pour votre compatibilité et pour la trésorerie</w:t>
      </w:r>
    </w:p>
    <w:p w:rsidR="00A14005" w:rsidRDefault="00A14005" w:rsidP="00A14005">
      <w:r>
        <w:t>- éditer les factures.</w:t>
      </w:r>
    </w:p>
    <w:p w:rsidR="00A14005" w:rsidRDefault="00A14005" w:rsidP="00A14005"/>
    <w:p w:rsidR="00A14005" w:rsidRDefault="00A14005" w:rsidP="00A14005">
      <w:r>
        <w:t>Pour les premiers rôles, nous conseillons de générer d'abord les états et le fichier d'interface. Si la validation avec la trésorerie prend trop de temps, les dates portées sur les factures doivent parfois être revues.</w:t>
      </w:r>
      <w:r w:rsidR="007178B9">
        <w:t xml:space="preserve"> Il est prudent d'attendre la validation de la trésorerie avant de faire les impressions.</w:t>
      </w:r>
    </w:p>
    <w:p w:rsidR="007178B9" w:rsidRDefault="007178B9" w:rsidP="00A14005"/>
    <w:p w:rsidR="00A14005" w:rsidRDefault="00A14005" w:rsidP="00A14005">
      <w:r>
        <w:t xml:space="preserve">Nos équipes de maintenance sont à votre disposition pour mettre à jour les dates </w:t>
      </w:r>
      <w:r w:rsidR="007178B9">
        <w:t xml:space="preserve">de facture, même après fermeture du rôle, </w:t>
      </w:r>
      <w:r>
        <w:t>lors des premières générations.</w:t>
      </w:r>
    </w:p>
    <w:p w:rsidR="00A14005" w:rsidRDefault="00A14005" w:rsidP="00A14005">
      <w:pPr>
        <w:rPr>
          <w:rFonts w:asciiTheme="majorHAnsi" w:eastAsiaTheme="majorEastAsia" w:hAnsiTheme="majorHAnsi" w:cstheme="majorBidi"/>
          <w:color w:val="F79646" w:themeColor="accent6"/>
          <w:sz w:val="28"/>
        </w:rPr>
      </w:pPr>
      <w:r>
        <w:br w:type="page"/>
      </w:r>
    </w:p>
    <w:p w:rsidR="00A14005" w:rsidRDefault="00A14005" w:rsidP="002E62BE"/>
    <w:p w:rsidR="00A14005" w:rsidRDefault="00A14005" w:rsidP="00A14005">
      <w:pPr>
        <w:pStyle w:val="Titre3"/>
      </w:pPr>
      <w:bookmarkStart w:id="14" w:name="_Toc420662309"/>
      <w:r>
        <w:t>Réouvrir un rôle</w:t>
      </w:r>
      <w:bookmarkEnd w:id="14"/>
    </w:p>
    <w:p w:rsidR="00A14005" w:rsidRDefault="00A14005" w:rsidP="002E62BE"/>
    <w:p w:rsidR="00A14005" w:rsidRDefault="00A14005" w:rsidP="002E62BE">
      <w:r>
        <w:t>PHASEO permet de ré-ouvrir un rôle de facturation.</w:t>
      </w:r>
      <w:r>
        <w:br/>
        <w:t>Si un fichier ORMC a été transmis en trésorerie, il faudra d'abord annuler la génération ORMC (voir le chapitre suivant).</w:t>
      </w:r>
    </w:p>
    <w:p w:rsidR="00A14005" w:rsidRDefault="00A14005" w:rsidP="002E62BE"/>
    <w:p w:rsidR="00A14005" w:rsidRDefault="00A95FA3" w:rsidP="002E62BE">
      <w:r>
        <w:t xml:space="preserve">En cas de problème, le rôle peut être ré-ouvert par le </w:t>
      </w:r>
      <w:r w:rsidR="004B3326">
        <w:t>bouton</w:t>
      </w:r>
      <w:r>
        <w:rPr>
          <w:noProof/>
          <w:lang w:eastAsia="fr-FR"/>
        </w:rPr>
        <w:drawing>
          <wp:inline distT="0" distB="0" distL="0" distR="0">
            <wp:extent cx="1440815" cy="233045"/>
            <wp:effectExtent l="19050" t="0" r="6985" b="0"/>
            <wp:docPr id="64"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cstate="print"/>
                    <a:srcRect/>
                    <a:stretch>
                      <a:fillRect/>
                    </a:stretch>
                  </pic:blipFill>
                  <pic:spPr bwMode="auto">
                    <a:xfrm>
                      <a:off x="0" y="0"/>
                      <a:ext cx="1440815" cy="233045"/>
                    </a:xfrm>
                    <a:prstGeom prst="rect">
                      <a:avLst/>
                    </a:prstGeom>
                    <a:noFill/>
                    <a:ln w="9525">
                      <a:noFill/>
                      <a:miter lim="800000"/>
                      <a:headEnd/>
                      <a:tailEnd/>
                    </a:ln>
                  </pic:spPr>
                </pic:pic>
              </a:graphicData>
            </a:graphic>
          </wp:inline>
        </w:drawing>
      </w:r>
      <w:r>
        <w:t xml:space="preserve">. </w:t>
      </w:r>
    </w:p>
    <w:p w:rsidR="00A14005" w:rsidRDefault="00A14005" w:rsidP="002E62BE">
      <w:r>
        <w:t>Si des fichiers ont été générés dans le répertoire du rôle, tous les fichiers générés sont automatiquement supprimés.</w:t>
      </w:r>
    </w:p>
    <w:p w:rsidR="00A14005" w:rsidRDefault="00A14005" w:rsidP="002E62BE"/>
    <w:p w:rsidR="00C02BDB" w:rsidRDefault="007178B9" w:rsidP="002E62BE">
      <w:r>
        <w:t xml:space="preserve">Attention: même si le rôle est ouvert, il existe un deuxième verrou qui empêche de modifier les factures. </w:t>
      </w:r>
      <w:r w:rsidR="00A95FA3">
        <w:t xml:space="preserve">Les factures restent définitives. Les factures doivent ensuite être rendues </w:t>
      </w:r>
      <w:r w:rsidR="00C02BDB">
        <w:t xml:space="preserve"> à nouveau provisoires avec le bouton suivant :</w:t>
      </w:r>
    </w:p>
    <w:p w:rsidR="00A95FA3" w:rsidRPr="00A95FA3" w:rsidRDefault="00A95FA3" w:rsidP="002E62BE">
      <w:r>
        <w:rPr>
          <w:noProof/>
          <w:lang w:eastAsia="fr-FR"/>
        </w:rPr>
        <w:drawing>
          <wp:inline distT="0" distB="0" distL="0" distR="0">
            <wp:extent cx="1501140" cy="396875"/>
            <wp:effectExtent l="19050" t="0" r="3810" b="0"/>
            <wp:docPr id="62"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9" cstate="print"/>
                    <a:srcRect/>
                    <a:stretch>
                      <a:fillRect/>
                    </a:stretch>
                  </pic:blipFill>
                  <pic:spPr bwMode="auto">
                    <a:xfrm>
                      <a:off x="0" y="0"/>
                      <a:ext cx="1501140" cy="396875"/>
                    </a:xfrm>
                    <a:prstGeom prst="rect">
                      <a:avLst/>
                    </a:prstGeom>
                    <a:noFill/>
                    <a:ln w="9525">
                      <a:noFill/>
                      <a:miter lim="800000"/>
                      <a:headEnd/>
                      <a:tailEnd/>
                    </a:ln>
                  </pic:spPr>
                </pic:pic>
              </a:graphicData>
            </a:graphic>
          </wp:inline>
        </w:drawing>
      </w:r>
    </w:p>
    <w:p w:rsidR="00C02BDB" w:rsidRDefault="00C02BDB" w:rsidP="002E62BE"/>
    <w:p w:rsidR="00C02BDB" w:rsidRPr="004B3326" w:rsidRDefault="00A14005" w:rsidP="00A14005">
      <w:pPr>
        <w:pStyle w:val="Titre3"/>
      </w:pPr>
      <w:bookmarkStart w:id="15" w:name="_Toc420662310"/>
      <w:r>
        <w:t>Utilisation de r</w:t>
      </w:r>
      <w:r w:rsidR="00C02BDB" w:rsidRPr="004B3326">
        <w:t>ôle</w:t>
      </w:r>
      <w:r w:rsidR="00B124B1">
        <w:t>s</w:t>
      </w:r>
      <w:r w:rsidR="00C02BDB" w:rsidRPr="004B3326">
        <w:t xml:space="preserve"> ouvert</w:t>
      </w:r>
      <w:r>
        <w:t>s</w:t>
      </w:r>
      <w:r w:rsidR="00C02BDB" w:rsidRPr="004B3326">
        <w:t xml:space="preserve"> avec</w:t>
      </w:r>
      <w:r w:rsidR="00AD2BD4">
        <w:t xml:space="preserve"> des </w:t>
      </w:r>
      <w:r w:rsidR="00C02BDB" w:rsidRPr="004B3326">
        <w:t xml:space="preserve"> factures définitives</w:t>
      </w:r>
      <w:r>
        <w:t xml:space="preserve"> (optionnel)</w:t>
      </w:r>
      <w:bookmarkEnd w:id="15"/>
    </w:p>
    <w:p w:rsidR="00C02BDB" w:rsidRDefault="00C02BDB" w:rsidP="002E62BE">
      <w:r>
        <w:t>Nota bene : PHASEO permet de rendre une facture définitive de manière unitaire (facture au comptoir).</w:t>
      </w:r>
      <w:r w:rsidR="00A14005">
        <w:t xml:space="preserve"> </w:t>
      </w:r>
      <w:r>
        <w:t>Pour cela, dans le module des contrats, demandez l’impression d’une facture et décoche</w:t>
      </w:r>
      <w:r w:rsidR="00E91B0F">
        <w:t>z</w:t>
      </w:r>
      <w:r>
        <w:t xml:space="preserve"> la case « Facture provisoire »</w:t>
      </w:r>
    </w:p>
    <w:p w:rsidR="00C02BDB" w:rsidRDefault="00C02BDB" w:rsidP="002E62BE">
      <w:r>
        <w:rPr>
          <w:noProof/>
          <w:lang w:eastAsia="fr-FR"/>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4613335" cy="2631056"/>
            <wp:effectExtent l="19050" t="0" r="0" b="0"/>
            <wp:wrapSquare wrapText="bothSides"/>
            <wp:docPr id="66"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cstate="print"/>
                    <a:srcRect/>
                    <a:stretch>
                      <a:fillRect/>
                    </a:stretch>
                  </pic:blipFill>
                  <pic:spPr bwMode="auto">
                    <a:xfrm>
                      <a:off x="0" y="0"/>
                      <a:ext cx="4613335" cy="2631056"/>
                    </a:xfrm>
                    <a:prstGeom prst="rect">
                      <a:avLst/>
                    </a:prstGeom>
                    <a:noFill/>
                    <a:ln w="9525">
                      <a:noFill/>
                      <a:miter lim="800000"/>
                      <a:headEnd/>
                      <a:tailEnd/>
                    </a:ln>
                  </pic:spPr>
                </pic:pic>
              </a:graphicData>
            </a:graphic>
          </wp:anchor>
        </w:drawing>
      </w:r>
      <w:r w:rsidR="000B67BA">
        <w:br w:type="textWrapping" w:clear="all"/>
      </w:r>
    </w:p>
    <w:p w:rsidR="009822A0" w:rsidRDefault="009822A0" w:rsidP="002E62BE"/>
    <w:p w:rsidR="00C02BDB" w:rsidRDefault="00C02BDB" w:rsidP="002E62BE">
      <w:r>
        <w:t>Ainsi, un rôle ouvert peut contenir des factures provisoires et des factures définitives.</w:t>
      </w:r>
      <w:r>
        <w:br/>
        <w:t xml:space="preserve">Le rôle peut aussi être clos et ré-ouvert pour rendre les factures </w:t>
      </w:r>
      <w:r w:rsidR="00E91B0F">
        <w:t xml:space="preserve">en cours </w:t>
      </w:r>
      <w:r>
        <w:t>définitives</w:t>
      </w:r>
      <w:r w:rsidR="00E91B0F">
        <w:t xml:space="preserve">. Le rôle peut ensuite être de nouveau </w:t>
      </w:r>
      <w:r>
        <w:t>aliment</w:t>
      </w:r>
      <w:r w:rsidR="00E91B0F">
        <w:t>é</w:t>
      </w:r>
      <w:r>
        <w:t xml:space="preserve"> avec de nouvelles factures provisoires.</w:t>
      </w:r>
    </w:p>
    <w:p w:rsidR="004B3326" w:rsidRDefault="004B3326" w:rsidP="004B3326"/>
    <w:p w:rsidR="004B3326" w:rsidRDefault="004B3326" w:rsidP="004B3326">
      <w:r>
        <w:t>Le fait de rendre les factures provisoires tout de suite permet de gérer de manière immédiate les départs des abonnés. Un abonné qui s’en va peut ainsi avoir et payer sa facture de suite.</w:t>
      </w:r>
    </w:p>
    <w:p w:rsidR="009822A0" w:rsidRDefault="009822A0" w:rsidP="002E62BE"/>
    <w:p w:rsidR="004B3326" w:rsidRDefault="00E91B0F" w:rsidP="002E62BE">
      <w:r>
        <w:lastRenderedPageBreak/>
        <w:t xml:space="preserve">Nota bene : pour transmettre des factures en trésorerie (et permettre leur encaissement), le rôle doit </w:t>
      </w:r>
      <w:r w:rsidR="009822A0">
        <w:t xml:space="preserve">en principe être </w:t>
      </w:r>
      <w:r>
        <w:t xml:space="preserve">fermé. Cette possibilité de rendre définitives les factures avant fermeture du rôle concerne principalement les distributeurs gérant eux-mêmes l’encaissement. </w:t>
      </w:r>
    </w:p>
    <w:p w:rsidR="00E91B0F" w:rsidRDefault="00E91B0F" w:rsidP="002E62BE">
      <w:r>
        <w:t xml:space="preserve">Si l’encaissement de vos factures </w:t>
      </w:r>
      <w:r w:rsidR="009822A0">
        <w:t>est fait</w:t>
      </w:r>
      <w:r>
        <w:t xml:space="preserve"> par une trésorerie, </w:t>
      </w:r>
      <w:r w:rsidR="009822A0">
        <w:t>étudiez avec votre trésorerie ces possibilités.</w:t>
      </w:r>
    </w:p>
    <w:p w:rsidR="00F27665" w:rsidRDefault="00F27665" w:rsidP="002E62BE"/>
    <w:p w:rsidR="007178B9" w:rsidRDefault="00B00128" w:rsidP="007178B9">
      <w:pPr>
        <w:pStyle w:val="Titre2"/>
      </w:pPr>
      <w:bookmarkStart w:id="16" w:name="_Toc420662311"/>
      <w:r w:rsidRPr="009A3FAE">
        <w:t>Générer les fichiers d’interface</w:t>
      </w:r>
      <w:bookmarkEnd w:id="16"/>
    </w:p>
    <w:p w:rsidR="007178B9" w:rsidRPr="007178B9" w:rsidRDefault="007178B9" w:rsidP="007178B9">
      <w:r>
        <w:t>Cliquez sur "Fichier d'interface".</w:t>
      </w:r>
    </w:p>
    <w:p w:rsidR="00B00128" w:rsidRDefault="00F27665" w:rsidP="00B00128">
      <w:r w:rsidRPr="00F27665">
        <w:rPr>
          <w:noProof/>
          <w:lang w:eastAsia="fr-FR"/>
        </w:rPr>
        <w:drawing>
          <wp:inline distT="0" distB="0" distL="0" distR="0">
            <wp:extent cx="5303448" cy="2722752"/>
            <wp:effectExtent l="19050" t="0" r="0" b="0"/>
            <wp:docPr id="122"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cstate="print"/>
                    <a:srcRect/>
                    <a:stretch>
                      <a:fillRect/>
                    </a:stretch>
                  </pic:blipFill>
                  <pic:spPr bwMode="auto">
                    <a:xfrm>
                      <a:off x="0" y="0"/>
                      <a:ext cx="5305173" cy="2723638"/>
                    </a:xfrm>
                    <a:prstGeom prst="rect">
                      <a:avLst/>
                    </a:prstGeom>
                    <a:noFill/>
                    <a:ln w="9525">
                      <a:noFill/>
                      <a:miter lim="800000"/>
                      <a:headEnd/>
                      <a:tailEnd/>
                    </a:ln>
                  </pic:spPr>
                </pic:pic>
              </a:graphicData>
            </a:graphic>
          </wp:inline>
        </w:drawing>
      </w:r>
    </w:p>
    <w:p w:rsidR="007A3407" w:rsidRDefault="007A3407" w:rsidP="00B00128"/>
    <w:p w:rsidR="00E00F7B" w:rsidRDefault="00E00F7B" w:rsidP="00B00128">
      <w:r>
        <w:t>Cliquez sur ORMC... pour générer les tous les fichiers d'interface.</w:t>
      </w:r>
    </w:p>
    <w:p w:rsidR="00E00F7B" w:rsidRDefault="00E00F7B" w:rsidP="00B00128">
      <w:r>
        <w:t>Cet éc</w:t>
      </w:r>
      <w:r w:rsidR="00B1323A">
        <w:t>ran vous permet de générer 4 fi</w:t>
      </w:r>
      <w:r>
        <w:t>c</w:t>
      </w:r>
      <w:r w:rsidR="00B1323A">
        <w:t>h</w:t>
      </w:r>
      <w:r>
        <w:t>iers</w:t>
      </w:r>
      <w:r w:rsidR="00193F7F">
        <w:t xml:space="preserve"> qui seront tous placés dans un répertoire unique créé automatiquement pour ce rôle de facturation.</w:t>
      </w:r>
    </w:p>
    <w:p w:rsidR="00E00F7B" w:rsidRDefault="00E00F7B" w:rsidP="00B00128"/>
    <w:tbl>
      <w:tblPr>
        <w:tblStyle w:val="Grilledutableau"/>
        <w:tblW w:w="0" w:type="auto"/>
        <w:tblLayout w:type="fixed"/>
        <w:tblLook w:val="04A0"/>
      </w:tblPr>
      <w:tblGrid>
        <w:gridCol w:w="1242"/>
        <w:gridCol w:w="3261"/>
        <w:gridCol w:w="3204"/>
        <w:gridCol w:w="2149"/>
      </w:tblGrid>
      <w:tr w:rsidR="00193F7F" w:rsidRPr="00193F7F" w:rsidTr="00193F7F">
        <w:tc>
          <w:tcPr>
            <w:tcW w:w="1242" w:type="dxa"/>
          </w:tcPr>
          <w:p w:rsidR="00193F7F" w:rsidRPr="00193F7F" w:rsidRDefault="00193F7F" w:rsidP="0076680C">
            <w:pPr>
              <w:rPr>
                <w:b/>
              </w:rPr>
            </w:pPr>
            <w:r w:rsidRPr="00193F7F">
              <w:rPr>
                <w:b/>
              </w:rPr>
              <w:t>Bouton</w:t>
            </w:r>
          </w:p>
        </w:tc>
        <w:tc>
          <w:tcPr>
            <w:tcW w:w="3261" w:type="dxa"/>
          </w:tcPr>
          <w:p w:rsidR="00193F7F" w:rsidRDefault="00193F7F" w:rsidP="0076680C">
            <w:pPr>
              <w:rPr>
                <w:b/>
              </w:rPr>
            </w:pPr>
            <w:r w:rsidRPr="00193F7F">
              <w:rPr>
                <w:b/>
              </w:rPr>
              <w:t>Nom du fichier</w:t>
            </w:r>
            <w:r>
              <w:rPr>
                <w:b/>
              </w:rPr>
              <w:t xml:space="preserve"> </w:t>
            </w:r>
          </w:p>
          <w:p w:rsidR="00193F7F" w:rsidRPr="00193F7F" w:rsidRDefault="00193F7F" w:rsidP="0076680C">
            <w:pPr>
              <w:rPr>
                <w:b/>
              </w:rPr>
            </w:pPr>
            <w:r>
              <w:rPr>
                <w:b/>
              </w:rPr>
              <w:t>pour le rôle 5 de l'exercice 2015</w:t>
            </w:r>
          </w:p>
        </w:tc>
        <w:tc>
          <w:tcPr>
            <w:tcW w:w="3204" w:type="dxa"/>
          </w:tcPr>
          <w:p w:rsidR="00193F7F" w:rsidRPr="00193F7F" w:rsidRDefault="00193F7F" w:rsidP="0076680C">
            <w:pPr>
              <w:rPr>
                <w:b/>
              </w:rPr>
            </w:pPr>
            <w:r w:rsidRPr="00193F7F">
              <w:rPr>
                <w:b/>
              </w:rPr>
              <w:t>Contenu</w:t>
            </w:r>
          </w:p>
        </w:tc>
        <w:tc>
          <w:tcPr>
            <w:tcW w:w="2149" w:type="dxa"/>
          </w:tcPr>
          <w:p w:rsidR="00193F7F" w:rsidRPr="00193F7F" w:rsidRDefault="00193F7F" w:rsidP="0076680C">
            <w:pPr>
              <w:rPr>
                <w:b/>
              </w:rPr>
            </w:pPr>
            <w:r w:rsidRPr="00193F7F">
              <w:rPr>
                <w:b/>
              </w:rPr>
              <w:t>Destination</w:t>
            </w:r>
          </w:p>
        </w:tc>
      </w:tr>
      <w:tr w:rsidR="00193F7F" w:rsidRPr="00193F7F" w:rsidTr="00193F7F">
        <w:tc>
          <w:tcPr>
            <w:tcW w:w="1242" w:type="dxa"/>
          </w:tcPr>
          <w:p w:rsidR="00193F7F" w:rsidRDefault="00193F7F" w:rsidP="0076680C">
            <w:r>
              <w:t>Liste des factures (*)</w:t>
            </w:r>
          </w:p>
        </w:tc>
        <w:tc>
          <w:tcPr>
            <w:tcW w:w="3261" w:type="dxa"/>
          </w:tcPr>
          <w:p w:rsidR="00193F7F" w:rsidRDefault="00193F7F" w:rsidP="0076680C">
            <w:r w:rsidRPr="00193F7F">
              <w:t>2015_5_liste_facture</w:t>
            </w:r>
            <w:r>
              <w:t>.pdf</w:t>
            </w:r>
          </w:p>
        </w:tc>
        <w:tc>
          <w:tcPr>
            <w:tcW w:w="3204" w:type="dxa"/>
          </w:tcPr>
          <w:p w:rsidR="00193F7F" w:rsidRPr="00193F7F" w:rsidRDefault="00193F7F" w:rsidP="0076680C">
            <w:r>
              <w:t>Listes des factures au format PDF.</w:t>
            </w:r>
            <w:r>
              <w:br/>
              <w:t>Chaque facture est représenté sous forme d'un tableau synthétique</w:t>
            </w:r>
          </w:p>
        </w:tc>
        <w:tc>
          <w:tcPr>
            <w:tcW w:w="2149" w:type="dxa"/>
          </w:tcPr>
          <w:p w:rsidR="00193F7F" w:rsidRDefault="00193F7F" w:rsidP="0076680C">
            <w:r>
              <w:t>Trésorerie</w:t>
            </w:r>
          </w:p>
          <w:p w:rsidR="00193F7F" w:rsidRPr="00193F7F" w:rsidRDefault="00193F7F" w:rsidP="0076680C">
            <w:r>
              <w:t>(état facultatif)</w:t>
            </w:r>
          </w:p>
        </w:tc>
      </w:tr>
      <w:tr w:rsidR="00193F7F" w:rsidRPr="00193F7F" w:rsidTr="00193F7F">
        <w:tc>
          <w:tcPr>
            <w:tcW w:w="1242" w:type="dxa"/>
          </w:tcPr>
          <w:p w:rsidR="00193F7F" w:rsidRDefault="00193F7F" w:rsidP="0076680C">
            <w:r>
              <w:t>Bilan (*)</w:t>
            </w:r>
          </w:p>
        </w:tc>
        <w:tc>
          <w:tcPr>
            <w:tcW w:w="3261" w:type="dxa"/>
          </w:tcPr>
          <w:p w:rsidR="00193F7F" w:rsidRDefault="00193F7F" w:rsidP="0076680C">
            <w:r w:rsidRPr="00193F7F">
              <w:t>2015_5_bilan_imputations</w:t>
            </w:r>
            <w:r>
              <w:t>.pdf</w:t>
            </w:r>
          </w:p>
        </w:tc>
        <w:tc>
          <w:tcPr>
            <w:tcW w:w="3204" w:type="dxa"/>
          </w:tcPr>
          <w:p w:rsidR="00193F7F" w:rsidRDefault="00193F7F" w:rsidP="0076680C">
            <w:r>
              <w:t>Montants cumulés du rôle par imputation et éventuellement par commune</w:t>
            </w:r>
          </w:p>
        </w:tc>
        <w:tc>
          <w:tcPr>
            <w:tcW w:w="2149" w:type="dxa"/>
          </w:tcPr>
          <w:p w:rsidR="00193F7F" w:rsidRDefault="00193F7F" w:rsidP="00193F7F">
            <w:r>
              <w:t xml:space="preserve">Compatibilité, </w:t>
            </w:r>
          </w:p>
          <w:p w:rsidR="00193F7F" w:rsidRDefault="00193F7F" w:rsidP="00193F7F">
            <w:r>
              <w:t>Trésorerie</w:t>
            </w:r>
          </w:p>
        </w:tc>
      </w:tr>
      <w:tr w:rsidR="00193F7F" w:rsidRPr="00193F7F" w:rsidTr="00193F7F">
        <w:tc>
          <w:tcPr>
            <w:tcW w:w="1242" w:type="dxa"/>
          </w:tcPr>
          <w:p w:rsidR="00193F7F" w:rsidRDefault="00193F7F" w:rsidP="0076680C">
            <w:r>
              <w:t>Montants</w:t>
            </w:r>
          </w:p>
        </w:tc>
        <w:tc>
          <w:tcPr>
            <w:tcW w:w="3261" w:type="dxa"/>
          </w:tcPr>
          <w:p w:rsidR="00193F7F" w:rsidRDefault="00193F7F" w:rsidP="0076680C">
            <w:r w:rsidRPr="00193F7F">
              <w:t>2015_5_imputations</w:t>
            </w:r>
            <w:r>
              <w:t>.excel</w:t>
            </w:r>
          </w:p>
        </w:tc>
        <w:tc>
          <w:tcPr>
            <w:tcW w:w="3204" w:type="dxa"/>
          </w:tcPr>
          <w:p w:rsidR="00193F7F" w:rsidRDefault="00193F7F" w:rsidP="0076680C">
            <w:r>
              <w:t>Tableau des factures du rôles avec, en colonne, le montant par imputation.</w:t>
            </w:r>
          </w:p>
        </w:tc>
        <w:tc>
          <w:tcPr>
            <w:tcW w:w="2149" w:type="dxa"/>
          </w:tcPr>
          <w:p w:rsidR="00193F7F" w:rsidRDefault="00193F7F" w:rsidP="00193F7F">
            <w:r>
              <w:t>Trésorerie,</w:t>
            </w:r>
          </w:p>
          <w:p w:rsidR="00193F7F" w:rsidRDefault="00193F7F" w:rsidP="00193F7F">
            <w:r>
              <w:t>Compatibilité (facultatif)</w:t>
            </w:r>
          </w:p>
        </w:tc>
      </w:tr>
      <w:tr w:rsidR="00193F7F" w:rsidRPr="00193F7F" w:rsidTr="00193F7F">
        <w:tc>
          <w:tcPr>
            <w:tcW w:w="1242" w:type="dxa"/>
          </w:tcPr>
          <w:p w:rsidR="00193F7F" w:rsidRDefault="00193F7F" w:rsidP="0076680C">
            <w:r>
              <w:t>Générer ORMC...</w:t>
            </w:r>
          </w:p>
        </w:tc>
        <w:tc>
          <w:tcPr>
            <w:tcW w:w="3261" w:type="dxa"/>
          </w:tcPr>
          <w:p w:rsidR="00193F7F" w:rsidRDefault="00193F7F" w:rsidP="00193F7F">
            <w:r w:rsidRPr="00193F7F">
              <w:t>ORMC_2015_5</w:t>
            </w:r>
            <w:r>
              <w:t>.xml</w:t>
            </w:r>
          </w:p>
        </w:tc>
        <w:tc>
          <w:tcPr>
            <w:tcW w:w="3204" w:type="dxa"/>
          </w:tcPr>
          <w:p w:rsidR="00193F7F" w:rsidRDefault="00193F7F" w:rsidP="0076680C">
            <w:r>
              <w:t>Fichier d'interface</w:t>
            </w:r>
          </w:p>
        </w:tc>
        <w:tc>
          <w:tcPr>
            <w:tcW w:w="2149" w:type="dxa"/>
          </w:tcPr>
          <w:p w:rsidR="00193F7F" w:rsidRDefault="00193F7F" w:rsidP="0076680C">
            <w:r>
              <w:t>Trésorerie</w:t>
            </w:r>
          </w:p>
        </w:tc>
      </w:tr>
    </w:tbl>
    <w:p w:rsidR="00B1323A" w:rsidRDefault="00193F7F" w:rsidP="00B00128">
      <w:r>
        <w:t xml:space="preserve">(*) Deux formats existent pour ces fichiers. Le format est choisi </w:t>
      </w:r>
      <w:r w:rsidR="007178B9">
        <w:t xml:space="preserve">en fonction de vos besoins </w:t>
      </w:r>
      <w:r>
        <w:t>lors de l'installation du logiciel.</w:t>
      </w:r>
    </w:p>
    <w:p w:rsidR="00B00128" w:rsidRDefault="00B00128" w:rsidP="00B00128"/>
    <w:p w:rsidR="00B00128" w:rsidRDefault="00B00128" w:rsidP="00B00128">
      <w:r>
        <w:t>Lors de l’ouverture de la fenêtre ORMC, l’affichage change en fonction de l’état de génération. Si aucun fichier ORMC n’a été affiché, le 1</w:t>
      </w:r>
      <w:r w:rsidRPr="00975A44">
        <w:rPr>
          <w:vertAlign w:val="superscript"/>
        </w:rPr>
        <w:t>er</w:t>
      </w:r>
      <w:r>
        <w:t xml:space="preserve"> onglet est affiché Sinon, le 2</w:t>
      </w:r>
      <w:r w:rsidRPr="00975A44">
        <w:rPr>
          <w:vertAlign w:val="superscript"/>
        </w:rPr>
        <w:t>ème</w:t>
      </w:r>
      <w:r>
        <w:t xml:space="preserve"> onglet s’affiche par défaut.</w:t>
      </w:r>
    </w:p>
    <w:p w:rsidR="00B00128" w:rsidRDefault="00F27665" w:rsidP="00B00128">
      <w:pPr>
        <w:rPr>
          <w:noProof/>
          <w:lang w:eastAsia="fr-FR"/>
        </w:rPr>
      </w:pPr>
      <w:r>
        <w:rPr>
          <w:noProof/>
          <w:lang w:eastAsia="fr-FR"/>
        </w:rPr>
        <w:lastRenderedPageBreak/>
        <w:drawing>
          <wp:inline distT="0" distB="0" distL="0" distR="0">
            <wp:extent cx="2246102" cy="1440611"/>
            <wp:effectExtent l="19050" t="0" r="1798" b="0"/>
            <wp:docPr id="126"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cstate="print"/>
                    <a:srcRect/>
                    <a:stretch>
                      <a:fillRect/>
                    </a:stretch>
                  </pic:blipFill>
                  <pic:spPr bwMode="auto">
                    <a:xfrm>
                      <a:off x="0" y="0"/>
                      <a:ext cx="2247099" cy="1441251"/>
                    </a:xfrm>
                    <a:prstGeom prst="rect">
                      <a:avLst/>
                    </a:prstGeom>
                    <a:noFill/>
                    <a:ln w="9525">
                      <a:noFill/>
                      <a:miter lim="800000"/>
                      <a:headEnd/>
                      <a:tailEnd/>
                    </a:ln>
                  </pic:spPr>
                </pic:pic>
              </a:graphicData>
            </a:graphic>
          </wp:inline>
        </w:drawing>
      </w:r>
      <w:r w:rsidR="00B00128" w:rsidRPr="00B909C5">
        <w:rPr>
          <w:noProof/>
          <w:lang w:eastAsia="fr-FR"/>
        </w:rPr>
        <w:t xml:space="preserve"> </w:t>
      </w:r>
      <w:r>
        <w:rPr>
          <w:noProof/>
          <w:lang w:eastAsia="fr-FR"/>
        </w:rPr>
        <w:t xml:space="preserve">      </w:t>
      </w:r>
      <w:r>
        <w:rPr>
          <w:noProof/>
          <w:lang w:eastAsia="fr-FR"/>
        </w:rPr>
        <w:drawing>
          <wp:inline distT="0" distB="0" distL="0" distR="0">
            <wp:extent cx="2223818" cy="1426318"/>
            <wp:effectExtent l="19050" t="0" r="5032" b="0"/>
            <wp:docPr id="125"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cstate="print"/>
                    <a:srcRect/>
                    <a:stretch>
                      <a:fillRect/>
                    </a:stretch>
                  </pic:blipFill>
                  <pic:spPr bwMode="auto">
                    <a:xfrm>
                      <a:off x="0" y="0"/>
                      <a:ext cx="2224805" cy="1426951"/>
                    </a:xfrm>
                    <a:prstGeom prst="rect">
                      <a:avLst/>
                    </a:prstGeom>
                    <a:noFill/>
                    <a:ln w="9525">
                      <a:noFill/>
                      <a:miter lim="800000"/>
                      <a:headEnd/>
                      <a:tailEnd/>
                    </a:ln>
                  </pic:spPr>
                </pic:pic>
              </a:graphicData>
            </a:graphic>
          </wp:inline>
        </w:drawing>
      </w:r>
    </w:p>
    <w:p w:rsidR="001D77B1" w:rsidRDefault="001D77B1" w:rsidP="00B00128"/>
    <w:p w:rsidR="00B00128" w:rsidRDefault="00B00128" w:rsidP="00B00128">
      <w:r>
        <w:t>Par défaut, le fichier ORMC est placé dans le répertoire du rôle (cf arborescence de fichier ci-dessous).</w:t>
      </w:r>
    </w:p>
    <w:p w:rsidR="00B00128" w:rsidRDefault="00B00128" w:rsidP="00B00128"/>
    <w:p w:rsidR="00B00128" w:rsidRDefault="00B00128" w:rsidP="00B00128">
      <w:r w:rsidRPr="00B50B82">
        <w:rPr>
          <w:noProof/>
          <w:lang w:eastAsia="fr-FR"/>
        </w:rPr>
        <w:drawing>
          <wp:inline distT="0" distB="0" distL="0" distR="0">
            <wp:extent cx="2810414" cy="1797725"/>
            <wp:effectExtent l="19050" t="0" r="8986" b="0"/>
            <wp:docPr id="39"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4" cstate="print"/>
                    <a:srcRect/>
                    <a:stretch>
                      <a:fillRect/>
                    </a:stretch>
                  </pic:blipFill>
                  <pic:spPr bwMode="auto">
                    <a:xfrm>
                      <a:off x="0" y="0"/>
                      <a:ext cx="2811744" cy="1798576"/>
                    </a:xfrm>
                    <a:prstGeom prst="rect">
                      <a:avLst/>
                    </a:prstGeom>
                    <a:noFill/>
                    <a:ln w="9525">
                      <a:noFill/>
                      <a:miter lim="800000"/>
                      <a:headEnd/>
                      <a:tailEnd/>
                    </a:ln>
                  </pic:spPr>
                </pic:pic>
              </a:graphicData>
            </a:graphic>
          </wp:inline>
        </w:drawing>
      </w:r>
    </w:p>
    <w:p w:rsidR="00B00128" w:rsidRDefault="00B00128" w:rsidP="00B00128">
      <w:r>
        <w:t>Vous pouvez demander la génération du fichier</w:t>
      </w:r>
      <w:r w:rsidR="00327AD5">
        <w:t xml:space="preserve"> ORMC</w:t>
      </w:r>
      <w:r>
        <w:t xml:space="preserve"> dans un autre répertoire qui sera, dés lors, fixe. </w:t>
      </w:r>
    </w:p>
    <w:p w:rsidR="00327AD5" w:rsidRDefault="00B00128" w:rsidP="00B00128">
      <w:r>
        <w:t xml:space="preserve">Pour cela, décochez « Répertoire par défaut » et indiquez votre propre répertoire. </w:t>
      </w:r>
      <w:r>
        <w:br/>
        <w:t xml:space="preserve">Ce répertoire est pris en compte uniquement pour les générations de fichier effectué à partir du même poste utilisateur. </w:t>
      </w:r>
      <w:r>
        <w:br/>
      </w:r>
    </w:p>
    <w:p w:rsidR="00B00128" w:rsidRDefault="00B00128" w:rsidP="00B00128">
      <w:r>
        <w:t>Attention : le fichier s’appelle toujours ORMC_Role_AAA_NN.xml et écrase les générations précédentes.</w:t>
      </w:r>
      <w:r w:rsidR="00D53940">
        <w:t xml:space="preserve"> (AAAA représente l'exercice, et NN le numéro du rôle)</w:t>
      </w:r>
    </w:p>
    <w:p w:rsidR="00B00128" w:rsidRDefault="00B00128" w:rsidP="00B00128">
      <w:r>
        <w:t>Cliquez sur le bouton « Générez le fichier ORMC ».</w:t>
      </w:r>
    </w:p>
    <w:p w:rsidR="00B00128" w:rsidRDefault="00B00128" w:rsidP="00B00128"/>
    <w:p w:rsidR="00B00128" w:rsidRDefault="00B00128" w:rsidP="00B00128">
      <w:r>
        <w:t>Le dossier où le fichier ORMC a été généré est automatiquement affiché.</w:t>
      </w:r>
      <w:r>
        <w:br/>
      </w:r>
      <w:r w:rsidRPr="00D86660">
        <w:rPr>
          <w:noProof/>
          <w:lang w:eastAsia="fr-FR"/>
        </w:rPr>
        <w:drawing>
          <wp:inline distT="0" distB="0" distL="0" distR="0">
            <wp:extent cx="6116320" cy="1250950"/>
            <wp:effectExtent l="19050" t="19050" r="17780" b="25400"/>
            <wp:docPr id="40"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5" cstate="print"/>
                    <a:srcRect/>
                    <a:stretch>
                      <a:fillRect/>
                    </a:stretch>
                  </pic:blipFill>
                  <pic:spPr bwMode="auto">
                    <a:xfrm>
                      <a:off x="0" y="0"/>
                      <a:ext cx="6116320" cy="1250950"/>
                    </a:xfrm>
                    <a:prstGeom prst="rect">
                      <a:avLst/>
                    </a:prstGeom>
                    <a:noFill/>
                    <a:ln w="9525">
                      <a:solidFill>
                        <a:schemeClr val="accent1"/>
                      </a:solidFill>
                      <a:miter lim="800000"/>
                      <a:headEnd/>
                      <a:tailEnd/>
                    </a:ln>
                  </pic:spPr>
                </pic:pic>
              </a:graphicData>
            </a:graphic>
          </wp:inline>
        </w:drawing>
      </w:r>
    </w:p>
    <w:p w:rsidR="001D77B1" w:rsidRDefault="001D77B1" w:rsidP="00B00128"/>
    <w:p w:rsidR="00B00128" w:rsidRDefault="00B00128" w:rsidP="00B00128">
      <w:r>
        <w:t>La fenêtre bascule alors automatiquement sur le 2</w:t>
      </w:r>
      <w:r w:rsidRPr="00EE6FDF">
        <w:rPr>
          <w:vertAlign w:val="superscript"/>
        </w:rPr>
        <w:t>ème</w:t>
      </w:r>
      <w:r>
        <w:t xml:space="preserve"> onglet.</w:t>
      </w:r>
    </w:p>
    <w:p w:rsidR="00B00128" w:rsidRDefault="001D77B1" w:rsidP="00B00128">
      <w:r w:rsidRPr="001D77B1">
        <w:rPr>
          <w:noProof/>
          <w:lang w:eastAsia="fr-FR"/>
        </w:rPr>
        <w:lastRenderedPageBreak/>
        <w:drawing>
          <wp:inline distT="0" distB="0" distL="0" distR="0">
            <wp:extent cx="2757193" cy="1768415"/>
            <wp:effectExtent l="19050" t="0" r="5057" b="0"/>
            <wp:docPr id="12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cstate="print"/>
                    <a:srcRect/>
                    <a:stretch>
                      <a:fillRect/>
                    </a:stretch>
                  </pic:blipFill>
                  <pic:spPr bwMode="auto">
                    <a:xfrm>
                      <a:off x="0" y="0"/>
                      <a:ext cx="2764151" cy="1772878"/>
                    </a:xfrm>
                    <a:prstGeom prst="rect">
                      <a:avLst/>
                    </a:prstGeom>
                    <a:noFill/>
                    <a:ln w="9525">
                      <a:noFill/>
                      <a:miter lim="800000"/>
                      <a:headEnd/>
                      <a:tailEnd/>
                    </a:ln>
                  </pic:spPr>
                </pic:pic>
              </a:graphicData>
            </a:graphic>
          </wp:inline>
        </w:drawing>
      </w:r>
    </w:p>
    <w:p w:rsidR="009707B7" w:rsidRDefault="009707B7" w:rsidP="00B00128"/>
    <w:p w:rsidR="009707B7" w:rsidRPr="009707B7" w:rsidRDefault="009707B7" w:rsidP="00B00128">
      <w:pPr>
        <w:rPr>
          <w:b/>
          <w:u w:val="single"/>
        </w:rPr>
      </w:pPr>
      <w:r w:rsidRPr="009707B7">
        <w:rPr>
          <w:b/>
          <w:u w:val="single"/>
        </w:rPr>
        <w:t>Transmission en trésorerie et compte-renu de traitement</w:t>
      </w:r>
    </w:p>
    <w:p w:rsidR="009707B7" w:rsidRDefault="009707B7" w:rsidP="00B00128"/>
    <w:p w:rsidR="009707B7" w:rsidRDefault="009707B7" w:rsidP="00B00128">
      <w:r>
        <w:t xml:space="preserve">Le fichier généré par PHASEO doit être transmis </w:t>
      </w:r>
      <w:r w:rsidR="00890DA5">
        <w:t xml:space="preserve">au Trésor Public </w:t>
      </w:r>
      <w:r>
        <w:t>par le portail fourni aux collectivités par la DGFIP.</w:t>
      </w:r>
      <w:r>
        <w:br/>
      </w:r>
      <w:r>
        <w:br/>
        <w:t>Après transmission du fichier ORMC, la collectivité doit attendre un fichier de compte-rendu généré automatiquement par le portail environ 15 minutes après le transfert du fichier.</w:t>
      </w:r>
      <w:r>
        <w:br/>
        <w:t>Le fichier de compte rendu porte le nom ACK (acknowledge).</w:t>
      </w:r>
      <w:r>
        <w:br/>
        <w:t>Il n’est pas possible de retrouver le rôle d’origine à partir du nom du fichier ACK.</w:t>
      </w:r>
      <w:r>
        <w:br/>
      </w:r>
      <w:r>
        <w:br/>
      </w:r>
      <w:r>
        <w:rPr>
          <w:noProof/>
          <w:lang w:eastAsia="fr-FR"/>
        </w:rPr>
        <w:drawing>
          <wp:inline distT="0" distB="0" distL="0" distR="0">
            <wp:extent cx="5155478" cy="3585516"/>
            <wp:effectExtent l="19050" t="0" r="7072"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srcRect/>
                    <a:stretch>
                      <a:fillRect/>
                    </a:stretch>
                  </pic:blipFill>
                  <pic:spPr bwMode="auto">
                    <a:xfrm>
                      <a:off x="0" y="0"/>
                      <a:ext cx="5154166" cy="3584604"/>
                    </a:xfrm>
                    <a:prstGeom prst="rect">
                      <a:avLst/>
                    </a:prstGeom>
                    <a:noFill/>
                    <a:ln w="9525">
                      <a:noFill/>
                      <a:miter lim="800000"/>
                      <a:headEnd/>
                      <a:tailEnd/>
                    </a:ln>
                  </pic:spPr>
                </pic:pic>
              </a:graphicData>
            </a:graphic>
          </wp:inline>
        </w:drawing>
      </w:r>
    </w:p>
    <w:p w:rsidR="009707B7" w:rsidRDefault="009707B7" w:rsidP="00B00128">
      <w:r>
        <w:t>L’ACK peut être OK ou KO.</w:t>
      </w:r>
      <w:r>
        <w:br/>
        <w:t xml:space="preserve">Pour les ACK avec le statut KO, cliquez sur le lien vert pour voir le message complet d’anomalie pour l’ORMC. Le numéro de rôle est contenu à l’intérieur du fichier (contenu </w:t>
      </w:r>
      <w:r w:rsidR="006B0124">
        <w:t xml:space="preserve">lisible au format </w:t>
      </w:r>
      <w:r>
        <w:t>XML).</w:t>
      </w:r>
    </w:p>
    <w:p w:rsidR="009707B7" w:rsidRDefault="009707B7" w:rsidP="00B00128">
      <w:r>
        <w:br/>
        <w:t>Attention : le fichier ACK ne peut être lu qu’une seule fois. Mais il est toujours possible de transmettre en nouveau fichier afin d’obtenir un nouveau ACK.</w:t>
      </w:r>
      <w:r>
        <w:br/>
      </w:r>
    </w:p>
    <w:p w:rsidR="00B00128" w:rsidRDefault="00B00128" w:rsidP="00B00128">
      <w:pPr>
        <w:pStyle w:val="Titre3"/>
      </w:pPr>
      <w:bookmarkStart w:id="17" w:name="_Toc420662312"/>
      <w:r>
        <w:lastRenderedPageBreak/>
        <w:t xml:space="preserve">Refaire le fichier </w:t>
      </w:r>
      <w:r w:rsidR="0066220A">
        <w:t>ORMC</w:t>
      </w:r>
      <w:bookmarkEnd w:id="17"/>
    </w:p>
    <w:p w:rsidR="00B00128" w:rsidRDefault="00B00128" w:rsidP="00B00128">
      <w:r>
        <w:t>Vous pouvez aussi annuler complètement la génération ORMC (suite à un problème qui nécessite la réouverture du rôle par exemple) avec le bouton</w:t>
      </w:r>
      <w:r w:rsidR="00327AD5">
        <w:t xml:space="preserve"> </w:t>
      </w:r>
      <w:r w:rsidR="00327AD5">
        <w:rPr>
          <w:noProof/>
          <w:lang w:eastAsia="fr-FR"/>
        </w:rPr>
        <w:drawing>
          <wp:inline distT="0" distB="0" distL="0" distR="0">
            <wp:extent cx="1647825" cy="233045"/>
            <wp:effectExtent l="19050" t="0" r="9525" b="0"/>
            <wp:docPr id="132"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7" cstate="print"/>
                    <a:srcRect/>
                    <a:stretch>
                      <a:fillRect/>
                    </a:stretch>
                  </pic:blipFill>
                  <pic:spPr bwMode="auto">
                    <a:xfrm>
                      <a:off x="0" y="0"/>
                      <a:ext cx="1647825" cy="233045"/>
                    </a:xfrm>
                    <a:prstGeom prst="rect">
                      <a:avLst/>
                    </a:prstGeom>
                    <a:noFill/>
                    <a:ln w="9525">
                      <a:noFill/>
                      <a:miter lim="800000"/>
                      <a:headEnd/>
                      <a:tailEnd/>
                    </a:ln>
                  </pic:spPr>
                </pic:pic>
              </a:graphicData>
            </a:graphic>
          </wp:inline>
        </w:drawing>
      </w:r>
      <w:r>
        <w:t>.</w:t>
      </w:r>
      <w:r>
        <w:br/>
      </w:r>
    </w:p>
    <w:p w:rsidR="00B1323A" w:rsidRDefault="00B1323A" w:rsidP="00B00128">
      <w:r>
        <w:rPr>
          <w:noProof/>
          <w:lang w:eastAsia="fr-FR"/>
        </w:rPr>
        <w:drawing>
          <wp:inline distT="0" distB="0" distL="0" distR="0">
            <wp:extent cx="3324499" cy="1871932"/>
            <wp:effectExtent l="19050" t="0" r="9251" b="0"/>
            <wp:docPr id="129"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cstate="print"/>
                    <a:srcRect/>
                    <a:stretch>
                      <a:fillRect/>
                    </a:stretch>
                  </pic:blipFill>
                  <pic:spPr bwMode="auto">
                    <a:xfrm>
                      <a:off x="0" y="0"/>
                      <a:ext cx="3325995" cy="1872775"/>
                    </a:xfrm>
                    <a:prstGeom prst="rect">
                      <a:avLst/>
                    </a:prstGeom>
                    <a:noFill/>
                    <a:ln w="9525">
                      <a:noFill/>
                      <a:miter lim="800000"/>
                      <a:headEnd/>
                      <a:tailEnd/>
                    </a:ln>
                  </pic:spPr>
                </pic:pic>
              </a:graphicData>
            </a:graphic>
          </wp:inline>
        </w:drawing>
      </w:r>
    </w:p>
    <w:p w:rsidR="007178B9" w:rsidRDefault="007178B9" w:rsidP="00B00128"/>
    <w:p w:rsidR="00327AD5" w:rsidRDefault="00327AD5" w:rsidP="00B00128">
      <w:r>
        <w:t xml:space="preserve">Attention: si le fichier a été transmis à votre trésorerie, les montants sont </w:t>
      </w:r>
      <w:r w:rsidR="00551846">
        <w:t>déjà déclarés en trésorerie. En annulant ce fichier,</w:t>
      </w:r>
      <w:r w:rsidR="007178B9">
        <w:t xml:space="preserve"> vous risquez de </w:t>
      </w:r>
      <w:r w:rsidR="00551846">
        <w:t>rendre incohérent les factures dans PHASEO avec les déclarations déjà effectuées</w:t>
      </w:r>
      <w:r>
        <w:t>.</w:t>
      </w:r>
    </w:p>
    <w:p w:rsidR="00551846" w:rsidRDefault="00551846" w:rsidP="00B00128"/>
    <w:p w:rsidR="00327AD5" w:rsidRDefault="00327AD5" w:rsidP="00B00128">
      <w:r>
        <w:t xml:space="preserve">Vous devez </w:t>
      </w:r>
      <w:r w:rsidR="00551846">
        <w:t xml:space="preserve">donc </w:t>
      </w:r>
      <w:r>
        <w:t>confirmez que le fichier n'a pas servi et que vous allez générer au autre fichier.</w:t>
      </w:r>
    </w:p>
    <w:p w:rsidR="00327AD5" w:rsidRDefault="00551846" w:rsidP="00B00128">
      <w:r>
        <w:t xml:space="preserve"> Cliquez sur la case à cocher pour confirmer l'annulation du fichier ORMC.</w:t>
      </w:r>
    </w:p>
    <w:p w:rsidR="00551846" w:rsidRDefault="00551846" w:rsidP="00B00128"/>
    <w:p w:rsidR="00B00128" w:rsidRDefault="000548A5" w:rsidP="00B00128">
      <w:pPr>
        <w:pStyle w:val="Titre3"/>
      </w:pPr>
      <w:bookmarkStart w:id="18" w:name="_Toc420662313"/>
      <w:r>
        <w:t>Génération d'é</w:t>
      </w:r>
      <w:r w:rsidR="00B00128">
        <w:t xml:space="preserve">tats </w:t>
      </w:r>
      <w:r>
        <w:t>pour le rôle</w:t>
      </w:r>
      <w:bookmarkEnd w:id="18"/>
    </w:p>
    <w:p w:rsidR="00327AD5" w:rsidRDefault="00B00128" w:rsidP="00B00128">
      <w:r>
        <w:t xml:space="preserve">Le </w:t>
      </w:r>
      <w:r w:rsidR="0066220A">
        <w:t>fichier ORMC</w:t>
      </w:r>
      <w:r>
        <w:t xml:space="preserve"> est accompagné </w:t>
      </w:r>
      <w:r w:rsidR="000548A5">
        <w:t xml:space="preserve"> de différents états</w:t>
      </w:r>
      <w:r>
        <w:t>.</w:t>
      </w:r>
      <w:r>
        <w:br/>
      </w:r>
    </w:p>
    <w:p w:rsidR="00551846" w:rsidRDefault="00551846" w:rsidP="00B00128">
      <w:r>
        <w:t>Cliquez sur les</w:t>
      </w:r>
      <w:r w:rsidR="00B00128">
        <w:t xml:space="preserve"> boutons ci-dessous </w:t>
      </w:r>
      <w:r>
        <w:t>pour</w:t>
      </w:r>
      <w:r w:rsidR="00B00128">
        <w:t xml:space="preserve"> générer </w:t>
      </w:r>
      <w:r w:rsidR="00327AD5">
        <w:t>3</w:t>
      </w:r>
      <w:r w:rsidR="00B00128">
        <w:t xml:space="preserve"> états sous forme de fichier. Ces états</w:t>
      </w:r>
      <w:r>
        <w:t xml:space="preserve"> seront automatiquement placés</w:t>
      </w:r>
      <w:r w:rsidR="00B00128">
        <w:t xml:space="preserve"> dans le répertoire du rôle.</w:t>
      </w:r>
    </w:p>
    <w:p w:rsidR="00B00128" w:rsidRDefault="00B00128" w:rsidP="00B00128">
      <w:r>
        <w:br/>
      </w:r>
      <w:r w:rsidR="00327AD5">
        <w:rPr>
          <w:noProof/>
          <w:lang w:eastAsia="fr-FR"/>
        </w:rPr>
        <w:drawing>
          <wp:inline distT="0" distB="0" distL="0" distR="0">
            <wp:extent cx="3778250" cy="284480"/>
            <wp:effectExtent l="19050" t="0" r="0" b="0"/>
            <wp:docPr id="130"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cstate="print"/>
                    <a:srcRect/>
                    <a:stretch>
                      <a:fillRect/>
                    </a:stretch>
                  </pic:blipFill>
                  <pic:spPr bwMode="auto">
                    <a:xfrm>
                      <a:off x="0" y="0"/>
                      <a:ext cx="3778250" cy="284480"/>
                    </a:xfrm>
                    <a:prstGeom prst="rect">
                      <a:avLst/>
                    </a:prstGeom>
                    <a:noFill/>
                    <a:ln w="9525">
                      <a:noFill/>
                      <a:miter lim="800000"/>
                      <a:headEnd/>
                      <a:tailEnd/>
                    </a:ln>
                  </pic:spPr>
                </pic:pic>
              </a:graphicData>
            </a:graphic>
          </wp:inline>
        </w:drawing>
      </w:r>
    </w:p>
    <w:p w:rsidR="00B00128" w:rsidRDefault="00B00128" w:rsidP="00B00128">
      <w:r>
        <w:t>Le répertoire de destination est ouvert automatiquement après chaque génération d’état.</w:t>
      </w:r>
      <w:r>
        <w:br/>
      </w:r>
      <w:r w:rsidR="00551846">
        <w:t>Si l’état était déjà présent dans le répertoire du rôle, il est automatiquement remplacé.</w:t>
      </w:r>
    </w:p>
    <w:p w:rsidR="00551846" w:rsidRDefault="00551846" w:rsidP="00B00128"/>
    <w:p w:rsidR="00327AD5" w:rsidRDefault="000548A5" w:rsidP="00B00128">
      <w:r>
        <w:t xml:space="preserve">* </w:t>
      </w:r>
      <w:r w:rsidR="00327AD5">
        <w:t>La génération des états est direct</w:t>
      </w:r>
      <w:r w:rsidR="00551846">
        <w:t>e</w:t>
      </w:r>
      <w:r w:rsidR="00327AD5">
        <w:t xml:space="preserve"> pour les boutons "Liste des factures" et "Bilan".</w:t>
      </w:r>
    </w:p>
    <w:p w:rsidR="00B10179" w:rsidRDefault="00B10179" w:rsidP="00B00128">
      <w:r>
        <w:t>Attention: le fichier "Liste des factures" est généré uniquement pour les rôles contenant moins de 2000 factures. Pour ces rôles, utilisez le bouton "Montants" décrits page suivante.</w:t>
      </w:r>
    </w:p>
    <w:p w:rsidR="00B10179" w:rsidRDefault="00B10179" w:rsidP="00B00128"/>
    <w:p w:rsidR="000548A5" w:rsidRDefault="000548A5" w:rsidP="00B00128"/>
    <w:p w:rsidR="00327AD5" w:rsidRDefault="000548A5" w:rsidP="00B00128">
      <w:r>
        <w:t xml:space="preserve">* </w:t>
      </w:r>
      <w:r w:rsidR="00327AD5">
        <w:t>Pour le bouton "Montants", les informations sont d'abo</w:t>
      </w:r>
      <w:r>
        <w:t>rd affichés sous forme de table</w:t>
      </w:r>
      <w:r w:rsidR="00551846">
        <w:t>au</w:t>
      </w:r>
      <w:r w:rsidR="00327AD5">
        <w:t>.</w:t>
      </w:r>
      <w:r w:rsidR="00551846">
        <w:t xml:space="preserve"> </w:t>
      </w:r>
      <w:r>
        <w:t>Utilisez en suite le bouton "Exporte vers Excel" en bas à gauche pour enregistrer le tableau dans le répertoire du rôle.</w:t>
      </w:r>
    </w:p>
    <w:p w:rsidR="00327AD5" w:rsidRDefault="000548A5" w:rsidP="00B00128">
      <w:r>
        <w:rPr>
          <w:noProof/>
          <w:lang w:eastAsia="fr-FR"/>
        </w:rPr>
        <w:lastRenderedPageBreak/>
        <w:drawing>
          <wp:inline distT="0" distB="0" distL="0" distR="0">
            <wp:extent cx="4647841" cy="2110637"/>
            <wp:effectExtent l="19050" t="0" r="359" b="0"/>
            <wp:docPr id="135"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0" cstate="print"/>
                    <a:srcRect/>
                    <a:stretch>
                      <a:fillRect/>
                    </a:stretch>
                  </pic:blipFill>
                  <pic:spPr bwMode="auto">
                    <a:xfrm>
                      <a:off x="0" y="0"/>
                      <a:ext cx="4649353" cy="2111324"/>
                    </a:xfrm>
                    <a:prstGeom prst="rect">
                      <a:avLst/>
                    </a:prstGeom>
                    <a:noFill/>
                    <a:ln w="9525">
                      <a:noFill/>
                      <a:miter lim="800000"/>
                      <a:headEnd/>
                      <a:tailEnd/>
                    </a:ln>
                  </pic:spPr>
                </pic:pic>
              </a:graphicData>
            </a:graphic>
          </wp:inline>
        </w:drawing>
      </w:r>
    </w:p>
    <w:p w:rsidR="00551846" w:rsidRDefault="00551846" w:rsidP="00B00128"/>
    <w:p w:rsidR="00B00128" w:rsidRDefault="000548A5" w:rsidP="00B00128">
      <w:r>
        <w:t xml:space="preserve">* </w:t>
      </w:r>
      <w:r w:rsidR="00551846">
        <w:t>Le bouton "Ouvrir le dossier" permet de réouvrir le dossier contenant tous les fihciers générés.</w:t>
      </w:r>
      <w:r w:rsidR="00551846">
        <w:br/>
      </w:r>
      <w:r w:rsidR="00327AD5">
        <w:rPr>
          <w:noProof/>
          <w:lang w:eastAsia="fr-FR"/>
        </w:rPr>
        <w:drawing>
          <wp:inline distT="0" distB="0" distL="0" distR="0">
            <wp:extent cx="6116320" cy="1475105"/>
            <wp:effectExtent l="19050" t="19050" r="17780" b="10795"/>
            <wp:docPr id="131"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cstate="print"/>
                    <a:srcRect/>
                    <a:stretch>
                      <a:fillRect/>
                    </a:stretch>
                  </pic:blipFill>
                  <pic:spPr bwMode="auto">
                    <a:xfrm>
                      <a:off x="0" y="0"/>
                      <a:ext cx="6116320" cy="1475105"/>
                    </a:xfrm>
                    <a:prstGeom prst="rect">
                      <a:avLst/>
                    </a:prstGeom>
                    <a:noFill/>
                    <a:ln w="9525">
                      <a:solidFill>
                        <a:schemeClr val="accent1"/>
                      </a:solidFill>
                      <a:miter lim="800000"/>
                      <a:headEnd/>
                      <a:tailEnd/>
                    </a:ln>
                  </pic:spPr>
                </pic:pic>
              </a:graphicData>
            </a:graphic>
          </wp:inline>
        </w:drawing>
      </w:r>
    </w:p>
    <w:p w:rsidR="00327AD5" w:rsidRDefault="00327AD5" w:rsidP="00B00128"/>
    <w:p w:rsidR="00B00128" w:rsidRDefault="00B00128" w:rsidP="00B00128">
      <w:r>
        <w:t>Le répertoire du rôle doit ainsi contenir</w:t>
      </w:r>
    </w:p>
    <w:p w:rsidR="00327AD5" w:rsidRDefault="00327AD5" w:rsidP="00327AD5">
      <w:pPr>
        <w:pStyle w:val="Paragraphedeliste"/>
        <w:numPr>
          <w:ilvl w:val="0"/>
          <w:numId w:val="11"/>
        </w:numPr>
      </w:pPr>
      <w:r>
        <w:t>2 fichiers PDF correspondant aux états</w:t>
      </w:r>
    </w:p>
    <w:p w:rsidR="00327AD5" w:rsidRDefault="00327AD5" w:rsidP="00327AD5">
      <w:pPr>
        <w:pStyle w:val="Paragraphedeliste"/>
        <w:numPr>
          <w:ilvl w:val="0"/>
          <w:numId w:val="11"/>
        </w:numPr>
      </w:pPr>
      <w:r>
        <w:t>1 fichiers EXCEL correspondant la liste des factures par imputations</w:t>
      </w:r>
    </w:p>
    <w:p w:rsidR="00B00128" w:rsidRDefault="00B00128" w:rsidP="00B00128">
      <w:pPr>
        <w:pStyle w:val="Paragraphedeliste"/>
        <w:numPr>
          <w:ilvl w:val="0"/>
          <w:numId w:val="11"/>
        </w:numPr>
      </w:pPr>
      <w:r>
        <w:t xml:space="preserve">le fichier </w:t>
      </w:r>
      <w:r w:rsidR="0066220A">
        <w:t>ORMC</w:t>
      </w:r>
      <w:r w:rsidR="00327AD5">
        <w:t>*.xml</w:t>
      </w:r>
    </w:p>
    <w:p w:rsidR="00B00128" w:rsidRDefault="00327AD5" w:rsidP="00B00128">
      <w:pPr>
        <w:pStyle w:val="Paragraphedeliste"/>
        <w:numPr>
          <w:ilvl w:val="0"/>
          <w:numId w:val="11"/>
        </w:numPr>
      </w:pPr>
      <w:r>
        <w:t xml:space="preserve">Si votre configuration nécessite la génération d'images unitaires de facture, </w:t>
      </w:r>
      <w:r w:rsidR="00B00128">
        <w:t xml:space="preserve">le dossier « images_PDF » </w:t>
      </w:r>
      <w:r>
        <w:t>sera aussi présent dans ce dossier.</w:t>
      </w:r>
    </w:p>
    <w:p w:rsidR="00327AD5" w:rsidRDefault="00327AD5" w:rsidP="00B00128"/>
    <w:p w:rsidR="00B00128" w:rsidRDefault="00B00128" w:rsidP="00B00128">
      <w:r>
        <w:t>Voir le paragraphe « </w:t>
      </w:r>
      <w:r w:rsidR="004D5352">
        <w:t>(</w:t>
      </w:r>
      <w:r>
        <w:t xml:space="preserve">Etats </w:t>
      </w:r>
      <w:r w:rsidR="004D5352">
        <w:t>complémentaires)</w:t>
      </w:r>
      <w:r>
        <w:t> » pour plus de détail sur le contenu de ces états.</w:t>
      </w:r>
    </w:p>
    <w:p w:rsidR="00B00128" w:rsidRDefault="00B00128" w:rsidP="00B00128"/>
    <w:p w:rsidR="00B00128" w:rsidRDefault="00B00128" w:rsidP="00B00128">
      <w:pPr>
        <w:rPr>
          <w:rFonts w:asciiTheme="majorHAnsi" w:eastAsiaTheme="majorEastAsia" w:hAnsiTheme="majorHAnsi" w:cstheme="majorBidi"/>
          <w:color w:val="F79646" w:themeColor="accent6"/>
        </w:rPr>
      </w:pPr>
      <w:r>
        <w:br w:type="page"/>
      </w:r>
    </w:p>
    <w:p w:rsidR="0065770D" w:rsidRPr="009A3FAE" w:rsidRDefault="00A67185" w:rsidP="009A3FAE">
      <w:pPr>
        <w:pStyle w:val="Titre2"/>
      </w:pPr>
      <w:bookmarkStart w:id="19" w:name="_Toc420662314"/>
      <w:r w:rsidRPr="009A3FAE">
        <w:lastRenderedPageBreak/>
        <w:t>Lancer l’é</w:t>
      </w:r>
      <w:r w:rsidR="004F1905" w:rsidRPr="009A3FAE">
        <w:t>dit</w:t>
      </w:r>
      <w:r w:rsidRPr="009A3FAE">
        <w:t>ion</w:t>
      </w:r>
      <w:r w:rsidR="004F1905" w:rsidRPr="009A3FAE">
        <w:t xml:space="preserve"> </w:t>
      </w:r>
      <w:r w:rsidRPr="009A3FAE">
        <w:t>d</w:t>
      </w:r>
      <w:r w:rsidR="004F1905" w:rsidRPr="009A3FAE">
        <w:t>es factures</w:t>
      </w:r>
      <w:bookmarkEnd w:id="19"/>
    </w:p>
    <w:p w:rsidR="00CE3525" w:rsidRDefault="000F6A1A" w:rsidP="002E62BE">
      <w:r>
        <w:rPr>
          <w:noProof/>
          <w:lang w:eastAsia="fr-FR"/>
        </w:rPr>
        <w:drawing>
          <wp:inline distT="0" distB="0" distL="0" distR="0">
            <wp:extent cx="6116320" cy="2941320"/>
            <wp:effectExtent l="19050" t="0" r="0" b="0"/>
            <wp:docPr id="136"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2" cstate="print"/>
                    <a:srcRect/>
                    <a:stretch>
                      <a:fillRect/>
                    </a:stretch>
                  </pic:blipFill>
                  <pic:spPr bwMode="auto">
                    <a:xfrm>
                      <a:off x="0" y="0"/>
                      <a:ext cx="6116320" cy="2941320"/>
                    </a:xfrm>
                    <a:prstGeom prst="rect">
                      <a:avLst/>
                    </a:prstGeom>
                    <a:noFill/>
                    <a:ln w="9525">
                      <a:noFill/>
                      <a:miter lim="800000"/>
                      <a:headEnd/>
                      <a:tailEnd/>
                    </a:ln>
                  </pic:spPr>
                </pic:pic>
              </a:graphicData>
            </a:graphic>
          </wp:inline>
        </w:drawing>
      </w:r>
    </w:p>
    <w:p w:rsidR="00660754" w:rsidRDefault="000F6A1A" w:rsidP="002E62BE">
      <w:pPr>
        <w:pStyle w:val="Titre3"/>
      </w:pPr>
      <w:bookmarkStart w:id="20" w:name="_Toc420662315"/>
      <w:r>
        <w:t xml:space="preserve">Génération des </w:t>
      </w:r>
      <w:r w:rsidR="0034148B">
        <w:t>blocs d'image</w:t>
      </w:r>
      <w:r w:rsidR="009A3FAE">
        <w:t xml:space="preserve">s </w:t>
      </w:r>
      <w:r>
        <w:t>PDF</w:t>
      </w:r>
      <w:bookmarkEnd w:id="20"/>
    </w:p>
    <w:p w:rsidR="00C52033" w:rsidRDefault="00B41E28" w:rsidP="002E62BE">
      <w:r>
        <w:t xml:space="preserve">Le bouton </w:t>
      </w:r>
      <w:r>
        <w:rPr>
          <w:noProof/>
          <w:lang w:eastAsia="fr-FR"/>
        </w:rPr>
        <w:drawing>
          <wp:inline distT="0" distB="0" distL="0" distR="0">
            <wp:extent cx="1431925" cy="233045"/>
            <wp:effectExtent l="19050" t="0" r="0" b="0"/>
            <wp:docPr id="71"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srcRect/>
                    <a:stretch>
                      <a:fillRect/>
                    </a:stretch>
                  </pic:blipFill>
                  <pic:spPr bwMode="auto">
                    <a:xfrm>
                      <a:off x="0" y="0"/>
                      <a:ext cx="1431925" cy="233045"/>
                    </a:xfrm>
                    <a:prstGeom prst="rect">
                      <a:avLst/>
                    </a:prstGeom>
                    <a:noFill/>
                    <a:ln w="9525">
                      <a:noFill/>
                      <a:miter lim="800000"/>
                      <a:headEnd/>
                      <a:tailEnd/>
                    </a:ln>
                  </pic:spPr>
                </pic:pic>
              </a:graphicData>
            </a:graphic>
          </wp:inline>
        </w:drawing>
      </w:r>
      <w:r>
        <w:t xml:space="preserve"> permet de générer à la fois les factures individuelles et les blocs.</w:t>
      </w:r>
      <w:r>
        <w:br/>
      </w:r>
    </w:p>
    <w:p w:rsidR="00B41E28" w:rsidRDefault="00B41E28" w:rsidP="002E62BE">
      <w:r>
        <w:t xml:space="preserve">Si le rôle est ouvert, les factures </w:t>
      </w:r>
      <w:r w:rsidR="005405A6">
        <w:t xml:space="preserve">provisoires </w:t>
      </w:r>
      <w:r>
        <w:t>deviennent alors définitives.</w:t>
      </w:r>
      <w:r w:rsidR="005405A6">
        <w:br/>
        <w:t>Généralement, ce bouton est utilisé une fois que le rôle est clos.</w:t>
      </w:r>
    </w:p>
    <w:p w:rsidR="005405A6" w:rsidRDefault="005405A6" w:rsidP="002E62BE">
      <w:r>
        <w:rPr>
          <w:noProof/>
          <w:lang w:eastAsia="fr-FR"/>
        </w:rPr>
        <w:drawing>
          <wp:inline distT="0" distB="0" distL="0" distR="0">
            <wp:extent cx="2439478" cy="947231"/>
            <wp:effectExtent l="19050" t="0" r="0" b="0"/>
            <wp:docPr id="75"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4" cstate="print"/>
                    <a:srcRect/>
                    <a:stretch>
                      <a:fillRect/>
                    </a:stretch>
                  </pic:blipFill>
                  <pic:spPr bwMode="auto">
                    <a:xfrm>
                      <a:off x="0" y="0"/>
                      <a:ext cx="2440850" cy="947764"/>
                    </a:xfrm>
                    <a:prstGeom prst="rect">
                      <a:avLst/>
                    </a:prstGeom>
                    <a:noFill/>
                    <a:ln w="9525">
                      <a:noFill/>
                      <a:miter lim="800000"/>
                      <a:headEnd/>
                      <a:tailEnd/>
                    </a:ln>
                  </pic:spPr>
                </pic:pic>
              </a:graphicData>
            </a:graphic>
          </wp:inline>
        </w:drawing>
      </w:r>
    </w:p>
    <w:p w:rsidR="00C52033" w:rsidRDefault="005405A6" w:rsidP="002E62BE">
      <w:r>
        <w:t>Confirmez le lancement de l’édition.</w:t>
      </w:r>
      <w:r w:rsidR="00CF5A72">
        <w:br/>
      </w:r>
    </w:p>
    <w:p w:rsidR="0034148B" w:rsidRDefault="0034148B" w:rsidP="002E62BE">
      <w:r>
        <w:t>L'édition se passe en 2 temps</w:t>
      </w:r>
    </w:p>
    <w:p w:rsidR="0034148B" w:rsidRDefault="0034148B" w:rsidP="002E62BE">
      <w:r>
        <w:t>- on définit automatiquement une liste de blocs qui contiendront les images de factures</w:t>
      </w:r>
    </w:p>
    <w:p w:rsidR="0034148B" w:rsidRDefault="0034148B" w:rsidP="002E62BE">
      <w:r>
        <w:t>- on effectue la génération de ces blocs d'images</w:t>
      </w:r>
    </w:p>
    <w:p w:rsidR="0034148B" w:rsidRDefault="0034148B" w:rsidP="002E62BE"/>
    <w:p w:rsidR="00103B62" w:rsidRDefault="00103B62" w:rsidP="002E62BE">
      <w:r>
        <w:t xml:space="preserve">Une fois </w:t>
      </w:r>
      <w:r w:rsidR="0034148B">
        <w:t>que les blocs sont définis</w:t>
      </w:r>
      <w:r>
        <w:t>, la fenêtre suivante s’</w:t>
      </w:r>
      <w:r w:rsidR="00A67185">
        <w:t>affiche.</w:t>
      </w:r>
    </w:p>
    <w:p w:rsidR="00103B62" w:rsidRDefault="00103B62" w:rsidP="002E62BE">
      <w:r>
        <w:rPr>
          <w:noProof/>
          <w:lang w:eastAsia="fr-FR"/>
        </w:rPr>
        <w:drawing>
          <wp:inline distT="0" distB="0" distL="0" distR="0">
            <wp:extent cx="3041650" cy="2260960"/>
            <wp:effectExtent l="19050" t="0" r="6350" b="0"/>
            <wp:docPr id="83"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5" cstate="print"/>
                    <a:srcRect/>
                    <a:stretch>
                      <a:fillRect/>
                    </a:stretch>
                  </pic:blipFill>
                  <pic:spPr bwMode="auto">
                    <a:xfrm>
                      <a:off x="0" y="0"/>
                      <a:ext cx="3041650" cy="2260960"/>
                    </a:xfrm>
                    <a:prstGeom prst="rect">
                      <a:avLst/>
                    </a:prstGeom>
                    <a:noFill/>
                    <a:ln w="9525">
                      <a:noFill/>
                      <a:miter lim="800000"/>
                      <a:headEnd/>
                      <a:tailEnd/>
                    </a:ln>
                  </pic:spPr>
                </pic:pic>
              </a:graphicData>
            </a:graphic>
          </wp:inline>
        </w:drawing>
      </w:r>
    </w:p>
    <w:p w:rsidR="0034148B" w:rsidRDefault="0034148B" w:rsidP="002E62BE"/>
    <w:p w:rsidR="00A67185" w:rsidRDefault="0034148B" w:rsidP="002E62BE">
      <w:r>
        <w:t>La liste des blocs dépend du choix des facturiers. Ici,</w:t>
      </w:r>
      <w:r w:rsidR="00A67185">
        <w:t xml:space="preserve"> les fac</w:t>
      </w:r>
      <w:r>
        <w:t xml:space="preserve">tures envoyées en Haute Savoie ont été séparées des factures </w:t>
      </w:r>
      <w:r w:rsidR="00A67185">
        <w:t>envoyées en France e</w:t>
      </w:r>
      <w:r w:rsidR="00A177C1">
        <w:t xml:space="preserve">t </w:t>
      </w:r>
      <w:r>
        <w:t>des factures</w:t>
      </w:r>
      <w:r w:rsidR="00A177C1">
        <w:t xml:space="preserve"> envoyées à l’étranger.  </w:t>
      </w:r>
      <w:r w:rsidR="00A67185">
        <w:t>La taille maximum des blocs a été limitée à 300 factures (pour faciliter le contrôle des impressions).</w:t>
      </w:r>
    </w:p>
    <w:p w:rsidR="0034148B" w:rsidRDefault="0034148B" w:rsidP="002E62BE"/>
    <w:p w:rsidR="0034148B" w:rsidRDefault="0034148B" w:rsidP="002E62BE">
      <w:r>
        <w:t>Une fois la liste établie, la génération des images PDF commence.</w:t>
      </w:r>
    </w:p>
    <w:p w:rsidR="0034148B" w:rsidRDefault="0034148B" w:rsidP="002E62BE">
      <w:r>
        <w:t>Les fenêtre d'attente suivantes sont affichées.</w:t>
      </w:r>
    </w:p>
    <w:p w:rsidR="0034148B" w:rsidRDefault="0034148B" w:rsidP="002E62BE">
      <w:r>
        <w:t>La fenêtre blanche reste au départ bloquée sur la page 1 pendant quelques dizaines de secondes, puis le nombre de pages généré défile. Un nouvelle fenêtre blanche apparait pour le bloc suivant.</w:t>
      </w:r>
    </w:p>
    <w:p w:rsidR="0034148B" w:rsidRDefault="0034148B" w:rsidP="002E62BE"/>
    <w:p w:rsidR="0034148B" w:rsidRDefault="0034148B" w:rsidP="002E62BE">
      <w:r>
        <w:rPr>
          <w:noProof/>
          <w:lang w:eastAsia="fr-FR"/>
        </w:rPr>
        <w:drawing>
          <wp:inline distT="0" distB="0" distL="0" distR="0">
            <wp:extent cx="2301456" cy="2392877"/>
            <wp:effectExtent l="19050" t="0" r="3594" b="0"/>
            <wp:docPr id="138"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6" cstate="print"/>
                    <a:srcRect/>
                    <a:stretch>
                      <a:fillRect/>
                    </a:stretch>
                  </pic:blipFill>
                  <pic:spPr bwMode="auto">
                    <a:xfrm>
                      <a:off x="0" y="0"/>
                      <a:ext cx="2303356" cy="2394853"/>
                    </a:xfrm>
                    <a:prstGeom prst="rect">
                      <a:avLst/>
                    </a:prstGeom>
                    <a:noFill/>
                    <a:ln w="9525">
                      <a:noFill/>
                      <a:miter lim="800000"/>
                      <a:headEnd/>
                      <a:tailEnd/>
                    </a:ln>
                  </pic:spPr>
                </pic:pic>
              </a:graphicData>
            </a:graphic>
          </wp:inline>
        </w:drawing>
      </w:r>
    </w:p>
    <w:p w:rsidR="0034148B" w:rsidRDefault="0034148B" w:rsidP="002E62BE"/>
    <w:p w:rsidR="009A3FAE" w:rsidRDefault="002C50B4" w:rsidP="009A3FAE">
      <w:r>
        <w:t>Lorsque le bloc a été généré, la colonne "Prêt à imprimer" est cochée</w:t>
      </w:r>
      <w:r w:rsidR="009A3FAE">
        <w:t xml:space="preserve"> sur la ligne correspondante</w:t>
      </w:r>
      <w:r>
        <w:t>.</w:t>
      </w:r>
    </w:p>
    <w:p w:rsidR="0041193C" w:rsidRDefault="0034148B" w:rsidP="009A3FAE">
      <w:pPr>
        <w:spacing w:after="200"/>
      </w:pPr>
      <w:r>
        <w:t xml:space="preserve">En cas de génération incomplète, cliquez sur l'icône </w:t>
      </w:r>
      <w:r w:rsidR="00504A6F">
        <w:t>indiquée en rouge</w:t>
      </w:r>
      <w:r>
        <w:t xml:space="preserve"> pour refaire la génération des blocs manquants.</w:t>
      </w:r>
    </w:p>
    <w:p w:rsidR="0034148B" w:rsidRDefault="0034148B" w:rsidP="002E62BE">
      <w:r>
        <w:rPr>
          <w:noProof/>
          <w:lang w:eastAsia="fr-FR"/>
        </w:rPr>
        <w:drawing>
          <wp:inline distT="0" distB="0" distL="0" distR="0">
            <wp:extent cx="2298281" cy="2275722"/>
            <wp:effectExtent l="19050" t="0" r="6769" b="0"/>
            <wp:docPr id="139"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7" cstate="print"/>
                    <a:srcRect/>
                    <a:stretch>
                      <a:fillRect/>
                    </a:stretch>
                  </pic:blipFill>
                  <pic:spPr bwMode="auto">
                    <a:xfrm>
                      <a:off x="0" y="0"/>
                      <a:ext cx="2299542" cy="2276971"/>
                    </a:xfrm>
                    <a:prstGeom prst="rect">
                      <a:avLst/>
                    </a:prstGeom>
                    <a:noFill/>
                    <a:ln w="9525">
                      <a:noFill/>
                      <a:miter lim="800000"/>
                      <a:headEnd/>
                      <a:tailEnd/>
                    </a:ln>
                  </pic:spPr>
                </pic:pic>
              </a:graphicData>
            </a:graphic>
          </wp:inline>
        </w:drawing>
      </w:r>
    </w:p>
    <w:p w:rsidR="0034148B" w:rsidRDefault="0034148B" w:rsidP="002E62BE"/>
    <w:p w:rsidR="0041193C" w:rsidRDefault="0041193C" w:rsidP="009A3FAE">
      <w:pPr>
        <w:pStyle w:val="Titre3"/>
      </w:pPr>
      <w:bookmarkStart w:id="21" w:name="_Toc420662316"/>
      <w:r>
        <w:lastRenderedPageBreak/>
        <w:t>Impression des blocs d'image de facture</w:t>
      </w:r>
      <w:bookmarkEnd w:id="21"/>
    </w:p>
    <w:p w:rsidR="0041193C" w:rsidRDefault="0041193C" w:rsidP="009A3FAE">
      <w:pPr>
        <w:keepNext/>
        <w:keepLines/>
      </w:pPr>
    </w:p>
    <w:p w:rsidR="003B76EB" w:rsidRDefault="00A67185" w:rsidP="009A3FAE">
      <w:pPr>
        <w:keepNext/>
        <w:keepLines/>
      </w:pPr>
      <w:r>
        <w:t xml:space="preserve">Le bouton </w:t>
      </w:r>
      <w:r w:rsidR="0041193C">
        <w:rPr>
          <w:noProof/>
          <w:lang w:eastAsia="fr-FR"/>
        </w:rPr>
        <w:drawing>
          <wp:inline distT="0" distB="0" distL="0" distR="0">
            <wp:extent cx="845185" cy="233045"/>
            <wp:effectExtent l="19050" t="19050" r="12065" b="14605"/>
            <wp:docPr id="141"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8" cstate="print"/>
                    <a:srcRect/>
                    <a:stretch>
                      <a:fillRect/>
                    </a:stretch>
                  </pic:blipFill>
                  <pic:spPr bwMode="auto">
                    <a:xfrm>
                      <a:off x="0" y="0"/>
                      <a:ext cx="845185" cy="233045"/>
                    </a:xfrm>
                    <a:prstGeom prst="rect">
                      <a:avLst/>
                    </a:prstGeom>
                    <a:noFill/>
                    <a:ln w="9525">
                      <a:solidFill>
                        <a:schemeClr val="accent1"/>
                      </a:solidFill>
                      <a:miter lim="800000"/>
                      <a:headEnd/>
                      <a:tailEnd/>
                    </a:ln>
                  </pic:spPr>
                </pic:pic>
              </a:graphicData>
            </a:graphic>
          </wp:inline>
        </w:drawing>
      </w:r>
      <w:r>
        <w:t xml:space="preserve"> permet d’ouvrir le fichier PDF correspond au bloc (utilisation de l’éditeur PDF présent sur le poste).</w:t>
      </w:r>
      <w:r w:rsidR="009822A0">
        <w:t xml:space="preserve"> L’utilisateur se sert ensuite des options d’impression présente dans un éditeur PDF habituel.</w:t>
      </w:r>
    </w:p>
    <w:p w:rsidR="0041193C" w:rsidRDefault="0041193C" w:rsidP="00DC418A">
      <w:pPr>
        <w:keepNext/>
        <w:keepLines/>
      </w:pPr>
      <w:r>
        <w:t xml:space="preserve">Les blocs d'édition sont tous générés dans un répertoire unique. Cliquez sur le bouton </w:t>
      </w:r>
      <w:r>
        <w:rPr>
          <w:noProof/>
          <w:lang w:eastAsia="fr-FR"/>
        </w:rPr>
        <w:drawing>
          <wp:inline distT="0" distB="0" distL="0" distR="0">
            <wp:extent cx="828675" cy="219075"/>
            <wp:effectExtent l="19050" t="0" r="9525" b="0"/>
            <wp:docPr id="142"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9" cstate="print"/>
                    <a:srcRect/>
                    <a:stretch>
                      <a:fillRect/>
                    </a:stretch>
                  </pic:blipFill>
                  <pic:spPr bwMode="auto">
                    <a:xfrm>
                      <a:off x="0" y="0"/>
                      <a:ext cx="828675" cy="219075"/>
                    </a:xfrm>
                    <a:prstGeom prst="rect">
                      <a:avLst/>
                    </a:prstGeom>
                    <a:noFill/>
                    <a:ln w="9525">
                      <a:noFill/>
                      <a:miter lim="800000"/>
                      <a:headEnd/>
                      <a:tailEnd/>
                    </a:ln>
                  </pic:spPr>
                </pic:pic>
              </a:graphicData>
            </a:graphic>
          </wp:inline>
        </w:drawing>
      </w:r>
      <w:r>
        <w:t xml:space="preserve"> pour ouvrir le répertoire contenant tous les </w:t>
      </w:r>
      <w:r w:rsidR="00B16D64">
        <w:t>blocs</w:t>
      </w:r>
      <w:r>
        <w:t xml:space="preserve"> d'édition.</w:t>
      </w:r>
    </w:p>
    <w:p w:rsidR="0041193C" w:rsidRDefault="0041193C" w:rsidP="002E62BE"/>
    <w:p w:rsidR="003F22DB" w:rsidRDefault="00A67185" w:rsidP="002E62BE">
      <w:r>
        <w:t xml:space="preserve">La colonne « Imprimé » est </w:t>
      </w:r>
      <w:r w:rsidR="003B76EB">
        <w:t>accessible en saisie</w:t>
      </w:r>
      <w:r>
        <w:t>. Elle permet d’indiquer les blocs qui ont été effe</w:t>
      </w:r>
      <w:r w:rsidR="003B76EB">
        <w:t xml:space="preserve">ctivement imprimés. Les boutons </w:t>
      </w:r>
      <w:r w:rsidR="003B76EB">
        <w:rPr>
          <w:noProof/>
          <w:lang w:eastAsia="fr-FR"/>
        </w:rPr>
        <w:drawing>
          <wp:inline distT="0" distB="0" distL="0" distR="0">
            <wp:extent cx="198120" cy="198120"/>
            <wp:effectExtent l="19050" t="0" r="0" b="0"/>
            <wp:docPr id="85"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0" cstate="print"/>
                    <a:srcRect/>
                    <a:stretch>
                      <a:fillRect/>
                    </a:stretch>
                  </pic:blipFill>
                  <pic:spPr bwMode="auto">
                    <a:xfrm>
                      <a:off x="0" y="0"/>
                      <a:ext cx="198120" cy="198120"/>
                    </a:xfrm>
                    <a:prstGeom prst="rect">
                      <a:avLst/>
                    </a:prstGeom>
                    <a:noFill/>
                    <a:ln w="9525">
                      <a:noFill/>
                      <a:miter lim="800000"/>
                      <a:headEnd/>
                      <a:tailEnd/>
                    </a:ln>
                  </pic:spPr>
                </pic:pic>
              </a:graphicData>
            </a:graphic>
          </wp:inline>
        </w:drawing>
      </w:r>
      <w:r w:rsidR="003B76EB">
        <w:t xml:space="preserve"> et </w:t>
      </w:r>
      <w:r w:rsidR="003B76EB">
        <w:rPr>
          <w:noProof/>
          <w:lang w:eastAsia="fr-FR"/>
        </w:rPr>
        <w:drawing>
          <wp:inline distT="0" distB="0" distL="0" distR="0">
            <wp:extent cx="213863" cy="198084"/>
            <wp:effectExtent l="19050" t="0" r="0" b="0"/>
            <wp:docPr id="86"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1" cstate="print"/>
                    <a:srcRect/>
                    <a:stretch>
                      <a:fillRect/>
                    </a:stretch>
                  </pic:blipFill>
                  <pic:spPr bwMode="auto">
                    <a:xfrm>
                      <a:off x="0" y="0"/>
                      <a:ext cx="213613" cy="197852"/>
                    </a:xfrm>
                    <a:prstGeom prst="rect">
                      <a:avLst/>
                    </a:prstGeom>
                    <a:noFill/>
                    <a:ln w="9525">
                      <a:noFill/>
                      <a:miter lim="800000"/>
                      <a:headEnd/>
                      <a:tailEnd/>
                    </a:ln>
                  </pic:spPr>
                </pic:pic>
              </a:graphicData>
            </a:graphic>
          </wp:inline>
        </w:drawing>
      </w:r>
      <w:r w:rsidR="003B76EB">
        <w:t xml:space="preserve"> permet</w:t>
      </w:r>
      <w:r w:rsidR="00563F82">
        <w:t>tent</w:t>
      </w:r>
      <w:r w:rsidR="003B76EB">
        <w:t xml:space="preserve"> respectivement de cocher et décocher tous les blocs. </w:t>
      </w:r>
      <w:r w:rsidR="003B76EB">
        <w:br/>
        <w:t>Le fait de cocher ou de décocher les blocs n’est lié à aucun traitement automatique.</w:t>
      </w:r>
      <w:r w:rsidR="003F22DB">
        <w:t xml:space="preserve"> Ces boutons sont une aide-mémoire pour suivre les blocs qui ont déjà été envoyés à l'imprimante.</w:t>
      </w:r>
    </w:p>
    <w:p w:rsidR="003B76EB" w:rsidRDefault="003B76EB" w:rsidP="002E62BE">
      <w:r>
        <w:br/>
        <w:t xml:space="preserve">Lorsque tous les blocs ont été imprimés, le bouton </w:t>
      </w:r>
      <w:r>
        <w:rPr>
          <w:noProof/>
          <w:lang w:eastAsia="fr-FR"/>
        </w:rPr>
        <w:drawing>
          <wp:inline distT="0" distB="0" distL="0" distR="0">
            <wp:extent cx="1216025" cy="207010"/>
            <wp:effectExtent l="19050" t="0" r="3175" b="0"/>
            <wp:docPr id="87"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2" cstate="print"/>
                    <a:srcRect/>
                    <a:stretch>
                      <a:fillRect/>
                    </a:stretch>
                  </pic:blipFill>
                  <pic:spPr bwMode="auto">
                    <a:xfrm>
                      <a:off x="0" y="0"/>
                      <a:ext cx="1216025" cy="207010"/>
                    </a:xfrm>
                    <a:prstGeom prst="rect">
                      <a:avLst/>
                    </a:prstGeom>
                    <a:noFill/>
                    <a:ln w="9525">
                      <a:noFill/>
                      <a:miter lim="800000"/>
                      <a:headEnd/>
                      <a:tailEnd/>
                    </a:ln>
                  </pic:spPr>
                </pic:pic>
              </a:graphicData>
            </a:graphic>
          </wp:inline>
        </w:drawing>
      </w:r>
      <w:r>
        <w:t xml:space="preserve"> devient accessible. Il permet de fermer la session d’édition (voir ci-dessous)</w:t>
      </w:r>
      <w:r w:rsidR="003F7250">
        <w:t>.</w:t>
      </w:r>
    </w:p>
    <w:p w:rsidR="00B16D64" w:rsidRDefault="00B16D64" w:rsidP="002E62BE"/>
    <w:p w:rsidR="0041193C" w:rsidRDefault="0041193C" w:rsidP="0041193C">
      <w:pPr>
        <w:pStyle w:val="Titre3"/>
      </w:pPr>
      <w:bookmarkStart w:id="22" w:name="_Toc420662317"/>
      <w:r>
        <w:t>Revenir sur les éditions d'un rôle</w:t>
      </w:r>
      <w:bookmarkEnd w:id="22"/>
    </w:p>
    <w:p w:rsidR="0041193C" w:rsidRDefault="0041193C" w:rsidP="002E62BE"/>
    <w:p w:rsidR="0034148B" w:rsidRDefault="00660754" w:rsidP="002E62BE">
      <w:r>
        <w:t>Pour retrouver les blocs d’édition et leur impression</w:t>
      </w:r>
      <w:r w:rsidR="003F7250">
        <w:t xml:space="preserve"> à partir d’un rôle</w:t>
      </w:r>
      <w:r>
        <w:t xml:space="preserve">, </w:t>
      </w:r>
      <w:r w:rsidR="0034148B">
        <w:t>plusieurs solutions existent</w:t>
      </w:r>
    </w:p>
    <w:p w:rsidR="00660754" w:rsidRDefault="0034148B" w:rsidP="002E62BE">
      <w:r>
        <w:t>Vous pouvez relancer l'édition définitive du rôle. La fenêtre des blocs d'édition sera à nouveau affichée.</w:t>
      </w:r>
      <w:r>
        <w:br/>
        <w:t>Si des blocs d'images n'ont pas été générée, la génération sera relance automatiquement.</w:t>
      </w:r>
    </w:p>
    <w:p w:rsidR="0034148B" w:rsidRDefault="0034148B" w:rsidP="002E62BE"/>
    <w:p w:rsidR="0034148B" w:rsidRDefault="0041193C" w:rsidP="002E62BE">
      <w:r>
        <w:t>Toutes les éditions peuvent aussi être retrouver à partir de l'option "Edition des factures/Liste des éditions" présente dans le menu.</w:t>
      </w:r>
    </w:p>
    <w:p w:rsidR="003F22DB" w:rsidRDefault="003F22DB" w:rsidP="003F22DB"/>
    <w:p w:rsidR="003F22DB" w:rsidRDefault="003F22DB" w:rsidP="003F22DB">
      <w:r>
        <w:t>Les fichiers correspondant aux blocs de facture sont générés dans un répertoire commun à tous les postes (ici P:/).</w:t>
      </w:r>
      <w:r>
        <w:br/>
        <w:t>Dans ce répertoire, PHASEO génère automatiquement un sous-répertoire correspondant à l’exercice.</w:t>
      </w:r>
      <w:r>
        <w:br/>
      </w:r>
    </w:p>
    <w:p w:rsidR="003F22DB" w:rsidRDefault="003F22DB" w:rsidP="003F22DB">
      <w:r>
        <w:rPr>
          <w:noProof/>
          <w:lang w:eastAsia="fr-FR"/>
        </w:rPr>
        <w:drawing>
          <wp:inline distT="0" distB="0" distL="0" distR="0">
            <wp:extent cx="3303905" cy="2035810"/>
            <wp:effectExtent l="19050" t="19050" r="10795" b="21590"/>
            <wp:docPr id="143"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3" cstate="print"/>
                    <a:srcRect/>
                    <a:stretch>
                      <a:fillRect/>
                    </a:stretch>
                  </pic:blipFill>
                  <pic:spPr bwMode="auto">
                    <a:xfrm>
                      <a:off x="0" y="0"/>
                      <a:ext cx="3303905" cy="2035810"/>
                    </a:xfrm>
                    <a:prstGeom prst="rect">
                      <a:avLst/>
                    </a:prstGeom>
                    <a:noFill/>
                    <a:ln w="9525">
                      <a:solidFill>
                        <a:schemeClr val="accent1"/>
                      </a:solidFill>
                      <a:miter lim="800000"/>
                      <a:headEnd/>
                      <a:tailEnd/>
                    </a:ln>
                  </pic:spPr>
                </pic:pic>
              </a:graphicData>
            </a:graphic>
          </wp:inline>
        </w:drawing>
      </w:r>
    </w:p>
    <w:p w:rsidR="003F22DB" w:rsidRDefault="003F22DB" w:rsidP="003F22DB"/>
    <w:p w:rsidR="00705ACC" w:rsidRDefault="00705ACC" w:rsidP="00705ACC">
      <w:pPr>
        <w:pStyle w:val="Titre3"/>
      </w:pPr>
      <w:bookmarkStart w:id="23" w:name="_Toc420662318"/>
      <w:r>
        <w:lastRenderedPageBreak/>
        <w:t>Génération des images unitaires de facture</w:t>
      </w:r>
      <w:bookmarkEnd w:id="23"/>
    </w:p>
    <w:p w:rsidR="00705ACC" w:rsidRDefault="00705ACC" w:rsidP="00705ACC">
      <w:r>
        <w:t>En plus de la génération des blocs d'image de facture,</w:t>
      </w:r>
      <w:r w:rsidR="003F22DB">
        <w:t xml:space="preserve"> PHASEO peut, en fonction de la configuration, générer aussi des images </w:t>
      </w:r>
      <w:r w:rsidR="00486AC9">
        <w:t>unitaires</w:t>
      </w:r>
      <w:r w:rsidR="003F22DB">
        <w:t xml:space="preserve"> de facture.</w:t>
      </w:r>
      <w:r w:rsidR="003F22DB">
        <w:br/>
        <w:t>Ces images sont par exemple utilisées pour afficher les factures sur des portail web ou pour les envois de facture électronique.</w:t>
      </w:r>
    </w:p>
    <w:p w:rsidR="003F22DB" w:rsidRDefault="003F22DB" w:rsidP="00705ACC"/>
    <w:p w:rsidR="003F22DB" w:rsidRDefault="003F22DB" w:rsidP="00705ACC">
      <w:r>
        <w:t>La gén</w:t>
      </w:r>
      <w:r w:rsidR="00B16D64">
        <w:t>ération des images unitaires se</w:t>
      </w:r>
      <w:r>
        <w:t xml:space="preserve"> déclenche automatiquement après génération des blocs d'image.</w:t>
      </w:r>
    </w:p>
    <w:p w:rsidR="00B16D64" w:rsidRDefault="00B16D64" w:rsidP="00705ACC"/>
    <w:p w:rsidR="00B16D64" w:rsidRDefault="00B16D64" w:rsidP="00705ACC">
      <w:r>
        <w:t>La barre de progression suivante apparait:</w:t>
      </w:r>
    </w:p>
    <w:p w:rsidR="00B16D64" w:rsidRDefault="00B16D64" w:rsidP="00705ACC">
      <w:r>
        <w:rPr>
          <w:noProof/>
          <w:lang w:eastAsia="fr-FR"/>
        </w:rPr>
        <w:drawing>
          <wp:inline distT="0" distB="0" distL="0" distR="0">
            <wp:extent cx="3552286" cy="973454"/>
            <wp:effectExtent l="19050" t="0" r="0" b="0"/>
            <wp:docPr id="14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4" cstate="print"/>
                    <a:srcRect/>
                    <a:stretch>
                      <a:fillRect/>
                    </a:stretch>
                  </pic:blipFill>
                  <pic:spPr bwMode="auto">
                    <a:xfrm>
                      <a:off x="0" y="0"/>
                      <a:ext cx="3563731" cy="976590"/>
                    </a:xfrm>
                    <a:prstGeom prst="rect">
                      <a:avLst/>
                    </a:prstGeom>
                    <a:noFill/>
                    <a:ln w="9525">
                      <a:noFill/>
                      <a:miter lim="800000"/>
                      <a:headEnd/>
                      <a:tailEnd/>
                    </a:ln>
                  </pic:spPr>
                </pic:pic>
              </a:graphicData>
            </a:graphic>
          </wp:inline>
        </w:drawing>
      </w:r>
    </w:p>
    <w:p w:rsidR="00B16D64" w:rsidRDefault="00B16D64" w:rsidP="00705ACC"/>
    <w:p w:rsidR="00B16D64" w:rsidRDefault="00B16D64" w:rsidP="00705ACC">
      <w:r>
        <w:t>Attention: la génération des images unitaire peut concerner plusieurs rôles. Le nombre de facture généré peut donc dépasser le nombre de facture du rôle en cours d'édition.</w:t>
      </w:r>
    </w:p>
    <w:p w:rsidR="00705ACC" w:rsidRDefault="00705ACC" w:rsidP="002E62BE">
      <w:pPr>
        <w:rPr>
          <w:rFonts w:asciiTheme="majorHAnsi" w:eastAsiaTheme="majorEastAsia" w:hAnsiTheme="majorHAnsi" w:cstheme="majorBidi"/>
          <w:color w:val="F79646" w:themeColor="accent6"/>
        </w:rPr>
      </w:pPr>
    </w:p>
    <w:p w:rsidR="00B16D64" w:rsidRDefault="000F6A1A" w:rsidP="00B16D64">
      <w:r>
        <w:t>Chaque facture donne lieu à un fichier PDF unitaire dont le nom correspond au numéro de facture et avec l’extension PDF.</w:t>
      </w:r>
    </w:p>
    <w:p w:rsidR="00B16D64" w:rsidRDefault="00B16D64" w:rsidP="00B16D64">
      <w:r>
        <w:t>Pour un rôle, toutes les factures unitaire sont regroupés au sein du répertoire "Images_PDF" qui est créé dans le même répertoire que les fichiers destinés à la trésorerie et à la comptabilité.</w:t>
      </w:r>
    </w:p>
    <w:p w:rsidR="00862CF8" w:rsidRDefault="00862CF8" w:rsidP="00B16D64"/>
    <w:p w:rsidR="005405A6" w:rsidRDefault="00CF5A72" w:rsidP="00791E5E">
      <w:pPr>
        <w:pStyle w:val="Titre3"/>
      </w:pPr>
      <w:bookmarkStart w:id="24" w:name="_Toc420662319"/>
      <w:r>
        <w:t>Autres options</w:t>
      </w:r>
      <w:r w:rsidR="00660754">
        <w:t xml:space="preserve"> d’édition</w:t>
      </w:r>
      <w:bookmarkEnd w:id="24"/>
    </w:p>
    <w:p w:rsidR="00B00128" w:rsidRDefault="00B00128" w:rsidP="00791E5E">
      <w:pPr>
        <w:keepNext/>
        <w:keepLines/>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93"/>
        <w:gridCol w:w="7687"/>
      </w:tblGrid>
      <w:tr w:rsidR="00791E5E" w:rsidTr="00862CF8">
        <w:tc>
          <w:tcPr>
            <w:tcW w:w="2093" w:type="dxa"/>
          </w:tcPr>
          <w:p w:rsidR="00791E5E" w:rsidRDefault="00791E5E" w:rsidP="00791E5E">
            <w:pPr>
              <w:keepNext/>
              <w:keepLines/>
            </w:pPr>
            <w:r w:rsidRPr="00791E5E">
              <w:rPr>
                <w:noProof/>
                <w:lang w:eastAsia="fr-FR"/>
              </w:rPr>
              <w:drawing>
                <wp:inline distT="0" distB="0" distL="0" distR="0">
                  <wp:extent cx="962125" cy="2579298"/>
                  <wp:effectExtent l="19050" t="0" r="9425" b="0"/>
                  <wp:docPr id="162"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5" cstate="print"/>
                          <a:srcRect/>
                          <a:stretch>
                            <a:fillRect/>
                          </a:stretch>
                        </pic:blipFill>
                        <pic:spPr bwMode="auto">
                          <a:xfrm>
                            <a:off x="0" y="0"/>
                            <a:ext cx="962104" cy="2579243"/>
                          </a:xfrm>
                          <a:prstGeom prst="rect">
                            <a:avLst/>
                          </a:prstGeom>
                          <a:noFill/>
                          <a:ln w="9525">
                            <a:noFill/>
                            <a:miter lim="800000"/>
                            <a:headEnd/>
                            <a:tailEnd/>
                          </a:ln>
                        </pic:spPr>
                      </pic:pic>
                    </a:graphicData>
                  </a:graphic>
                </wp:inline>
              </w:drawing>
            </w:r>
          </w:p>
        </w:tc>
        <w:tc>
          <w:tcPr>
            <w:tcW w:w="7687" w:type="dxa"/>
          </w:tcPr>
          <w:p w:rsidR="00791E5E" w:rsidRPr="00862CF8" w:rsidRDefault="00791E5E" w:rsidP="00791E5E">
            <w:pPr>
              <w:keepNext/>
              <w:keepLines/>
              <w:rPr>
                <w:sz w:val="24"/>
                <w:szCs w:val="24"/>
              </w:rPr>
            </w:pPr>
            <w:r w:rsidRPr="00862CF8">
              <w:rPr>
                <w:sz w:val="24"/>
                <w:szCs w:val="24"/>
              </w:rPr>
              <w:t>Si le rôle est ouvert, les factures peuvent être éditées de manière provisoire pour contrôle.</w:t>
            </w:r>
          </w:p>
          <w:p w:rsidR="00791E5E" w:rsidRPr="00862CF8" w:rsidRDefault="00791E5E" w:rsidP="00791E5E">
            <w:pPr>
              <w:keepNext/>
              <w:keepLines/>
              <w:rPr>
                <w:sz w:val="24"/>
                <w:szCs w:val="24"/>
              </w:rPr>
            </w:pPr>
            <w:r w:rsidRPr="00862CF8">
              <w:rPr>
                <w:sz w:val="24"/>
                <w:szCs w:val="24"/>
              </w:rPr>
              <w:t xml:space="preserve">Pour cela, utilisez le bouton </w:t>
            </w:r>
            <w:r w:rsidRPr="00862CF8">
              <w:rPr>
                <w:noProof/>
                <w:sz w:val="24"/>
                <w:szCs w:val="24"/>
                <w:lang w:eastAsia="fr-FR"/>
              </w:rPr>
              <w:t xml:space="preserve"> </w:t>
            </w:r>
            <w:r w:rsidRPr="00862CF8">
              <w:rPr>
                <w:noProof/>
                <w:lang w:eastAsia="fr-FR"/>
              </w:rPr>
              <w:drawing>
                <wp:inline distT="0" distB="0" distL="0" distR="0">
                  <wp:extent cx="1438275" cy="215265"/>
                  <wp:effectExtent l="19050" t="0" r="9525" b="0"/>
                  <wp:docPr id="163"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6" cstate="print"/>
                          <a:srcRect/>
                          <a:stretch>
                            <a:fillRect/>
                          </a:stretch>
                        </pic:blipFill>
                        <pic:spPr bwMode="auto">
                          <a:xfrm>
                            <a:off x="0" y="0"/>
                            <a:ext cx="1438275" cy="215265"/>
                          </a:xfrm>
                          <a:prstGeom prst="rect">
                            <a:avLst/>
                          </a:prstGeom>
                          <a:noFill/>
                          <a:ln w="9525">
                            <a:noFill/>
                            <a:miter lim="800000"/>
                            <a:headEnd/>
                            <a:tailEnd/>
                          </a:ln>
                        </pic:spPr>
                      </pic:pic>
                    </a:graphicData>
                  </a:graphic>
                </wp:inline>
              </w:drawing>
            </w:r>
            <w:r w:rsidRPr="00862CF8">
              <w:rPr>
                <w:sz w:val="24"/>
                <w:szCs w:val="24"/>
              </w:rPr>
              <w:t>. Les blocs d'image de facture sont alors générés. Les factures porteront la mention « provisoire ».</w:t>
            </w:r>
            <w:r w:rsidRPr="00862CF8">
              <w:rPr>
                <w:sz w:val="24"/>
                <w:szCs w:val="24"/>
              </w:rPr>
              <w:br/>
              <w:t>Attention : les images de factures seront de nouveau générées lorsqu’elles deviendront définitives.</w:t>
            </w:r>
          </w:p>
          <w:p w:rsidR="00791E5E" w:rsidRPr="00862CF8" w:rsidRDefault="00791E5E" w:rsidP="00791E5E">
            <w:pPr>
              <w:keepNext/>
              <w:keepLines/>
              <w:rPr>
                <w:sz w:val="24"/>
                <w:szCs w:val="24"/>
              </w:rPr>
            </w:pPr>
          </w:p>
          <w:p w:rsidR="00791E5E" w:rsidRPr="00862CF8" w:rsidRDefault="00791E5E" w:rsidP="00791E5E">
            <w:pPr>
              <w:keepNext/>
              <w:keepLines/>
              <w:rPr>
                <w:sz w:val="24"/>
                <w:szCs w:val="24"/>
              </w:rPr>
            </w:pPr>
            <w:r w:rsidRPr="00862CF8">
              <w:rPr>
                <w:sz w:val="24"/>
                <w:szCs w:val="24"/>
              </w:rPr>
              <w:t xml:space="preserve">Le bouton  </w:t>
            </w:r>
            <w:r w:rsidRPr="00862CF8">
              <w:rPr>
                <w:noProof/>
                <w:lang w:eastAsia="fr-FR"/>
              </w:rPr>
              <w:drawing>
                <wp:inline distT="0" distB="0" distL="0" distR="0">
                  <wp:extent cx="1456055" cy="232410"/>
                  <wp:effectExtent l="19050" t="0" r="0" b="0"/>
                  <wp:docPr id="164"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7" cstate="print"/>
                          <a:srcRect/>
                          <a:stretch>
                            <a:fillRect/>
                          </a:stretch>
                        </pic:blipFill>
                        <pic:spPr bwMode="auto">
                          <a:xfrm>
                            <a:off x="0" y="0"/>
                            <a:ext cx="1456055" cy="232410"/>
                          </a:xfrm>
                          <a:prstGeom prst="rect">
                            <a:avLst/>
                          </a:prstGeom>
                          <a:noFill/>
                          <a:ln w="9525">
                            <a:noFill/>
                            <a:miter lim="800000"/>
                            <a:headEnd/>
                            <a:tailEnd/>
                          </a:ln>
                        </pic:spPr>
                      </pic:pic>
                    </a:graphicData>
                  </a:graphic>
                </wp:inline>
              </w:drawing>
            </w:r>
            <w:r w:rsidRPr="00862CF8">
              <w:rPr>
                <w:sz w:val="24"/>
                <w:szCs w:val="24"/>
              </w:rPr>
              <w:t xml:space="preserve"> permet de refaire la préparation des données alphanumériques concernant les factures et de forcer une nouvelle génération des images PDF pour toutes les factures. Le bouton est accessible uniquement si le rôle est ouvert. Il est utilisé pour des opérations </w:t>
            </w:r>
            <w:r w:rsidR="00A14005">
              <w:rPr>
                <w:sz w:val="24"/>
                <w:szCs w:val="24"/>
              </w:rPr>
              <w:t>de</w:t>
            </w:r>
            <w:r w:rsidRPr="00862CF8">
              <w:rPr>
                <w:sz w:val="24"/>
                <w:szCs w:val="24"/>
              </w:rPr>
              <w:t xml:space="preserve"> maintenance</w:t>
            </w:r>
            <w:r w:rsidR="00A14005">
              <w:rPr>
                <w:sz w:val="24"/>
                <w:szCs w:val="24"/>
              </w:rPr>
              <w:t xml:space="preserve"> et les vérifications suite à des mises à jour</w:t>
            </w:r>
            <w:r w:rsidRPr="00862CF8">
              <w:rPr>
                <w:sz w:val="24"/>
                <w:szCs w:val="24"/>
              </w:rPr>
              <w:t>.</w:t>
            </w:r>
          </w:p>
          <w:p w:rsidR="00791E5E" w:rsidRDefault="00791E5E" w:rsidP="00791E5E">
            <w:pPr>
              <w:keepNext/>
              <w:keepLines/>
            </w:pPr>
          </w:p>
        </w:tc>
      </w:tr>
    </w:tbl>
    <w:p w:rsidR="00791E5E" w:rsidRDefault="00791E5E" w:rsidP="00791E5E">
      <w:pPr>
        <w:keepNext/>
        <w:keepLines/>
      </w:pPr>
    </w:p>
    <w:p w:rsidR="00D31A86" w:rsidRDefault="00D31A86" w:rsidP="002E62BE">
      <w:pPr>
        <w:rPr>
          <w:rFonts w:asciiTheme="majorHAnsi" w:eastAsiaTheme="majorEastAsia" w:hAnsiTheme="majorHAnsi" w:cstheme="majorBidi"/>
          <w:color w:val="F79646" w:themeColor="accent6"/>
          <w:sz w:val="28"/>
        </w:rPr>
      </w:pPr>
    </w:p>
    <w:p w:rsidR="00FB5712" w:rsidRDefault="00FB5712" w:rsidP="002E62BE">
      <w:pPr>
        <w:pStyle w:val="Titre2"/>
      </w:pPr>
      <w:bookmarkStart w:id="25" w:name="_Toc420662320"/>
      <w:r>
        <w:lastRenderedPageBreak/>
        <w:t xml:space="preserve">Les états </w:t>
      </w:r>
      <w:r w:rsidR="00B16D64">
        <w:t xml:space="preserve">complémentaires </w:t>
      </w:r>
      <w:r>
        <w:t>du rôle</w:t>
      </w:r>
      <w:bookmarkEnd w:id="25"/>
    </w:p>
    <w:p w:rsidR="00ED7E10" w:rsidRDefault="00ED7E10" w:rsidP="002E62BE">
      <w:pPr>
        <w:pStyle w:val="Titre4"/>
      </w:pPr>
      <w:r>
        <w:t>Edition des états</w:t>
      </w:r>
    </w:p>
    <w:p w:rsidR="00BD572B" w:rsidRPr="00BD572B" w:rsidRDefault="00BD572B" w:rsidP="002E62BE">
      <w:r>
        <w:t>Les états peuvent être édités à partir des boutons présents à gauche.</w:t>
      </w:r>
    </w:p>
    <w:p w:rsidR="00942724" w:rsidRPr="008F56FE" w:rsidRDefault="009A3FAE" w:rsidP="002E62BE">
      <w:r>
        <w:rPr>
          <w:noProof/>
          <w:lang w:eastAsia="fr-FR"/>
        </w:rPr>
        <w:drawing>
          <wp:inline distT="0" distB="0" distL="0" distR="0">
            <wp:extent cx="5441471" cy="3494436"/>
            <wp:effectExtent l="19050" t="0" r="6829" b="0"/>
            <wp:docPr id="150"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8" cstate="print"/>
                    <a:srcRect/>
                    <a:stretch>
                      <a:fillRect/>
                    </a:stretch>
                  </pic:blipFill>
                  <pic:spPr bwMode="auto">
                    <a:xfrm>
                      <a:off x="0" y="0"/>
                      <a:ext cx="5440086" cy="3493547"/>
                    </a:xfrm>
                    <a:prstGeom prst="rect">
                      <a:avLst/>
                    </a:prstGeom>
                    <a:noFill/>
                    <a:ln w="9525">
                      <a:noFill/>
                      <a:miter lim="800000"/>
                      <a:headEnd/>
                      <a:tailEnd/>
                    </a:ln>
                  </pic:spPr>
                </pic:pic>
              </a:graphicData>
            </a:graphic>
          </wp:inline>
        </w:drawing>
      </w:r>
    </w:p>
    <w:p w:rsidR="000B02A8" w:rsidRDefault="000B02A8" w:rsidP="002E62BE">
      <w:r>
        <w:t>Lorsque vous cliquez sur un des boutons, l’état est chargé dans un éditeur présenté ci-dessous.</w:t>
      </w:r>
      <w:r w:rsidR="00BD572B">
        <w:br/>
        <w:t xml:space="preserve">Par contre, si les états sont lancés à partir de la fenêtre </w:t>
      </w:r>
      <w:r w:rsidR="0066220A">
        <w:t>ORMC</w:t>
      </w:r>
      <w:r w:rsidR="00BD572B">
        <w:t xml:space="preserve">, ils sont directement générés </w:t>
      </w:r>
      <w:r w:rsidR="00714813">
        <w:t>sous forme de</w:t>
      </w:r>
      <w:r w:rsidR="00BD572B">
        <w:t xml:space="preserve"> f</w:t>
      </w:r>
      <w:r w:rsidR="00714813">
        <w:t>ichiers</w:t>
      </w:r>
      <w:r w:rsidR="00BD572B">
        <w:t xml:space="preserve"> PDF dans le répertoire par défaut du rôle.</w:t>
      </w:r>
    </w:p>
    <w:p w:rsidR="002E62BE" w:rsidRDefault="002E62BE" w:rsidP="002E62BE"/>
    <w:p w:rsidR="00F01BA7" w:rsidRDefault="00BD572B" w:rsidP="002E62BE">
      <w:r>
        <w:t>Dans cet éditeur, l</w:t>
      </w:r>
      <w:r w:rsidR="00F01BA7">
        <w:t>es états peuvent être annotés avant impression. On peut ainsi ajouter des cadres, du texte sur l’</w:t>
      </w:r>
      <w:r>
        <w:t xml:space="preserve">état. </w:t>
      </w:r>
      <w:r w:rsidR="00F01BA7">
        <w:t>Ces éléments ajoutés manuellement sont pris en compte lors de l’impression et lors de l’export en PDF</w:t>
      </w:r>
      <w:r w:rsidR="000B02A8">
        <w:t>.</w:t>
      </w:r>
      <w:r>
        <w:br/>
      </w:r>
      <w:r w:rsidR="000B02A8">
        <w:br/>
        <w:t>L’état peut aussi être exporté sous Word ou Excel (sans les annotations pour conserver les alignements et le formatage initial).</w:t>
      </w:r>
    </w:p>
    <w:p w:rsidR="00942724" w:rsidRDefault="00F01BA7" w:rsidP="002E62BE">
      <w:r>
        <w:rPr>
          <w:noProof/>
          <w:lang w:eastAsia="fr-FR"/>
        </w:rPr>
        <w:drawing>
          <wp:inline distT="0" distB="0" distL="0" distR="0">
            <wp:extent cx="3604045" cy="2105537"/>
            <wp:effectExtent l="19050" t="0" r="0" b="0"/>
            <wp:docPr id="1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9" cstate="print"/>
                    <a:srcRect/>
                    <a:stretch>
                      <a:fillRect/>
                    </a:stretch>
                  </pic:blipFill>
                  <pic:spPr bwMode="auto">
                    <a:xfrm>
                      <a:off x="0" y="0"/>
                      <a:ext cx="3606552" cy="2107001"/>
                    </a:xfrm>
                    <a:prstGeom prst="rect">
                      <a:avLst/>
                    </a:prstGeom>
                    <a:noFill/>
                    <a:ln w="9525">
                      <a:noFill/>
                      <a:miter lim="800000"/>
                      <a:headEnd/>
                      <a:tailEnd/>
                    </a:ln>
                  </pic:spPr>
                </pic:pic>
              </a:graphicData>
            </a:graphic>
          </wp:inline>
        </w:drawing>
      </w:r>
    </w:p>
    <w:p w:rsidR="00BD572B" w:rsidRDefault="00BD572B" w:rsidP="002E62BE">
      <w:r>
        <w:t>D’autres états concernant les rôles et les factures sont disponibles dans le module d’analyse.</w:t>
      </w:r>
      <w:r>
        <w:br/>
        <w:t>Ces états concernent en particulier les cumuls des montants et les états multi-rôles.</w:t>
      </w:r>
    </w:p>
    <w:p w:rsidR="00BD572B" w:rsidRDefault="00BD572B" w:rsidP="002E62BE">
      <w:r>
        <w:br w:type="page"/>
      </w:r>
    </w:p>
    <w:p w:rsidR="00975A44" w:rsidRPr="00BD572B" w:rsidRDefault="00BD572B" w:rsidP="002E62BE">
      <w:pPr>
        <w:pStyle w:val="Titre4"/>
      </w:pPr>
      <w:r w:rsidRPr="00BD572B">
        <w:lastRenderedPageBreak/>
        <w:t>Format et contenu des états</w:t>
      </w:r>
    </w:p>
    <w:p w:rsidR="002E62BE" w:rsidRPr="002E62BE" w:rsidRDefault="002E62BE" w:rsidP="002E62BE"/>
    <w:p w:rsidR="00BD572B" w:rsidRPr="002E62BE" w:rsidRDefault="00BD572B" w:rsidP="002E62BE">
      <w:pPr>
        <w:rPr>
          <w:u w:val="single"/>
        </w:rPr>
      </w:pPr>
      <w:r w:rsidRPr="002E62BE">
        <w:rPr>
          <w:u w:val="single"/>
        </w:rPr>
        <w:t>Etat « Liste des factures »</w:t>
      </w:r>
      <w:r w:rsidR="00FC2572">
        <w:rPr>
          <w:u w:val="single"/>
        </w:rPr>
        <w:t xml:space="preserve"> - format imputation</w:t>
      </w:r>
    </w:p>
    <w:p w:rsidR="00BD572B" w:rsidRDefault="00BD572B" w:rsidP="002E62BE">
      <w:r>
        <w:rPr>
          <w:noProof/>
          <w:lang w:eastAsia="fr-FR"/>
        </w:rPr>
        <w:drawing>
          <wp:inline distT="0" distB="0" distL="0" distR="0">
            <wp:extent cx="3504096" cy="1990905"/>
            <wp:effectExtent l="19050" t="19050" r="20154" b="28395"/>
            <wp:docPr id="2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cstate="print"/>
                    <a:srcRect/>
                    <a:stretch>
                      <a:fillRect/>
                    </a:stretch>
                  </pic:blipFill>
                  <pic:spPr bwMode="auto">
                    <a:xfrm>
                      <a:off x="0" y="0"/>
                      <a:ext cx="3506764" cy="1992421"/>
                    </a:xfrm>
                    <a:prstGeom prst="rect">
                      <a:avLst/>
                    </a:prstGeom>
                    <a:noFill/>
                    <a:ln w="9525">
                      <a:solidFill>
                        <a:schemeClr val="accent1"/>
                      </a:solidFill>
                      <a:miter lim="800000"/>
                      <a:headEnd/>
                      <a:tailEnd/>
                    </a:ln>
                  </pic:spPr>
                </pic:pic>
              </a:graphicData>
            </a:graphic>
          </wp:inline>
        </w:drawing>
      </w:r>
    </w:p>
    <w:p w:rsidR="00BD572B" w:rsidRDefault="00BD572B" w:rsidP="002E62BE">
      <w:r>
        <w:t xml:space="preserve">Si des factures hors </w:t>
      </w:r>
      <w:r w:rsidR="0066220A">
        <w:t>ORMC</w:t>
      </w:r>
      <w:r>
        <w:t xml:space="preserve"> sont conservées dans le rôle, elles apparaissent en premier.</w:t>
      </w:r>
      <w:r w:rsidRPr="00BD572B">
        <w:t xml:space="preserve"> </w:t>
      </w:r>
      <w:r>
        <w:t>Les factures sont triées par ordre alphabétique pour faciliter les recherches.</w:t>
      </w:r>
    </w:p>
    <w:p w:rsidR="002E62BE" w:rsidRDefault="002E62BE" w:rsidP="002E62BE"/>
    <w:p w:rsidR="00FC2572" w:rsidRPr="00FC2572" w:rsidRDefault="00FC2572" w:rsidP="002E62BE">
      <w:pPr>
        <w:rPr>
          <w:u w:val="single"/>
        </w:rPr>
      </w:pPr>
      <w:r w:rsidRPr="002E62BE">
        <w:rPr>
          <w:u w:val="single"/>
        </w:rPr>
        <w:t>Etat « Liste des factures »</w:t>
      </w:r>
      <w:r>
        <w:rPr>
          <w:u w:val="single"/>
        </w:rPr>
        <w:t xml:space="preserve"> - format lignes</w:t>
      </w:r>
    </w:p>
    <w:p w:rsidR="00FC2572" w:rsidRDefault="00FC2572" w:rsidP="002E62BE">
      <w:r>
        <w:rPr>
          <w:noProof/>
          <w:lang w:eastAsia="fr-FR"/>
        </w:rPr>
        <w:drawing>
          <wp:inline distT="0" distB="0" distL="0" distR="0">
            <wp:extent cx="3549261" cy="1887387"/>
            <wp:effectExtent l="19050" t="19050" r="13089" b="17613"/>
            <wp:docPr id="16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1" cstate="print"/>
                    <a:srcRect/>
                    <a:stretch>
                      <a:fillRect/>
                    </a:stretch>
                  </pic:blipFill>
                  <pic:spPr bwMode="auto">
                    <a:xfrm>
                      <a:off x="0" y="0"/>
                      <a:ext cx="3548627" cy="1887050"/>
                    </a:xfrm>
                    <a:prstGeom prst="rect">
                      <a:avLst/>
                    </a:prstGeom>
                    <a:noFill/>
                    <a:ln w="9525">
                      <a:solidFill>
                        <a:schemeClr val="accent1"/>
                      </a:solidFill>
                      <a:miter lim="800000"/>
                      <a:headEnd/>
                      <a:tailEnd/>
                    </a:ln>
                  </pic:spPr>
                </pic:pic>
              </a:graphicData>
            </a:graphic>
          </wp:inline>
        </w:drawing>
      </w:r>
    </w:p>
    <w:p w:rsidR="00FC2572" w:rsidRDefault="00FC2572" w:rsidP="002E62BE"/>
    <w:p w:rsidR="00FC2572" w:rsidRDefault="00FC2572" w:rsidP="002E62BE">
      <w:r>
        <w:t>Le choix de l'état présenté est paramétré lors de l'installation de PHASEO.</w:t>
      </w:r>
    </w:p>
    <w:p w:rsidR="00FC2572" w:rsidRDefault="00FC2572" w:rsidP="002E62BE"/>
    <w:p w:rsidR="00BD572B" w:rsidRPr="002E62BE" w:rsidRDefault="00BD572B" w:rsidP="002E62BE">
      <w:pPr>
        <w:rPr>
          <w:u w:val="single"/>
        </w:rPr>
      </w:pPr>
      <w:r w:rsidRPr="002E62BE">
        <w:rPr>
          <w:u w:val="single"/>
        </w:rPr>
        <w:t>Etat « </w:t>
      </w:r>
      <w:r w:rsidR="001D35B3" w:rsidRPr="002E62BE">
        <w:rPr>
          <w:u w:val="single"/>
        </w:rPr>
        <w:t>Bilan par commune »</w:t>
      </w:r>
    </w:p>
    <w:p w:rsidR="00BD572B" w:rsidRDefault="00FC2572" w:rsidP="002E62BE">
      <w:r>
        <w:rPr>
          <w:noProof/>
          <w:lang w:eastAsia="fr-FR"/>
        </w:rPr>
        <w:drawing>
          <wp:inline distT="0" distB="0" distL="0" distR="0">
            <wp:extent cx="3604045" cy="2241677"/>
            <wp:effectExtent l="19050" t="19050" r="15455" b="25273"/>
            <wp:docPr id="16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2" cstate="print"/>
                    <a:srcRect/>
                    <a:stretch>
                      <a:fillRect/>
                    </a:stretch>
                  </pic:blipFill>
                  <pic:spPr bwMode="auto">
                    <a:xfrm>
                      <a:off x="0" y="0"/>
                      <a:ext cx="3605217" cy="2242406"/>
                    </a:xfrm>
                    <a:prstGeom prst="rect">
                      <a:avLst/>
                    </a:prstGeom>
                    <a:noFill/>
                    <a:ln w="9525">
                      <a:solidFill>
                        <a:schemeClr val="accent1"/>
                      </a:solidFill>
                      <a:miter lim="800000"/>
                      <a:headEnd/>
                      <a:tailEnd/>
                    </a:ln>
                  </pic:spPr>
                </pic:pic>
              </a:graphicData>
            </a:graphic>
          </wp:inline>
        </w:drawing>
      </w:r>
    </w:p>
    <w:p w:rsidR="0055559C" w:rsidRDefault="00D07BA4" w:rsidP="002E62BE">
      <w:r>
        <w:t>Cet état présente les sommes par imputation et n’indique pas les montants par redevance facturée (voir- ci-dessous).</w:t>
      </w:r>
    </w:p>
    <w:p w:rsidR="002E62BE" w:rsidRDefault="002E62BE" w:rsidP="002E62BE"/>
    <w:p w:rsidR="001D35B3" w:rsidRPr="002E62BE" w:rsidRDefault="001D35B3" w:rsidP="00FC2572">
      <w:pPr>
        <w:keepNext/>
        <w:keepLines/>
        <w:rPr>
          <w:u w:val="single"/>
        </w:rPr>
      </w:pPr>
      <w:r w:rsidRPr="002E62BE">
        <w:rPr>
          <w:u w:val="single"/>
        </w:rPr>
        <w:lastRenderedPageBreak/>
        <w:t>Etat « Bilan global du rôle »</w:t>
      </w:r>
    </w:p>
    <w:p w:rsidR="00CF5A72" w:rsidRDefault="00FC2572" w:rsidP="00FC2572">
      <w:pPr>
        <w:keepNext/>
        <w:keepLines/>
      </w:pPr>
      <w:r>
        <w:rPr>
          <w:noProof/>
          <w:lang w:eastAsia="fr-FR"/>
        </w:rPr>
        <w:drawing>
          <wp:inline distT="0" distB="0" distL="0" distR="0">
            <wp:extent cx="3717774" cy="3062378"/>
            <wp:effectExtent l="19050" t="19050" r="16026" b="23722"/>
            <wp:docPr id="16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3" cstate="print"/>
                    <a:srcRect/>
                    <a:stretch>
                      <a:fillRect/>
                    </a:stretch>
                  </pic:blipFill>
                  <pic:spPr bwMode="auto">
                    <a:xfrm>
                      <a:off x="0" y="0"/>
                      <a:ext cx="3718983" cy="3063374"/>
                    </a:xfrm>
                    <a:prstGeom prst="rect">
                      <a:avLst/>
                    </a:prstGeom>
                    <a:noFill/>
                    <a:ln w="9525">
                      <a:solidFill>
                        <a:schemeClr val="accent1"/>
                      </a:solidFill>
                      <a:miter lim="800000"/>
                      <a:headEnd/>
                      <a:tailEnd/>
                    </a:ln>
                  </pic:spPr>
                </pic:pic>
              </a:graphicData>
            </a:graphic>
          </wp:inline>
        </w:drawing>
      </w:r>
    </w:p>
    <w:p w:rsidR="00FC2572" w:rsidRDefault="00FC2572" w:rsidP="00FC2572">
      <w:pPr>
        <w:keepNext/>
        <w:keepLines/>
      </w:pPr>
    </w:p>
    <w:p w:rsidR="00D07BA4" w:rsidRDefault="00D07BA4" w:rsidP="00FC2572">
      <w:pPr>
        <w:keepNext/>
        <w:keepLines/>
      </w:pPr>
      <w:r>
        <w:t>Cet état indique les montants facturés pour chaque redevance et indique la somme pour chaque imputation.</w:t>
      </w:r>
    </w:p>
    <w:p w:rsidR="00FC2572" w:rsidRDefault="00FC2572" w:rsidP="00FC2572">
      <w:pPr>
        <w:keepNext/>
        <w:keepLines/>
      </w:pPr>
      <w:r>
        <w:t>Le bouton "Bilan" présent dans les fichiers d'interface permet de choisir automatiquement un des 2 états. Les 2 états restent disponible dans la section "(Etats complémentaires)".</w:t>
      </w:r>
    </w:p>
    <w:p w:rsidR="00285701" w:rsidRDefault="00285701">
      <w:pPr>
        <w:spacing w:after="200"/>
      </w:pPr>
      <w:r>
        <w:br w:type="page"/>
      </w:r>
    </w:p>
    <w:p w:rsidR="008F56FE" w:rsidRDefault="008F56FE" w:rsidP="002E62BE"/>
    <w:p w:rsidR="008F56FE" w:rsidRPr="00285701" w:rsidRDefault="008F56FE" w:rsidP="002E62BE">
      <w:pPr>
        <w:rPr>
          <w:u w:val="single"/>
        </w:rPr>
      </w:pPr>
      <w:r w:rsidRPr="00285701">
        <w:rPr>
          <w:u w:val="single"/>
        </w:rPr>
        <w:t>Montants par imputations</w:t>
      </w:r>
    </w:p>
    <w:p w:rsidR="00285701" w:rsidRDefault="00285701" w:rsidP="00285701"/>
    <w:p w:rsidR="00285701" w:rsidRDefault="00285701" w:rsidP="00285701">
      <w:r>
        <w:t>Les imputations sont affichées dans une fenêtre de l’application.</w:t>
      </w:r>
    </w:p>
    <w:p w:rsidR="00285701" w:rsidRDefault="00285701" w:rsidP="00285701">
      <w:pPr>
        <w:pStyle w:val="NormalWeb"/>
      </w:pPr>
      <w:r>
        <w:rPr>
          <w:noProof/>
        </w:rPr>
        <w:drawing>
          <wp:inline distT="0" distB="0" distL="0" distR="0">
            <wp:extent cx="5183868" cy="2398144"/>
            <wp:effectExtent l="19050" t="0" r="0" b="0"/>
            <wp:docPr id="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srcRect/>
                    <a:stretch>
                      <a:fillRect/>
                    </a:stretch>
                  </pic:blipFill>
                  <pic:spPr bwMode="auto">
                    <a:xfrm>
                      <a:off x="0" y="0"/>
                      <a:ext cx="5184478" cy="2398426"/>
                    </a:xfrm>
                    <a:prstGeom prst="rect">
                      <a:avLst/>
                    </a:prstGeom>
                    <a:noFill/>
                    <a:ln w="9525">
                      <a:noFill/>
                      <a:miter lim="800000"/>
                      <a:headEnd/>
                      <a:tailEnd/>
                    </a:ln>
                  </pic:spPr>
                </pic:pic>
              </a:graphicData>
            </a:graphic>
          </wp:inline>
        </w:drawing>
      </w:r>
    </w:p>
    <w:p w:rsidR="00420566" w:rsidRDefault="00285701" w:rsidP="00285701">
      <w:pPr>
        <w:pStyle w:val="NormalWeb"/>
      </w:pPr>
      <w:r>
        <w:t>Le bouton en bas à gauche permet de générer un fichier excel contenant les montants affichés.</w:t>
      </w:r>
      <w:r>
        <w:br/>
        <w:t>Le fichier est généré dans le répertoire du rôle. Le bouton en bas à droite permet de ré-ouvrir ce répertoire.</w:t>
      </w:r>
      <w:r w:rsidR="00420566">
        <w:br/>
        <w:t xml:space="preserve">Vous pouvez aussi exportez vous-même les montants en utilisant le clic-droit de votre souris. </w:t>
      </w:r>
    </w:p>
    <w:p w:rsidR="00285701" w:rsidRDefault="00285701" w:rsidP="00285701">
      <w:pPr>
        <w:pStyle w:val="NormalWeb"/>
      </w:pPr>
    </w:p>
    <w:p w:rsidR="00285701" w:rsidRDefault="00285701" w:rsidP="00285701">
      <w:pPr>
        <w:pStyle w:val="NormalWeb"/>
      </w:pPr>
      <w:r>
        <w:t>L’icône permet de se positionner automatiquement sur la facture.</w:t>
      </w:r>
    </w:p>
    <w:p w:rsidR="00285701" w:rsidRDefault="00285701" w:rsidP="002E62BE"/>
    <w:p w:rsidR="00285701" w:rsidRDefault="008F56FE" w:rsidP="002E62BE">
      <w:r>
        <w:t xml:space="preserve">L’ordre des imputations </w:t>
      </w:r>
      <w:r w:rsidR="00285701">
        <w:t>dans le tableau</w:t>
      </w:r>
      <w:r>
        <w:t xml:space="preserve"> peut être précisé dans l’écran de saisie des imputations.</w:t>
      </w:r>
    </w:p>
    <w:p w:rsidR="00285701" w:rsidRDefault="00285701" w:rsidP="002E62BE">
      <w:r>
        <w:rPr>
          <w:noProof/>
          <w:lang w:eastAsia="fr-FR"/>
        </w:rPr>
        <w:drawing>
          <wp:inline distT="0" distB="0" distL="0" distR="0">
            <wp:extent cx="2517116" cy="865071"/>
            <wp:effectExtent l="19050" t="19050" r="16534" b="11229"/>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srcRect/>
                    <a:stretch>
                      <a:fillRect/>
                    </a:stretch>
                  </pic:blipFill>
                  <pic:spPr bwMode="auto">
                    <a:xfrm>
                      <a:off x="0" y="0"/>
                      <a:ext cx="2523956" cy="867422"/>
                    </a:xfrm>
                    <a:prstGeom prst="rect">
                      <a:avLst/>
                    </a:prstGeom>
                    <a:noFill/>
                    <a:ln w="9525">
                      <a:solidFill>
                        <a:schemeClr val="accent1"/>
                      </a:solidFill>
                      <a:miter lim="800000"/>
                      <a:headEnd/>
                      <a:tailEnd/>
                    </a:ln>
                  </pic:spPr>
                </pic:pic>
              </a:graphicData>
            </a:graphic>
          </wp:inline>
        </w:drawing>
      </w:r>
    </w:p>
    <w:p w:rsidR="00A474D7" w:rsidRDefault="00285701" w:rsidP="00285701">
      <w:r>
        <w:rPr>
          <w:noProof/>
          <w:lang w:eastAsia="fr-FR"/>
        </w:rPr>
        <w:drawing>
          <wp:inline distT="0" distB="0" distL="0" distR="0">
            <wp:extent cx="3793826" cy="2295517"/>
            <wp:effectExtent l="19050" t="19050" r="16174" b="9533"/>
            <wp:docPr id="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srcRect/>
                    <a:stretch>
                      <a:fillRect/>
                    </a:stretch>
                  </pic:blipFill>
                  <pic:spPr bwMode="auto">
                    <a:xfrm>
                      <a:off x="0" y="0"/>
                      <a:ext cx="3792603" cy="2294777"/>
                    </a:xfrm>
                    <a:prstGeom prst="rect">
                      <a:avLst/>
                    </a:prstGeom>
                    <a:noFill/>
                    <a:ln w="9525">
                      <a:solidFill>
                        <a:schemeClr val="accent1"/>
                      </a:solidFill>
                      <a:miter lim="800000"/>
                      <a:headEnd/>
                      <a:tailEnd/>
                    </a:ln>
                  </pic:spPr>
                </pic:pic>
              </a:graphicData>
            </a:graphic>
          </wp:inline>
        </w:drawing>
      </w:r>
      <w:r w:rsidR="008F56FE">
        <w:br/>
        <w:t>Attention : les imputations avec sans ordre (ou avec ordre 0) ne sont pas affichés.</w:t>
      </w:r>
    </w:p>
    <w:p w:rsidR="00A474D7" w:rsidRDefault="00A474D7" w:rsidP="00285701"/>
    <w:p w:rsidR="00A474D7" w:rsidRDefault="00A474D7" w:rsidP="00285701"/>
    <w:p w:rsidR="00A474D7" w:rsidRDefault="00A474D7">
      <w:pPr>
        <w:spacing w:after="200"/>
      </w:pPr>
      <w:r>
        <w:br w:type="page"/>
      </w:r>
    </w:p>
    <w:p w:rsidR="0011693A" w:rsidRDefault="0011693A" w:rsidP="0011693A">
      <w:pPr>
        <w:pStyle w:val="Titre1"/>
      </w:pPr>
      <w:bookmarkStart w:id="26" w:name="_Toc420662321"/>
      <w:r w:rsidRPr="0011693A">
        <w:lastRenderedPageBreak/>
        <w:t>Annexe</w:t>
      </w:r>
      <w:r>
        <w:t>s</w:t>
      </w:r>
      <w:bookmarkEnd w:id="26"/>
    </w:p>
    <w:p w:rsidR="005D3585" w:rsidRDefault="0011693A" w:rsidP="005D3585">
      <w:pPr>
        <w:pStyle w:val="Titre2"/>
      </w:pPr>
      <w:bookmarkStart w:id="27" w:name="_Toc420662322"/>
      <w:r w:rsidRPr="0011693A">
        <w:t xml:space="preserve">Annexe 1: </w:t>
      </w:r>
      <w:r w:rsidR="005D3585">
        <w:t xml:space="preserve"> Nomenclature pour les références de factures</w:t>
      </w:r>
      <w:bookmarkEnd w:id="27"/>
    </w:p>
    <w:p w:rsidR="005D3585" w:rsidRDefault="005D3585" w:rsidP="005D3585">
      <w:r>
        <w:t>PHASEO propose 2 modes pour établir les numéro de factures.</w:t>
      </w:r>
    </w:p>
    <w:p w:rsidR="005D3585" w:rsidRDefault="005D3585" w:rsidP="005D3585"/>
    <w:p w:rsidR="00DD1EDA" w:rsidRPr="00DD1EDA" w:rsidRDefault="00DD1EDA" w:rsidP="00DD1EDA">
      <w:pPr>
        <w:rPr>
          <w:b/>
        </w:rPr>
      </w:pPr>
      <w:r w:rsidRPr="00DD1EDA">
        <w:rPr>
          <w:b/>
        </w:rPr>
        <w:t>Méthode "PAREXERCICE" (méthode préconisée)</w:t>
      </w:r>
    </w:p>
    <w:p w:rsidR="00DD1EDA" w:rsidRDefault="00DD1EDA" w:rsidP="00DD1EDA">
      <w:r>
        <w:t>La référence facture est sous la forme EENNRRIIIIIII</w:t>
      </w:r>
    </w:p>
    <w:p w:rsidR="00DD1EDA" w:rsidRDefault="00DD1EDA" w:rsidP="00DD1EDA">
      <w:r>
        <w:t>- EE représente l'exercice sur 2 caractères</w:t>
      </w:r>
    </w:p>
    <w:p w:rsidR="00DD1EDA" w:rsidRDefault="00DD1EDA" w:rsidP="00DD1EDA">
      <w:r>
        <w:t>- NN: la séquence de numérotation pour cet exercice sur 2 caractères, par défaut "00"</w:t>
      </w:r>
    </w:p>
    <w:p w:rsidR="00DD1EDA" w:rsidRDefault="00DD1EDA" w:rsidP="00DD1EDA">
      <w:r>
        <w:t>- RR représente les 2 derniers chiffres du rôle de facturation</w:t>
      </w:r>
    </w:p>
    <w:p w:rsidR="00DD1EDA" w:rsidRDefault="00DD1EDA" w:rsidP="00DD1EDA">
      <w:r>
        <w:t>- le numéro incrémental de la facture pour l'exercice et pour la séquence de numérotation sur 7 caractères. Des caractères "0" sont ajout</w:t>
      </w:r>
      <w:r w:rsidR="00534480">
        <w:t>é</w:t>
      </w:r>
      <w:r>
        <w:t>s</w:t>
      </w:r>
      <w:r w:rsidR="00534480">
        <w:t xml:space="preserve"> à gauche du numéro</w:t>
      </w:r>
      <w:r>
        <w:t>.</w:t>
      </w:r>
    </w:p>
    <w:p w:rsidR="00DD1EDA" w:rsidRDefault="00DD1EDA" w:rsidP="00DD1EDA"/>
    <w:p w:rsidR="005D3585" w:rsidRPr="00DD1EDA" w:rsidRDefault="005D3585" w:rsidP="005D3585">
      <w:pPr>
        <w:rPr>
          <w:b/>
        </w:rPr>
      </w:pPr>
      <w:r w:rsidRPr="00DD1EDA">
        <w:rPr>
          <w:b/>
        </w:rPr>
        <w:t>Méthode "</w:t>
      </w:r>
      <w:r w:rsidR="00DD1EDA">
        <w:rPr>
          <w:b/>
        </w:rPr>
        <w:t>PAREXERCICETRESO"</w:t>
      </w:r>
    </w:p>
    <w:p w:rsidR="005D3585" w:rsidRDefault="005D3585" w:rsidP="005D3585">
      <w:r>
        <w:t>La référence facture est sous la forme EEEENNIIIIIII</w:t>
      </w:r>
    </w:p>
    <w:p w:rsidR="005D3585" w:rsidRDefault="005D3585" w:rsidP="005D3585">
      <w:r>
        <w:t>- EEEE représente l'exercice sur 4 caractères</w:t>
      </w:r>
    </w:p>
    <w:p w:rsidR="005D3585" w:rsidRDefault="005D3585" w:rsidP="005D3585">
      <w:r>
        <w:t>- NN: la séquence de numérotation pour cet exercice sur 2 caractères, par défaut "00"</w:t>
      </w:r>
    </w:p>
    <w:p w:rsidR="005D3585" w:rsidRDefault="005D3585" w:rsidP="005D3585">
      <w:r>
        <w:t>- le numéro incrémental de la facture pour l'exercice et pour la séquence de numérotation</w:t>
      </w:r>
      <w:r w:rsidR="003D32B8">
        <w:t xml:space="preserve"> sur </w:t>
      </w:r>
      <w:r w:rsidR="00DD1EDA">
        <w:t>7 caractères. Des caractères "0" sont ajouts à gauche du numéro si nécessaire.</w:t>
      </w:r>
    </w:p>
    <w:p w:rsidR="005D3585" w:rsidRDefault="005D3585" w:rsidP="005D3585"/>
    <w:p w:rsidR="005D3585" w:rsidRDefault="00DD1EDA" w:rsidP="005D3585">
      <w:r>
        <w:t xml:space="preserve">La logiciel </w:t>
      </w:r>
      <w:r w:rsidR="00534480">
        <w:t xml:space="preserve">Hélios présent dans les trésorerie </w:t>
      </w:r>
      <w:r>
        <w:t>permet de saisir séparément l'exercice et un numéro de facture.</w:t>
      </w:r>
      <w:r w:rsidR="00534480">
        <w:t xml:space="preserve"> </w:t>
      </w:r>
      <w:r>
        <w:t xml:space="preserve">Pour simplifier les saisies dans </w:t>
      </w:r>
      <w:r w:rsidR="00534480">
        <w:t>Hé</w:t>
      </w:r>
      <w:r>
        <w:t xml:space="preserve">lios, </w:t>
      </w:r>
      <w:r w:rsidR="00534480">
        <w:t>PHASEO permet de transmettre uniquement la référence incrémentale de la facture.</w:t>
      </w:r>
      <w:r w:rsidR="00534480">
        <w:br/>
        <w:t>La facture pourra ainsi être recherchée uniquement avec le numéro incrémental et l'exercice pour la trésorerie.</w:t>
      </w:r>
      <w:r w:rsidR="00534480">
        <w:br/>
      </w:r>
      <w:r w:rsidR="00534480">
        <w:br/>
        <w:t xml:space="preserve">Attention: il est indispensable de gérer une seul séquence de numérotation pour pouvoir utiliser ce mode simplifié. </w:t>
      </w:r>
    </w:p>
    <w:p w:rsidR="005D3585" w:rsidRPr="005D3585" w:rsidRDefault="005D3585" w:rsidP="005D3585"/>
    <w:p w:rsidR="00FA1679" w:rsidRDefault="00FA1679">
      <w:pPr>
        <w:spacing w:after="200"/>
        <w:rPr>
          <w:rFonts w:asciiTheme="majorHAnsi" w:eastAsiaTheme="majorEastAsia" w:hAnsiTheme="majorHAnsi" w:cstheme="majorBidi"/>
          <w:b/>
          <w:bCs/>
          <w:color w:val="F79646" w:themeColor="accent6"/>
          <w:sz w:val="28"/>
        </w:rPr>
      </w:pPr>
      <w:r>
        <w:br w:type="page"/>
      </w:r>
    </w:p>
    <w:p w:rsidR="00E3034B" w:rsidRPr="00E3034B" w:rsidRDefault="00E3034B" w:rsidP="0011693A">
      <w:pPr>
        <w:pStyle w:val="Titre2"/>
      </w:pPr>
      <w:bookmarkStart w:id="28" w:name="_Toc420662323"/>
      <w:r>
        <w:lastRenderedPageBreak/>
        <w:t xml:space="preserve">Annexe </w:t>
      </w:r>
      <w:r w:rsidR="0011693A">
        <w:t>2</w:t>
      </w:r>
      <w:r>
        <w:t xml:space="preserve">:  </w:t>
      </w:r>
      <w:r w:rsidR="0011693A">
        <w:t>Gérer toutes d</w:t>
      </w:r>
      <w:r w:rsidRPr="00E3034B">
        <w:t>es éditions</w:t>
      </w:r>
      <w:bookmarkEnd w:id="28"/>
      <w:r w:rsidR="0011693A">
        <w:t xml:space="preserve"> </w:t>
      </w:r>
    </w:p>
    <w:p w:rsidR="00E3034B" w:rsidRDefault="00E3034B" w:rsidP="0011693A">
      <w:pPr>
        <w:pStyle w:val="Titre3"/>
      </w:pPr>
      <w:bookmarkStart w:id="29" w:name="_Toc420662324"/>
      <w:r>
        <w:t>Accès aux éditions de rôle</w:t>
      </w:r>
      <w:bookmarkEnd w:id="29"/>
    </w:p>
    <w:p w:rsidR="00E3034B" w:rsidRDefault="00E3034B" w:rsidP="00E3034B">
      <w:r>
        <w:t>Tous les blocs d’images de facture au format PDF pour les rôles sont accessibles à partir du module de facturation (ces blocs sont également présent sur un répertoire accessible).</w:t>
      </w:r>
    </w:p>
    <w:p w:rsidR="00E3034B" w:rsidRDefault="00E3034B" w:rsidP="00E3034B">
      <w:r>
        <w:t>Pour cela, utilisez l’option de menu suivante</w:t>
      </w:r>
    </w:p>
    <w:p w:rsidR="00E3034B" w:rsidRDefault="00E3034B" w:rsidP="00E3034B">
      <w:r>
        <w:rPr>
          <w:noProof/>
          <w:lang w:eastAsia="fr-FR"/>
        </w:rPr>
        <w:drawing>
          <wp:inline distT="0" distB="0" distL="0" distR="0">
            <wp:extent cx="2708910" cy="1285240"/>
            <wp:effectExtent l="19050" t="19050" r="15240" b="10160"/>
            <wp:docPr id="151"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7" cstate="print"/>
                    <a:srcRect/>
                    <a:stretch>
                      <a:fillRect/>
                    </a:stretch>
                  </pic:blipFill>
                  <pic:spPr bwMode="auto">
                    <a:xfrm>
                      <a:off x="0" y="0"/>
                      <a:ext cx="2708910" cy="1285240"/>
                    </a:xfrm>
                    <a:prstGeom prst="rect">
                      <a:avLst/>
                    </a:prstGeom>
                    <a:noFill/>
                    <a:ln w="9525">
                      <a:solidFill>
                        <a:schemeClr val="accent1"/>
                      </a:solidFill>
                      <a:miter lim="800000"/>
                      <a:headEnd/>
                      <a:tailEnd/>
                    </a:ln>
                  </pic:spPr>
                </pic:pic>
              </a:graphicData>
            </a:graphic>
          </wp:inline>
        </w:drawing>
      </w:r>
    </w:p>
    <w:p w:rsidR="00E3034B" w:rsidRDefault="00E3034B" w:rsidP="00E3034B">
      <w:r>
        <w:t xml:space="preserve">Vous pouvez aussi utiliser le bouton </w:t>
      </w:r>
      <w:r w:rsidRPr="00D31A86">
        <w:rPr>
          <w:noProof/>
          <w:lang w:eastAsia="fr-FR"/>
        </w:rPr>
        <w:drawing>
          <wp:inline distT="0" distB="0" distL="0" distR="0">
            <wp:extent cx="1111010" cy="180816"/>
            <wp:effectExtent l="19050" t="0" r="0" b="0"/>
            <wp:docPr id="152"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8" cstate="print"/>
                    <a:srcRect/>
                    <a:stretch>
                      <a:fillRect/>
                    </a:stretch>
                  </pic:blipFill>
                  <pic:spPr bwMode="auto">
                    <a:xfrm>
                      <a:off x="0" y="0"/>
                      <a:ext cx="1112360" cy="181036"/>
                    </a:xfrm>
                    <a:prstGeom prst="rect">
                      <a:avLst/>
                    </a:prstGeom>
                    <a:noFill/>
                    <a:ln w="9525">
                      <a:noFill/>
                      <a:miter lim="800000"/>
                      <a:headEnd/>
                      <a:tailEnd/>
                    </a:ln>
                  </pic:spPr>
                </pic:pic>
              </a:graphicData>
            </a:graphic>
          </wp:inline>
        </w:drawing>
      </w:r>
      <w:r>
        <w:t xml:space="preserve"> présent dans chaque rôle.</w:t>
      </w:r>
    </w:p>
    <w:p w:rsidR="00E3034B" w:rsidRDefault="00E3034B" w:rsidP="00E3034B"/>
    <w:p w:rsidR="00E3034B" w:rsidRDefault="00E3034B" w:rsidP="00E3034B">
      <w:r>
        <w:t>Cette option ouvre la fenêtre suivante.</w:t>
      </w:r>
    </w:p>
    <w:p w:rsidR="00E3034B" w:rsidRDefault="00E3034B" w:rsidP="00E3034B">
      <w:r>
        <w:rPr>
          <w:noProof/>
          <w:lang w:eastAsia="fr-FR"/>
        </w:rPr>
        <w:drawing>
          <wp:inline distT="0" distB="0" distL="0" distR="0">
            <wp:extent cx="3595418" cy="2129927"/>
            <wp:effectExtent l="19050" t="0" r="5032" b="0"/>
            <wp:docPr id="153"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9" cstate="print"/>
                    <a:srcRect/>
                    <a:stretch>
                      <a:fillRect/>
                    </a:stretch>
                  </pic:blipFill>
                  <pic:spPr bwMode="auto">
                    <a:xfrm>
                      <a:off x="0" y="0"/>
                      <a:ext cx="3596588" cy="2130620"/>
                    </a:xfrm>
                    <a:prstGeom prst="rect">
                      <a:avLst/>
                    </a:prstGeom>
                    <a:noFill/>
                    <a:ln w="9525">
                      <a:noFill/>
                      <a:miter lim="800000"/>
                      <a:headEnd/>
                      <a:tailEnd/>
                    </a:ln>
                  </pic:spPr>
                </pic:pic>
              </a:graphicData>
            </a:graphic>
          </wp:inline>
        </w:drawing>
      </w:r>
    </w:p>
    <w:p w:rsidR="00E3034B" w:rsidRDefault="00E3034B" w:rsidP="00E3034B">
      <w:r>
        <w:t xml:space="preserve">Double-cliquez sur une session d’édition ou cliquez sur </w:t>
      </w:r>
      <w:r>
        <w:rPr>
          <w:noProof/>
          <w:lang w:eastAsia="fr-FR"/>
        </w:rPr>
        <w:drawing>
          <wp:inline distT="0" distB="0" distL="0" distR="0">
            <wp:extent cx="1319530" cy="241300"/>
            <wp:effectExtent l="19050" t="0" r="0" b="0"/>
            <wp:docPr id="154"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0" cstate="print"/>
                    <a:srcRect/>
                    <a:stretch>
                      <a:fillRect/>
                    </a:stretch>
                  </pic:blipFill>
                  <pic:spPr bwMode="auto">
                    <a:xfrm>
                      <a:off x="0" y="0"/>
                      <a:ext cx="1319530" cy="241300"/>
                    </a:xfrm>
                    <a:prstGeom prst="rect">
                      <a:avLst/>
                    </a:prstGeom>
                    <a:noFill/>
                    <a:ln w="9525">
                      <a:noFill/>
                      <a:miter lim="800000"/>
                      <a:headEnd/>
                      <a:tailEnd/>
                    </a:ln>
                  </pic:spPr>
                </pic:pic>
              </a:graphicData>
            </a:graphic>
          </wp:inline>
        </w:drawing>
      </w:r>
      <w:r>
        <w:t xml:space="preserve"> pour accéder à la liste des blocs.</w:t>
      </w:r>
    </w:p>
    <w:p w:rsidR="00E3034B" w:rsidRDefault="00E3034B" w:rsidP="00E3034B">
      <w:r w:rsidRPr="00D31A86">
        <w:rPr>
          <w:noProof/>
          <w:lang w:eastAsia="fr-FR"/>
        </w:rPr>
        <w:drawing>
          <wp:inline distT="0" distB="0" distL="0" distR="0">
            <wp:extent cx="1896014" cy="1409371"/>
            <wp:effectExtent l="19050" t="0" r="8986" b="0"/>
            <wp:docPr id="155"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5" cstate="print"/>
                    <a:srcRect/>
                    <a:stretch>
                      <a:fillRect/>
                    </a:stretch>
                  </pic:blipFill>
                  <pic:spPr bwMode="auto">
                    <a:xfrm>
                      <a:off x="0" y="0"/>
                      <a:ext cx="1896718" cy="1409894"/>
                    </a:xfrm>
                    <a:prstGeom prst="rect">
                      <a:avLst/>
                    </a:prstGeom>
                    <a:noFill/>
                    <a:ln w="9525">
                      <a:noFill/>
                      <a:miter lim="800000"/>
                      <a:headEnd/>
                      <a:tailEnd/>
                    </a:ln>
                  </pic:spPr>
                </pic:pic>
              </a:graphicData>
            </a:graphic>
          </wp:inline>
        </w:drawing>
      </w:r>
    </w:p>
    <w:p w:rsidR="00E3034B" w:rsidRDefault="00E3034B" w:rsidP="00E3034B">
      <w:pPr>
        <w:rPr>
          <w:rFonts w:asciiTheme="majorHAnsi" w:eastAsiaTheme="majorEastAsia" w:hAnsiTheme="majorHAnsi" w:cstheme="majorBidi"/>
          <w:color w:val="F79646" w:themeColor="accent6"/>
        </w:rPr>
      </w:pPr>
      <w:r>
        <w:br w:type="page"/>
      </w:r>
    </w:p>
    <w:p w:rsidR="00E3034B" w:rsidRDefault="00E3034B" w:rsidP="0011693A">
      <w:pPr>
        <w:pStyle w:val="Titre3"/>
      </w:pPr>
      <w:bookmarkStart w:id="30" w:name="_Toc420662325"/>
      <w:r>
        <w:lastRenderedPageBreak/>
        <w:t>Sessions d’édition manuelles</w:t>
      </w:r>
      <w:bookmarkEnd w:id="30"/>
    </w:p>
    <w:p w:rsidR="00E3034B" w:rsidRDefault="00E3034B" w:rsidP="00E3034B">
      <w:r w:rsidRPr="00D31A86">
        <w:rPr>
          <w:noProof/>
          <w:lang w:eastAsia="fr-FR"/>
        </w:rPr>
        <w:drawing>
          <wp:inline distT="0" distB="0" distL="0" distR="0">
            <wp:extent cx="2975120" cy="1768415"/>
            <wp:effectExtent l="19050" t="0" r="0" b="0"/>
            <wp:docPr id="156"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1" cstate="print"/>
                    <a:srcRect/>
                    <a:stretch>
                      <a:fillRect/>
                    </a:stretch>
                  </pic:blipFill>
                  <pic:spPr bwMode="auto">
                    <a:xfrm>
                      <a:off x="0" y="0"/>
                      <a:ext cx="2982982" cy="1773088"/>
                    </a:xfrm>
                    <a:prstGeom prst="rect">
                      <a:avLst/>
                    </a:prstGeom>
                    <a:noFill/>
                    <a:ln w="9525">
                      <a:noFill/>
                      <a:miter lim="800000"/>
                      <a:headEnd/>
                      <a:tailEnd/>
                    </a:ln>
                  </pic:spPr>
                </pic:pic>
              </a:graphicData>
            </a:graphic>
          </wp:inline>
        </w:drawing>
      </w:r>
    </w:p>
    <w:p w:rsidR="00E3034B" w:rsidRDefault="00E3034B" w:rsidP="00E3034B">
      <w:r>
        <w:t>Lorsqu’un rôle est édité, PHASEO créé automatiquement une session d’édition pour le rôle.</w:t>
      </w:r>
      <w:r>
        <w:br/>
      </w:r>
    </w:p>
    <w:p w:rsidR="00E3034B" w:rsidRDefault="00E3034B" w:rsidP="00E3034B">
      <w:r>
        <w:t>En gérant manuellement les éditions, vous pouvez regrouper plusieurs rôles dans une seule session d’édition. Si les factures ont été rendues définitives en plusieurs fois, les factures peuvent être sélectionnées à partir de chacune des dates définitives.</w:t>
      </w:r>
    </w:p>
    <w:p w:rsidR="00E3034B" w:rsidRDefault="00E3034B" w:rsidP="00E3034B"/>
    <w:p w:rsidR="00E3034B" w:rsidRDefault="00E3034B" w:rsidP="00E3034B">
      <w:r>
        <w:t xml:space="preserve">Pour cela, utiliser le bouton </w:t>
      </w:r>
      <w:r>
        <w:rPr>
          <w:noProof/>
          <w:lang w:eastAsia="fr-FR"/>
        </w:rPr>
        <w:drawing>
          <wp:inline distT="0" distB="0" distL="0" distR="0">
            <wp:extent cx="1112520" cy="233045"/>
            <wp:effectExtent l="19050" t="0" r="0" b="0"/>
            <wp:docPr id="157"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2" cstate="print"/>
                    <a:srcRect/>
                    <a:stretch>
                      <a:fillRect/>
                    </a:stretch>
                  </pic:blipFill>
                  <pic:spPr bwMode="auto">
                    <a:xfrm>
                      <a:off x="0" y="0"/>
                      <a:ext cx="1112520" cy="233045"/>
                    </a:xfrm>
                    <a:prstGeom prst="rect">
                      <a:avLst/>
                    </a:prstGeom>
                    <a:noFill/>
                    <a:ln w="9525">
                      <a:noFill/>
                      <a:miter lim="800000"/>
                      <a:headEnd/>
                      <a:tailEnd/>
                    </a:ln>
                  </pic:spPr>
                </pic:pic>
              </a:graphicData>
            </a:graphic>
          </wp:inline>
        </w:drawing>
      </w:r>
      <w:r>
        <w:t>, préciser le nom de la session.</w:t>
      </w:r>
    </w:p>
    <w:p w:rsidR="00E3034B" w:rsidRDefault="00E3034B" w:rsidP="00E3034B">
      <w:r>
        <w:t>La case à cocher permet de sélectionner les factures provisoires ou définitives. Choisissez les rôles et valider la session.</w:t>
      </w:r>
    </w:p>
    <w:p w:rsidR="00E3034B" w:rsidRDefault="00E3034B" w:rsidP="00E3034B">
      <w:r>
        <w:rPr>
          <w:noProof/>
          <w:lang w:eastAsia="fr-FR"/>
        </w:rPr>
        <w:drawing>
          <wp:inline distT="0" distB="0" distL="0" distR="0">
            <wp:extent cx="2594920" cy="2510286"/>
            <wp:effectExtent l="19050" t="0" r="0" b="0"/>
            <wp:docPr id="158"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3" cstate="print"/>
                    <a:srcRect/>
                    <a:stretch>
                      <a:fillRect/>
                    </a:stretch>
                  </pic:blipFill>
                  <pic:spPr bwMode="auto">
                    <a:xfrm>
                      <a:off x="0" y="0"/>
                      <a:ext cx="2594936" cy="2510301"/>
                    </a:xfrm>
                    <a:prstGeom prst="rect">
                      <a:avLst/>
                    </a:prstGeom>
                    <a:noFill/>
                    <a:ln w="9525">
                      <a:noFill/>
                      <a:miter lim="800000"/>
                      <a:headEnd/>
                      <a:tailEnd/>
                    </a:ln>
                  </pic:spPr>
                </pic:pic>
              </a:graphicData>
            </a:graphic>
          </wp:inline>
        </w:drawing>
      </w:r>
    </w:p>
    <w:p w:rsidR="00E3034B" w:rsidRDefault="00E3034B" w:rsidP="00E3034B">
      <w:r>
        <w:t>Les blocs sont constitués et générés pour chaque édition.</w:t>
      </w:r>
    </w:p>
    <w:p w:rsidR="00E3034B" w:rsidRDefault="00E3034B" w:rsidP="00E3034B"/>
    <w:p w:rsidR="00E3034B" w:rsidRDefault="00E3034B" w:rsidP="00E3034B">
      <w:r>
        <w:t>Vous pouvez ajouter la mention « provisoire » pour les factures provisoires et la mention « duplicata » sur les factures définitives.</w:t>
      </w:r>
    </w:p>
    <w:p w:rsidR="00E3034B" w:rsidRDefault="00E3034B" w:rsidP="00E3034B"/>
    <w:p w:rsidR="00E3034B" w:rsidRPr="00C52033" w:rsidRDefault="00E3034B" w:rsidP="00E3034B">
      <w:pPr>
        <w:rPr>
          <w:u w:val="single"/>
        </w:rPr>
      </w:pPr>
      <w:r w:rsidRPr="00C52033">
        <w:rPr>
          <w:u w:val="single"/>
        </w:rPr>
        <w:t>Modification de session d’édition</w:t>
      </w:r>
    </w:p>
    <w:p w:rsidR="00E3034B" w:rsidRDefault="00E3034B" w:rsidP="00E3034B">
      <w:r>
        <w:t>Vous pouvez uniquement modifiez le nom de la session et les fonds de page associés aux facture (présence ou pas de la mention duplicata ou provisoire).</w:t>
      </w:r>
    </w:p>
    <w:p w:rsidR="00E3034B" w:rsidRDefault="00E3034B" w:rsidP="00E3034B">
      <w:r>
        <w:t>Si vous souhaitez modifier la sélection de facture, créez une nouvelle session d’édition.</w:t>
      </w:r>
    </w:p>
    <w:p w:rsidR="00E3034B" w:rsidRDefault="00E3034B" w:rsidP="00E3034B"/>
    <w:p w:rsidR="00E3034B" w:rsidRDefault="00E3034B" w:rsidP="0011693A">
      <w:pPr>
        <w:pStyle w:val="Titre1"/>
        <w:numPr>
          <w:ilvl w:val="0"/>
          <w:numId w:val="0"/>
        </w:numPr>
        <w:rPr>
          <w:sz w:val="28"/>
        </w:rPr>
      </w:pPr>
    </w:p>
    <w:sectPr w:rsidR="00E3034B" w:rsidSect="00F35DE4">
      <w:footerReference w:type="default" r:id="rId94"/>
      <w:pgSz w:w="11906" w:h="16838"/>
      <w:pgMar w:top="543" w:right="849" w:bottom="1417" w:left="1417"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6891" w:rsidRDefault="008A6891" w:rsidP="002E62BE">
      <w:r>
        <w:separator/>
      </w:r>
    </w:p>
  </w:endnote>
  <w:endnote w:type="continuationSeparator" w:id="1">
    <w:p w:rsidR="008A6891" w:rsidRDefault="008A6891" w:rsidP="002E62B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4258" w:rsidRDefault="00DB6960" w:rsidP="002E62BE">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5"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3075">
            <w:txbxContent>
              <w:p w:rsidR="00ED4258" w:rsidRDefault="00DB6960" w:rsidP="002E62BE">
                <w:fldSimple w:instr=" PAGE    \* MERGEFORMAT ">
                  <w:r w:rsidR="006B0124" w:rsidRPr="006B0124">
                    <w:rPr>
                      <w:noProof/>
                      <w:sz w:val="16"/>
                      <w:szCs w:val="16"/>
                    </w:rPr>
                    <w:t>24</w:t>
                  </w:r>
                </w:fldSimple>
              </w:p>
            </w:txbxContent>
          </v:textbox>
          <w10:wrap anchorx="page" anchory="page"/>
        </v:shape>
      </w:pict>
    </w:r>
    <w:r w:rsidR="00ED4258">
      <w:rPr>
        <w:noProof/>
        <w:lang w:eastAsia="fr-FR"/>
      </w:rPr>
      <w:drawing>
        <wp:inline distT="0" distB="0" distL="0" distR="0">
          <wp:extent cx="520065" cy="400050"/>
          <wp:effectExtent l="19050" t="0" r="0" b="0"/>
          <wp:docPr id="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520065" cy="400050"/>
                  </a:xfrm>
                  <a:prstGeom prst="rect">
                    <a:avLst/>
                  </a:prstGeom>
                  <a:noFill/>
                  <a:ln w="9525">
                    <a:noFill/>
                    <a:miter lim="800000"/>
                    <a:headEnd/>
                    <a:tailEnd/>
                  </a:ln>
                </pic:spPr>
              </pic:pic>
            </a:graphicData>
          </a:graphic>
        </wp:inline>
      </w:drawing>
    </w:r>
    <w:r w:rsidR="00ED4258">
      <w:t xml:space="preserve">                   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6891" w:rsidRDefault="008A6891" w:rsidP="002E62BE">
      <w:r>
        <w:separator/>
      </w:r>
    </w:p>
  </w:footnote>
  <w:footnote w:type="continuationSeparator" w:id="1">
    <w:p w:rsidR="008A6891" w:rsidRDefault="008A6891" w:rsidP="002E62B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550DB"/>
    <w:multiLevelType w:val="hybridMultilevel"/>
    <w:tmpl w:val="2E4ED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6F60D64"/>
    <w:multiLevelType w:val="hybridMultilevel"/>
    <w:tmpl w:val="C0FAB4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B3E4111"/>
    <w:multiLevelType w:val="hybridMultilevel"/>
    <w:tmpl w:val="C6C85E2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1C2E5262"/>
    <w:multiLevelType w:val="hybridMultilevel"/>
    <w:tmpl w:val="C7E4F544"/>
    <w:lvl w:ilvl="0" w:tplc="A7200CEA">
      <w:start w:val="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C5773D4"/>
    <w:multiLevelType w:val="hybridMultilevel"/>
    <w:tmpl w:val="BF386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21071F2"/>
    <w:multiLevelType w:val="hybridMultilevel"/>
    <w:tmpl w:val="2B667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52775A5"/>
    <w:multiLevelType w:val="hybridMultilevel"/>
    <w:tmpl w:val="20DCE67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257251C8"/>
    <w:multiLevelType w:val="multilevel"/>
    <w:tmpl w:val="467450B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nsid w:val="3D4D7624"/>
    <w:multiLevelType w:val="hybridMultilevel"/>
    <w:tmpl w:val="25E41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9946C99"/>
    <w:multiLevelType w:val="hybridMultilevel"/>
    <w:tmpl w:val="F1B8E9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EBA1800"/>
    <w:multiLevelType w:val="hybridMultilevel"/>
    <w:tmpl w:val="DBFE4BCC"/>
    <w:lvl w:ilvl="0" w:tplc="E0A0198E">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A9D2C14"/>
    <w:multiLevelType w:val="hybridMultilevel"/>
    <w:tmpl w:val="4AF8A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0"/>
  </w:num>
  <w:num w:numId="4">
    <w:abstractNumId w:val="4"/>
  </w:num>
  <w:num w:numId="5">
    <w:abstractNumId w:val="11"/>
  </w:num>
  <w:num w:numId="6">
    <w:abstractNumId w:val="5"/>
  </w:num>
  <w:num w:numId="7">
    <w:abstractNumId w:val="7"/>
  </w:num>
  <w:num w:numId="8">
    <w:abstractNumId w:val="2"/>
  </w:num>
  <w:num w:numId="9">
    <w:abstractNumId w:val="8"/>
  </w:num>
  <w:num w:numId="10">
    <w:abstractNumId w:val="6"/>
  </w:num>
  <w:num w:numId="11">
    <w:abstractNumId w:val="9"/>
  </w:num>
  <w:num w:numId="12">
    <w:abstractNumId w:val="1"/>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hdrShapeDefaults>
    <o:shapedefaults v:ext="edit" spidmax="30722"/>
    <o:shapelayout v:ext="edit">
      <o:idmap v:ext="edit" data="3"/>
    </o:shapelayout>
  </w:hdrShapeDefaults>
  <w:footnotePr>
    <w:footnote w:id="0"/>
    <w:footnote w:id="1"/>
  </w:footnotePr>
  <w:endnotePr>
    <w:endnote w:id="0"/>
    <w:endnote w:id="1"/>
  </w:endnotePr>
  <w:compat/>
  <w:rsids>
    <w:rsidRoot w:val="008A5BFA"/>
    <w:rsid w:val="0003040F"/>
    <w:rsid w:val="00036FE4"/>
    <w:rsid w:val="000457FE"/>
    <w:rsid w:val="00053DDC"/>
    <w:rsid w:val="000548A5"/>
    <w:rsid w:val="00070E6F"/>
    <w:rsid w:val="0008134E"/>
    <w:rsid w:val="000817A1"/>
    <w:rsid w:val="000A49DE"/>
    <w:rsid w:val="000B02A8"/>
    <w:rsid w:val="000B67BA"/>
    <w:rsid w:val="000C1D69"/>
    <w:rsid w:val="000D3277"/>
    <w:rsid w:val="000D327A"/>
    <w:rsid w:val="000E1F4A"/>
    <w:rsid w:val="000E48E1"/>
    <w:rsid w:val="000E65D1"/>
    <w:rsid w:val="000E6721"/>
    <w:rsid w:val="000F6A1A"/>
    <w:rsid w:val="00103B62"/>
    <w:rsid w:val="001118CE"/>
    <w:rsid w:val="0011693A"/>
    <w:rsid w:val="001364D3"/>
    <w:rsid w:val="00142A87"/>
    <w:rsid w:val="001508F5"/>
    <w:rsid w:val="0018366F"/>
    <w:rsid w:val="00186AA7"/>
    <w:rsid w:val="00193F7F"/>
    <w:rsid w:val="0019752B"/>
    <w:rsid w:val="001A04A9"/>
    <w:rsid w:val="001A44E1"/>
    <w:rsid w:val="001B67F3"/>
    <w:rsid w:val="001D35B3"/>
    <w:rsid w:val="001D77B1"/>
    <w:rsid w:val="001E0789"/>
    <w:rsid w:val="002122C1"/>
    <w:rsid w:val="00216CAC"/>
    <w:rsid w:val="002513A2"/>
    <w:rsid w:val="00254AD3"/>
    <w:rsid w:val="00262A9B"/>
    <w:rsid w:val="00264A82"/>
    <w:rsid w:val="00285701"/>
    <w:rsid w:val="0029559C"/>
    <w:rsid w:val="002A1943"/>
    <w:rsid w:val="002A58CD"/>
    <w:rsid w:val="002B0013"/>
    <w:rsid w:val="002B3AA3"/>
    <w:rsid w:val="002B5F44"/>
    <w:rsid w:val="002C42D1"/>
    <w:rsid w:val="002C50B4"/>
    <w:rsid w:val="002D2A66"/>
    <w:rsid w:val="002E021B"/>
    <w:rsid w:val="002E61BB"/>
    <w:rsid w:val="002E62BE"/>
    <w:rsid w:val="00301645"/>
    <w:rsid w:val="00327AD5"/>
    <w:rsid w:val="00331DF5"/>
    <w:rsid w:val="0034148B"/>
    <w:rsid w:val="003468F5"/>
    <w:rsid w:val="0035074C"/>
    <w:rsid w:val="0035190D"/>
    <w:rsid w:val="00360FAC"/>
    <w:rsid w:val="00363ABD"/>
    <w:rsid w:val="003642D8"/>
    <w:rsid w:val="003709CF"/>
    <w:rsid w:val="00377795"/>
    <w:rsid w:val="00381442"/>
    <w:rsid w:val="003A319C"/>
    <w:rsid w:val="003A79BA"/>
    <w:rsid w:val="003B200C"/>
    <w:rsid w:val="003B76EB"/>
    <w:rsid w:val="003D32B8"/>
    <w:rsid w:val="003F22DB"/>
    <w:rsid w:val="003F7250"/>
    <w:rsid w:val="0041193C"/>
    <w:rsid w:val="00411BE6"/>
    <w:rsid w:val="00420566"/>
    <w:rsid w:val="0047120C"/>
    <w:rsid w:val="004757CE"/>
    <w:rsid w:val="0048228B"/>
    <w:rsid w:val="00486AC9"/>
    <w:rsid w:val="004A2792"/>
    <w:rsid w:val="004B2E2B"/>
    <w:rsid w:val="004B3326"/>
    <w:rsid w:val="004C178E"/>
    <w:rsid w:val="004D355E"/>
    <w:rsid w:val="004D5352"/>
    <w:rsid w:val="004E02B9"/>
    <w:rsid w:val="004E1D2A"/>
    <w:rsid w:val="004F1905"/>
    <w:rsid w:val="004F4DCB"/>
    <w:rsid w:val="00504A6F"/>
    <w:rsid w:val="005072CC"/>
    <w:rsid w:val="0051343B"/>
    <w:rsid w:val="00534480"/>
    <w:rsid w:val="005363C0"/>
    <w:rsid w:val="005405A6"/>
    <w:rsid w:val="00541929"/>
    <w:rsid w:val="0054628C"/>
    <w:rsid w:val="00551846"/>
    <w:rsid w:val="0055559C"/>
    <w:rsid w:val="00560275"/>
    <w:rsid w:val="0056234F"/>
    <w:rsid w:val="00563F82"/>
    <w:rsid w:val="005A1A28"/>
    <w:rsid w:val="005C020C"/>
    <w:rsid w:val="005C4548"/>
    <w:rsid w:val="005D3585"/>
    <w:rsid w:val="005F58F9"/>
    <w:rsid w:val="0065770D"/>
    <w:rsid w:val="00660754"/>
    <w:rsid w:val="0066220A"/>
    <w:rsid w:val="00674C8D"/>
    <w:rsid w:val="00675CA5"/>
    <w:rsid w:val="00682E8B"/>
    <w:rsid w:val="00690B06"/>
    <w:rsid w:val="00694EA8"/>
    <w:rsid w:val="006B0124"/>
    <w:rsid w:val="006C124E"/>
    <w:rsid w:val="006E795D"/>
    <w:rsid w:val="006F1277"/>
    <w:rsid w:val="00705138"/>
    <w:rsid w:val="00705ACC"/>
    <w:rsid w:val="00714813"/>
    <w:rsid w:val="007178B9"/>
    <w:rsid w:val="00723071"/>
    <w:rsid w:val="0072572C"/>
    <w:rsid w:val="00735DA8"/>
    <w:rsid w:val="0076680C"/>
    <w:rsid w:val="00773031"/>
    <w:rsid w:val="007869D6"/>
    <w:rsid w:val="0078768C"/>
    <w:rsid w:val="00791E5E"/>
    <w:rsid w:val="007A3407"/>
    <w:rsid w:val="007D7C38"/>
    <w:rsid w:val="007E1493"/>
    <w:rsid w:val="007E55E9"/>
    <w:rsid w:val="007F4D4D"/>
    <w:rsid w:val="007F6483"/>
    <w:rsid w:val="007F766D"/>
    <w:rsid w:val="00805298"/>
    <w:rsid w:val="00817539"/>
    <w:rsid w:val="00830035"/>
    <w:rsid w:val="00857333"/>
    <w:rsid w:val="00862CF8"/>
    <w:rsid w:val="00882D8A"/>
    <w:rsid w:val="00890DA5"/>
    <w:rsid w:val="008A3AC6"/>
    <w:rsid w:val="008A5BFA"/>
    <w:rsid w:val="008A6891"/>
    <w:rsid w:val="008B0A3C"/>
    <w:rsid w:val="008B161B"/>
    <w:rsid w:val="008B4B81"/>
    <w:rsid w:val="008E44F1"/>
    <w:rsid w:val="008F56FE"/>
    <w:rsid w:val="009000CD"/>
    <w:rsid w:val="0090040A"/>
    <w:rsid w:val="00925E9A"/>
    <w:rsid w:val="00942724"/>
    <w:rsid w:val="00946D13"/>
    <w:rsid w:val="009707B7"/>
    <w:rsid w:val="00975A44"/>
    <w:rsid w:val="009822A0"/>
    <w:rsid w:val="009851D8"/>
    <w:rsid w:val="009A3FAE"/>
    <w:rsid w:val="009A4180"/>
    <w:rsid w:val="009C2347"/>
    <w:rsid w:val="009D153E"/>
    <w:rsid w:val="009E61CA"/>
    <w:rsid w:val="00A14005"/>
    <w:rsid w:val="00A177C1"/>
    <w:rsid w:val="00A178BD"/>
    <w:rsid w:val="00A23320"/>
    <w:rsid w:val="00A31A68"/>
    <w:rsid w:val="00A330D5"/>
    <w:rsid w:val="00A44160"/>
    <w:rsid w:val="00A474D7"/>
    <w:rsid w:val="00A52962"/>
    <w:rsid w:val="00A67185"/>
    <w:rsid w:val="00A75B31"/>
    <w:rsid w:val="00A8145F"/>
    <w:rsid w:val="00A867CE"/>
    <w:rsid w:val="00A9502B"/>
    <w:rsid w:val="00A95FA3"/>
    <w:rsid w:val="00AC0602"/>
    <w:rsid w:val="00AC20FC"/>
    <w:rsid w:val="00AD2BD4"/>
    <w:rsid w:val="00AE452E"/>
    <w:rsid w:val="00AF01F9"/>
    <w:rsid w:val="00B00128"/>
    <w:rsid w:val="00B02DDD"/>
    <w:rsid w:val="00B10179"/>
    <w:rsid w:val="00B11DCF"/>
    <w:rsid w:val="00B124B1"/>
    <w:rsid w:val="00B1323A"/>
    <w:rsid w:val="00B16D64"/>
    <w:rsid w:val="00B418B0"/>
    <w:rsid w:val="00B41E28"/>
    <w:rsid w:val="00B446DA"/>
    <w:rsid w:val="00B45AAF"/>
    <w:rsid w:val="00B50B82"/>
    <w:rsid w:val="00B53FE4"/>
    <w:rsid w:val="00B668BB"/>
    <w:rsid w:val="00B909C5"/>
    <w:rsid w:val="00BB35CB"/>
    <w:rsid w:val="00BB5500"/>
    <w:rsid w:val="00BB59E1"/>
    <w:rsid w:val="00BC3FFC"/>
    <w:rsid w:val="00BD0B69"/>
    <w:rsid w:val="00BD572B"/>
    <w:rsid w:val="00BD6DDC"/>
    <w:rsid w:val="00BF564A"/>
    <w:rsid w:val="00C02BDB"/>
    <w:rsid w:val="00C03FF1"/>
    <w:rsid w:val="00C05262"/>
    <w:rsid w:val="00C30226"/>
    <w:rsid w:val="00C36627"/>
    <w:rsid w:val="00C52033"/>
    <w:rsid w:val="00C53462"/>
    <w:rsid w:val="00C53B69"/>
    <w:rsid w:val="00C826EC"/>
    <w:rsid w:val="00C92FFC"/>
    <w:rsid w:val="00C970AA"/>
    <w:rsid w:val="00CB63BC"/>
    <w:rsid w:val="00CC14EC"/>
    <w:rsid w:val="00CD5BDC"/>
    <w:rsid w:val="00CE3525"/>
    <w:rsid w:val="00CE5441"/>
    <w:rsid w:val="00CF4BBE"/>
    <w:rsid w:val="00CF5A72"/>
    <w:rsid w:val="00D07BA4"/>
    <w:rsid w:val="00D237E2"/>
    <w:rsid w:val="00D30F30"/>
    <w:rsid w:val="00D31A86"/>
    <w:rsid w:val="00D41905"/>
    <w:rsid w:val="00D4281A"/>
    <w:rsid w:val="00D44CF0"/>
    <w:rsid w:val="00D46F13"/>
    <w:rsid w:val="00D50DF2"/>
    <w:rsid w:val="00D53940"/>
    <w:rsid w:val="00D5663B"/>
    <w:rsid w:val="00D569BE"/>
    <w:rsid w:val="00D60A88"/>
    <w:rsid w:val="00D76388"/>
    <w:rsid w:val="00D80081"/>
    <w:rsid w:val="00D86660"/>
    <w:rsid w:val="00DB4DE6"/>
    <w:rsid w:val="00DB6960"/>
    <w:rsid w:val="00DC418A"/>
    <w:rsid w:val="00DD1EDA"/>
    <w:rsid w:val="00E00F7B"/>
    <w:rsid w:val="00E3034B"/>
    <w:rsid w:val="00E32B71"/>
    <w:rsid w:val="00E50536"/>
    <w:rsid w:val="00E53909"/>
    <w:rsid w:val="00E713EF"/>
    <w:rsid w:val="00E75875"/>
    <w:rsid w:val="00E75EB0"/>
    <w:rsid w:val="00E82AFA"/>
    <w:rsid w:val="00E91B0F"/>
    <w:rsid w:val="00E92E1E"/>
    <w:rsid w:val="00EA561B"/>
    <w:rsid w:val="00EB24FD"/>
    <w:rsid w:val="00EB339A"/>
    <w:rsid w:val="00ED1CD1"/>
    <w:rsid w:val="00ED4258"/>
    <w:rsid w:val="00ED7E10"/>
    <w:rsid w:val="00EE1B2A"/>
    <w:rsid w:val="00EE6FDF"/>
    <w:rsid w:val="00F012FA"/>
    <w:rsid w:val="00F01BA7"/>
    <w:rsid w:val="00F27665"/>
    <w:rsid w:val="00F35DE4"/>
    <w:rsid w:val="00F362B8"/>
    <w:rsid w:val="00F37E20"/>
    <w:rsid w:val="00F51DD9"/>
    <w:rsid w:val="00F54B22"/>
    <w:rsid w:val="00F66D6B"/>
    <w:rsid w:val="00F66FF5"/>
    <w:rsid w:val="00F7006A"/>
    <w:rsid w:val="00F7074C"/>
    <w:rsid w:val="00F83CD7"/>
    <w:rsid w:val="00F95716"/>
    <w:rsid w:val="00FA152F"/>
    <w:rsid w:val="00FA1679"/>
    <w:rsid w:val="00FB0500"/>
    <w:rsid w:val="00FB0ADF"/>
    <w:rsid w:val="00FB1090"/>
    <w:rsid w:val="00FB5712"/>
    <w:rsid w:val="00FB6F94"/>
    <w:rsid w:val="00FC0A09"/>
    <w:rsid w:val="00FC2572"/>
    <w:rsid w:val="00FD5615"/>
    <w:rsid w:val="00FE4B73"/>
    <w:rsid w:val="00FF656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2BE"/>
    <w:pPr>
      <w:spacing w:after="0"/>
    </w:pPr>
    <w:rPr>
      <w:rFonts w:ascii="Times New Roman" w:hAnsi="Times New Roman" w:cs="Times New Roman"/>
      <w:sz w:val="24"/>
      <w:szCs w:val="24"/>
    </w:rPr>
  </w:style>
  <w:style w:type="paragraph" w:styleId="Titre1">
    <w:name w:val="heading 1"/>
    <w:basedOn w:val="Normal"/>
    <w:next w:val="Normal"/>
    <w:link w:val="Titre1Car"/>
    <w:uiPriority w:val="9"/>
    <w:qFormat/>
    <w:rsid w:val="004A2792"/>
    <w:pPr>
      <w:keepNext/>
      <w:keepLines/>
      <w:numPr>
        <w:numId w:val="7"/>
      </w:numPr>
      <w:spacing w:before="480" w:line="240" w:lineRule="auto"/>
      <w:outlineLvl w:val="0"/>
    </w:pPr>
    <w:rPr>
      <w:rFonts w:asciiTheme="majorHAnsi" w:eastAsiaTheme="majorEastAsia" w:hAnsiTheme="majorHAnsi" w:cstheme="majorBidi"/>
      <w:b/>
      <w:bCs/>
      <w:color w:val="F79646" w:themeColor="accent6"/>
      <w:sz w:val="36"/>
      <w:szCs w:val="28"/>
      <w:u w:val="single"/>
    </w:rPr>
  </w:style>
  <w:style w:type="paragraph" w:styleId="Titre2">
    <w:name w:val="heading 2"/>
    <w:basedOn w:val="Normal"/>
    <w:next w:val="Normal"/>
    <w:link w:val="Titre2Car"/>
    <w:uiPriority w:val="9"/>
    <w:unhideWhenUsed/>
    <w:qFormat/>
    <w:rsid w:val="00660754"/>
    <w:pPr>
      <w:keepNext/>
      <w:keepLines/>
      <w:numPr>
        <w:ilvl w:val="1"/>
        <w:numId w:val="7"/>
      </w:numPr>
      <w:spacing w:before="200" w:after="100" w:afterAutospacing="1"/>
      <w:outlineLvl w:val="1"/>
    </w:pPr>
    <w:rPr>
      <w:rFonts w:asciiTheme="majorHAnsi" w:eastAsiaTheme="majorEastAsia" w:hAnsiTheme="majorHAnsi" w:cstheme="majorBidi"/>
      <w:b/>
      <w:bCs/>
      <w:color w:val="F79646" w:themeColor="accent6"/>
      <w:sz w:val="28"/>
    </w:rPr>
  </w:style>
  <w:style w:type="paragraph" w:styleId="Titre3">
    <w:name w:val="heading 3"/>
    <w:basedOn w:val="Normal"/>
    <w:next w:val="Normal"/>
    <w:link w:val="Titre3Car"/>
    <w:uiPriority w:val="9"/>
    <w:unhideWhenUsed/>
    <w:qFormat/>
    <w:rsid w:val="00CF4BBE"/>
    <w:pPr>
      <w:keepNext/>
      <w:keepLines/>
      <w:numPr>
        <w:ilvl w:val="2"/>
        <w:numId w:val="7"/>
      </w:numPr>
      <w:spacing w:before="200" w:after="120"/>
      <w:outlineLvl w:val="2"/>
    </w:pPr>
    <w:rPr>
      <w:rFonts w:asciiTheme="majorHAnsi" w:eastAsiaTheme="majorEastAsia" w:hAnsiTheme="majorHAnsi" w:cstheme="majorBidi"/>
      <w:b/>
      <w:bCs/>
      <w:i/>
      <w:color w:val="F79646" w:themeColor="accent6"/>
    </w:rPr>
  </w:style>
  <w:style w:type="paragraph" w:styleId="Titre4">
    <w:name w:val="heading 4"/>
    <w:basedOn w:val="Normal"/>
    <w:next w:val="Normal"/>
    <w:link w:val="Titre4Car"/>
    <w:uiPriority w:val="9"/>
    <w:unhideWhenUsed/>
    <w:qFormat/>
    <w:rsid w:val="00AE452E"/>
    <w:pPr>
      <w:keepNext/>
      <w:keepLines/>
      <w:numPr>
        <w:ilvl w:val="3"/>
        <w:numId w:val="7"/>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4A2792"/>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4A2792"/>
    <w:pPr>
      <w:keepNext/>
      <w:keepLines/>
      <w:numPr>
        <w:ilvl w:val="5"/>
        <w:numId w:val="7"/>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4A2792"/>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4A2792"/>
    <w:pPr>
      <w:keepNext/>
      <w:keepLines/>
      <w:numPr>
        <w:ilvl w:val="7"/>
        <w:numId w:val="7"/>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4A2792"/>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90040A"/>
    <w:pPr>
      <w:spacing w:line="240" w:lineRule="auto"/>
    </w:pPr>
    <w:rPr>
      <w:rFonts w:eastAsia="Times New Roman"/>
      <w:lang w:eastAsia="fr-FR"/>
    </w:rPr>
  </w:style>
  <w:style w:type="paragraph" w:styleId="Textedebulles">
    <w:name w:val="Balloon Text"/>
    <w:basedOn w:val="Normal"/>
    <w:link w:val="TextedebullesCar"/>
    <w:uiPriority w:val="99"/>
    <w:semiHidden/>
    <w:unhideWhenUsed/>
    <w:rsid w:val="00857333"/>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semiHidden/>
    <w:unhideWhenUsed/>
    <w:rsid w:val="000E65D1"/>
    <w:pPr>
      <w:tabs>
        <w:tab w:val="center" w:pos="4536"/>
        <w:tab w:val="right" w:pos="9072"/>
      </w:tabs>
      <w:spacing w:line="240" w:lineRule="auto"/>
    </w:pPr>
  </w:style>
  <w:style w:type="character" w:customStyle="1" w:styleId="En-tteCar">
    <w:name w:val="En-tête Car"/>
    <w:basedOn w:val="Policepardfaut"/>
    <w:link w:val="En-tte"/>
    <w:uiPriority w:val="99"/>
    <w:semiHidden/>
    <w:rsid w:val="000E65D1"/>
  </w:style>
  <w:style w:type="paragraph" w:styleId="Pieddepage">
    <w:name w:val="footer"/>
    <w:basedOn w:val="Normal"/>
    <w:link w:val="PieddepageCar"/>
    <w:uiPriority w:val="99"/>
    <w:unhideWhenUsed/>
    <w:rsid w:val="000E65D1"/>
    <w:pPr>
      <w:tabs>
        <w:tab w:val="center" w:pos="4536"/>
        <w:tab w:val="right" w:pos="9072"/>
      </w:tabs>
      <w:spacing w:line="240" w:lineRule="auto"/>
    </w:pPr>
  </w:style>
  <w:style w:type="character" w:customStyle="1" w:styleId="PieddepageCar">
    <w:name w:val="Pied de page Car"/>
    <w:basedOn w:val="Policepardfaut"/>
    <w:link w:val="Pieddepage"/>
    <w:uiPriority w:val="99"/>
    <w:rsid w:val="000E65D1"/>
  </w:style>
  <w:style w:type="character" w:customStyle="1" w:styleId="Titre1Car">
    <w:name w:val="Titre 1 Car"/>
    <w:basedOn w:val="Policepardfaut"/>
    <w:link w:val="Titre1"/>
    <w:uiPriority w:val="9"/>
    <w:rsid w:val="004A2792"/>
    <w:rPr>
      <w:rFonts w:asciiTheme="majorHAnsi" w:eastAsiaTheme="majorEastAsia" w:hAnsiTheme="majorHAnsi" w:cstheme="majorBidi"/>
      <w:b/>
      <w:bCs/>
      <w:color w:val="F79646" w:themeColor="accent6"/>
      <w:sz w:val="36"/>
      <w:szCs w:val="28"/>
      <w:u w:val="single"/>
    </w:rPr>
  </w:style>
  <w:style w:type="character" w:customStyle="1" w:styleId="Titre2Car">
    <w:name w:val="Titre 2 Car"/>
    <w:basedOn w:val="Policepardfaut"/>
    <w:link w:val="Titre2"/>
    <w:uiPriority w:val="9"/>
    <w:rsid w:val="00660754"/>
    <w:rPr>
      <w:rFonts w:asciiTheme="majorHAnsi" w:eastAsiaTheme="majorEastAsia" w:hAnsiTheme="majorHAnsi" w:cstheme="majorBidi"/>
      <w:b/>
      <w:bCs/>
      <w:color w:val="F79646" w:themeColor="accent6"/>
      <w:sz w:val="28"/>
      <w:szCs w:val="24"/>
    </w:rPr>
  </w:style>
  <w:style w:type="character" w:customStyle="1" w:styleId="Titre3Car">
    <w:name w:val="Titre 3 Car"/>
    <w:basedOn w:val="Policepardfaut"/>
    <w:link w:val="Titre3"/>
    <w:uiPriority w:val="9"/>
    <w:rsid w:val="00CF4BBE"/>
    <w:rPr>
      <w:rFonts w:asciiTheme="majorHAnsi" w:eastAsiaTheme="majorEastAsia" w:hAnsiTheme="majorHAnsi" w:cstheme="majorBidi"/>
      <w:b/>
      <w:bCs/>
      <w:i/>
      <w:color w:val="F79646" w:themeColor="accent6"/>
      <w:sz w:val="24"/>
      <w:szCs w:val="24"/>
    </w:rPr>
  </w:style>
  <w:style w:type="paragraph" w:styleId="En-ttedetabledesmatires">
    <w:name w:val="TOC Heading"/>
    <w:basedOn w:val="Titre1"/>
    <w:next w:val="Normal"/>
    <w:uiPriority w:val="39"/>
    <w:unhideWhenUsed/>
    <w:qFormat/>
    <w:rsid w:val="008E44F1"/>
    <w:pPr>
      <w:spacing w:line="276" w:lineRule="auto"/>
      <w:outlineLvl w:val="9"/>
    </w:pPr>
    <w:rPr>
      <w:color w:val="365F91" w:themeColor="accent1" w:themeShade="BF"/>
      <w:sz w:val="28"/>
    </w:rPr>
  </w:style>
  <w:style w:type="paragraph" w:styleId="TM1">
    <w:name w:val="toc 1"/>
    <w:basedOn w:val="Normal"/>
    <w:next w:val="Normal"/>
    <w:autoRedefine/>
    <w:uiPriority w:val="39"/>
    <w:unhideWhenUsed/>
    <w:rsid w:val="008E44F1"/>
    <w:pPr>
      <w:spacing w:after="100"/>
    </w:pPr>
  </w:style>
  <w:style w:type="paragraph" w:styleId="TM2">
    <w:name w:val="toc 2"/>
    <w:basedOn w:val="Normal"/>
    <w:next w:val="Normal"/>
    <w:autoRedefine/>
    <w:uiPriority w:val="39"/>
    <w:unhideWhenUsed/>
    <w:rsid w:val="008E44F1"/>
    <w:pPr>
      <w:spacing w:after="100"/>
      <w:ind w:left="220"/>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8300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CE5441"/>
    <w:pPr>
      <w:ind w:left="720"/>
      <w:contextualSpacing/>
    </w:pPr>
  </w:style>
  <w:style w:type="character" w:customStyle="1" w:styleId="Titre4Car">
    <w:name w:val="Titre 4 Car"/>
    <w:basedOn w:val="Policepardfaut"/>
    <w:link w:val="Titre4"/>
    <w:uiPriority w:val="9"/>
    <w:rsid w:val="00AE452E"/>
    <w:rPr>
      <w:rFonts w:asciiTheme="majorHAnsi" w:eastAsiaTheme="majorEastAsia" w:hAnsiTheme="majorHAnsi" w:cstheme="majorBidi"/>
      <w:b/>
      <w:bCs/>
      <w:i/>
      <w:iCs/>
      <w:color w:val="4F81BD" w:themeColor="accent1"/>
      <w:sz w:val="24"/>
      <w:szCs w:val="24"/>
    </w:rPr>
  </w:style>
  <w:style w:type="paragraph" w:styleId="Titre">
    <w:name w:val="Title"/>
    <w:basedOn w:val="Normal"/>
    <w:next w:val="Normal"/>
    <w:link w:val="TitreCar"/>
    <w:uiPriority w:val="10"/>
    <w:qFormat/>
    <w:rsid w:val="00DB4D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DB4DE6"/>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47120C"/>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47120C"/>
    <w:rPr>
      <w:rFonts w:asciiTheme="majorHAnsi" w:eastAsiaTheme="majorEastAsia" w:hAnsiTheme="majorHAnsi" w:cstheme="majorBidi"/>
      <w:i/>
      <w:iCs/>
      <w:color w:val="4F81BD" w:themeColor="accent1"/>
      <w:spacing w:val="15"/>
      <w:sz w:val="24"/>
      <w:szCs w:val="24"/>
    </w:rPr>
  </w:style>
  <w:style w:type="character" w:customStyle="1" w:styleId="Titre5Car">
    <w:name w:val="Titre 5 Car"/>
    <w:basedOn w:val="Policepardfaut"/>
    <w:link w:val="Titre5"/>
    <w:uiPriority w:val="9"/>
    <w:semiHidden/>
    <w:rsid w:val="004A2792"/>
    <w:rPr>
      <w:rFonts w:asciiTheme="majorHAnsi" w:eastAsiaTheme="majorEastAsia" w:hAnsiTheme="majorHAnsi" w:cstheme="majorBidi"/>
      <w:color w:val="243F60" w:themeColor="accent1" w:themeShade="7F"/>
      <w:sz w:val="24"/>
      <w:szCs w:val="24"/>
    </w:rPr>
  </w:style>
  <w:style w:type="character" w:customStyle="1" w:styleId="Titre6Car">
    <w:name w:val="Titre 6 Car"/>
    <w:basedOn w:val="Policepardfaut"/>
    <w:link w:val="Titre6"/>
    <w:uiPriority w:val="9"/>
    <w:semiHidden/>
    <w:rsid w:val="004A2792"/>
    <w:rPr>
      <w:rFonts w:asciiTheme="majorHAnsi" w:eastAsiaTheme="majorEastAsia" w:hAnsiTheme="majorHAnsi" w:cstheme="majorBidi"/>
      <w:i/>
      <w:iCs/>
      <w:color w:val="243F60" w:themeColor="accent1" w:themeShade="7F"/>
      <w:sz w:val="24"/>
      <w:szCs w:val="24"/>
    </w:rPr>
  </w:style>
  <w:style w:type="character" w:customStyle="1" w:styleId="Titre7Car">
    <w:name w:val="Titre 7 Car"/>
    <w:basedOn w:val="Policepardfaut"/>
    <w:link w:val="Titre7"/>
    <w:uiPriority w:val="9"/>
    <w:semiHidden/>
    <w:rsid w:val="004A2792"/>
    <w:rPr>
      <w:rFonts w:asciiTheme="majorHAnsi" w:eastAsiaTheme="majorEastAsia" w:hAnsiTheme="majorHAnsi" w:cstheme="majorBidi"/>
      <w:i/>
      <w:iCs/>
      <w:color w:val="404040" w:themeColor="text1" w:themeTint="BF"/>
      <w:sz w:val="24"/>
      <w:szCs w:val="24"/>
    </w:rPr>
  </w:style>
  <w:style w:type="character" w:customStyle="1" w:styleId="Titre8Car">
    <w:name w:val="Titre 8 Car"/>
    <w:basedOn w:val="Policepardfaut"/>
    <w:link w:val="Titre8"/>
    <w:uiPriority w:val="9"/>
    <w:semiHidden/>
    <w:rsid w:val="004A2792"/>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4A2792"/>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8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84090-44E9-4D72-A1DE-5F4C1FEB3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18912</TotalTime>
  <Pages>36</Pages>
  <Words>6961</Words>
  <Characters>38286</Characters>
  <Application>Microsoft Office Word</Application>
  <DocSecurity>0</DocSecurity>
  <Lines>319</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 DUVAL</dc:creator>
  <cp:lastModifiedBy>BME</cp:lastModifiedBy>
  <cp:revision>131</cp:revision>
  <cp:lastPrinted>2015-09-10T14:39:00Z</cp:lastPrinted>
  <dcterms:created xsi:type="dcterms:W3CDTF">2012-03-05T10:23:00Z</dcterms:created>
  <dcterms:modified xsi:type="dcterms:W3CDTF">2021-10-07T13:49:00Z</dcterms:modified>
</cp:coreProperties>
</file>