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8.jpeg" ContentType="image/jpeg"/>
  <Override PartName="/word/media/image7.png" ContentType="image/png"/>
  <Override PartName="/word/media/image9.jpeg" ContentType="image/jpeg"/>
  <Override PartName="/word/media/image10.jpeg" ContentType="image/jpeg"/>
  <Override PartName="/word/media/image11.jpeg" ContentType="image/jpeg"/>
  <Override PartName="/word/media/image12.jpeg" ContentType="image/jpeg"/>
  <Override PartName="/word/media/image13.jpeg" ContentType="image/jpeg"/>
  <Override PartName="/word/media/image14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reprincipal"/>
        <w:jc w:val="center"/>
        <w:rPr/>
      </w:pPr>
      <w:r>
        <w:rPr/>
        <w:t>Présentation de la solution PHASEO-Mobile</w:t>
      </w:r>
    </w:p>
    <w:p>
      <w:pPr>
        <w:pStyle w:val="Titreprincipal"/>
        <w:jc w:val="center"/>
        <w:rPr/>
      </w:pPr>
      <w:r>
        <w:rPr/>
        <w:t>pour la gestion des interventions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ab/>
        <w:tab/>
        <w:tab/>
        <w:tab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1981200</wp:posOffset>
            </wp:positionH>
            <wp:positionV relativeFrom="paragraph">
              <wp:posOffset>224155</wp:posOffset>
            </wp:positionV>
            <wp:extent cx="2066925" cy="2362200"/>
            <wp:effectExtent l="0" t="0" r="0" b="0"/>
            <wp:wrapNone/>
            <wp:docPr id="1" name="Image 24" descr="Boite Phaseo Ea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24" descr="Boite Phaseo Eau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rPr/>
      </w:pPr>
      <w:r>
        <w:rPr/>
      </w:r>
    </w:p>
    <w:p>
      <w:pPr>
        <w:pStyle w:val="Normal"/>
        <w:rPr>
          <w:rFonts w:eastAsia=""/>
          <w:b/>
          <w:b/>
          <w:u w:val="single"/>
        </w:rPr>
      </w:pPr>
      <w:r>
        <w:rPr>
          <w:rFonts w:eastAsia="" w:eastAsiaTheme="majorEastAsia"/>
          <w:b/>
          <w:u w:val="single"/>
        </w:rPr>
        <w:t>Mise à jour du document</w:t>
      </w:r>
    </w:p>
    <w:tbl>
      <w:tblPr>
        <w:tblStyle w:val="Grilledutableau"/>
        <w:tblW w:w="1060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526"/>
        <w:gridCol w:w="9079"/>
      </w:tblGrid>
      <w:tr>
        <w:trPr/>
        <w:tc>
          <w:tcPr>
            <w:tcW w:w="152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"/>
              </w:rPr>
            </w:pPr>
            <w:r>
              <w:rPr>
                <w:rFonts w:eastAsia="" w:cs="" w:eastAsiaTheme="majorEastAsia"/>
                <w:kern w:val="0"/>
                <w:sz w:val="22"/>
                <w:szCs w:val="22"/>
                <w:lang w:val="fr-FR" w:eastAsia="fr-FR" w:bidi="ar-SA"/>
              </w:rPr>
              <w:t>17/03/2021</w:t>
            </w:r>
          </w:p>
        </w:tc>
        <w:tc>
          <w:tcPr>
            <w:tcW w:w="90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"/>
              </w:rPr>
            </w:pPr>
            <w:r>
              <w:rPr>
                <w:rFonts w:eastAsia="" w:cs="" w:eastAsiaTheme="majorEastAsia"/>
                <w:kern w:val="0"/>
                <w:sz w:val="22"/>
                <w:szCs w:val="22"/>
                <w:lang w:val="fr-FR" w:eastAsia="fr-FR" w:bidi="ar-SA"/>
              </w:rPr>
              <w:t>Création du document</w:t>
            </w:r>
          </w:p>
        </w:tc>
      </w:tr>
      <w:tr>
        <w:trPr/>
        <w:tc>
          <w:tcPr>
            <w:tcW w:w="152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"/>
              </w:rPr>
            </w:pPr>
            <w:r>
              <w:rPr>
                <w:rFonts w:eastAsia="" w:cs="" w:eastAsiaTheme="majorEastAsia"/>
                <w:kern w:val="0"/>
                <w:sz w:val="22"/>
                <w:szCs w:val="22"/>
                <w:lang w:val="fr-FR" w:eastAsia="fr-FR" w:bidi="ar-SA"/>
              </w:rPr>
              <w:t>30/05/2023</w:t>
            </w:r>
          </w:p>
        </w:tc>
        <w:tc>
          <w:tcPr>
            <w:tcW w:w="90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"/>
              </w:rPr>
            </w:pPr>
            <w:r>
              <w:rPr>
                <w:rFonts w:eastAsia="" w:cs="" w:eastAsiaTheme="majorEastAsia"/>
                <w:kern w:val="0"/>
                <w:sz w:val="22"/>
                <w:szCs w:val="22"/>
                <w:lang w:val="fr-FR" w:eastAsia="fr-FR" w:bidi="ar-SA"/>
              </w:rPr>
              <w:t>Mise à jour</w:t>
            </w:r>
          </w:p>
        </w:tc>
      </w:tr>
    </w:tbl>
    <w:p>
      <w:pPr>
        <w:pStyle w:val="Normal"/>
        <w:rPr>
          <w:rFonts w:ascii="Cambria" w:hAnsi="Cambria" w:eastAsia="" w:cs=""/>
          <w:b/>
          <w:b/>
          <w:bCs/>
          <w:color w:val="365F91"/>
          <w:sz w:val="28"/>
          <w:szCs w:val="28"/>
        </w:rPr>
      </w:pPr>
      <w:r>
        <w:rPr>
          <w:rFonts w:eastAsia="" w:cs="" w:cstheme="majorBidi" w:eastAsiaTheme="majorEastAsia" w:ascii="Cambria" w:hAnsi="Cambria"/>
          <w:b/>
          <w:bCs/>
          <w:color w:val="365F91" w:themeColor="accent1" w:themeShade="bf"/>
          <w:sz w:val="28"/>
          <w:szCs w:val="28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itredetabledesmatires"/>
            <w:rPr/>
          </w:pPr>
          <w:r>
            <w:rPr/>
            <w:t>Sommaire</w:t>
          </w:r>
        </w:p>
        <w:p>
          <w:pPr>
            <w:pStyle w:val="Tabledesmatiresniveau1"/>
            <w:tabs>
              <w:tab w:val="clear" w:pos="708"/>
              <w:tab w:val="right" w:pos="10456" w:leader="dot"/>
            </w:tabs>
            <w:rPr/>
          </w:pPr>
          <w:r>
            <w:fldChar w:fldCharType="begin"/>
          </w:r>
          <w:r>
            <w:rPr>
              <w:webHidden/>
              <w:rStyle w:val="Sautdindex"/>
            </w:rPr>
            <w:instrText xml:space="preserve"> TOC \z \o "1-3" \u \h</w:instrText>
          </w:r>
          <w:r>
            <w:rPr>
              <w:webHidden/>
              <w:rStyle w:val="Sautdindex"/>
            </w:rPr>
            <w:fldChar w:fldCharType="separate"/>
          </w:r>
          <w:hyperlink w:anchor="_Toc66887454">
            <w:r>
              <w:rPr>
                <w:webHidden/>
                <w:rStyle w:val="Sautdindex"/>
              </w:rPr>
              <w:t>Paramétrage dans l’application bureautique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_Toc66887454 \h</w:instrText>
            </w:r>
            <w:r>
              <w:rPr>
                <w:webHidden/>
              </w:rPr>
              <w:fldChar w:fldCharType="separate"/>
            </w:r>
            <w:r>
              <w:rPr>
                <w:rStyle w:val="Sautdindex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abledesmatiresniveau1"/>
            <w:tabs>
              <w:tab w:val="clear" w:pos="708"/>
              <w:tab w:val="right" w:pos="10456" w:leader="dot"/>
            </w:tabs>
            <w:rPr/>
          </w:pPr>
          <w:hyperlink w:anchor="_Toc66887455">
            <w:r>
              <w:rPr>
                <w:webHidden/>
                <w:rStyle w:val="Sautdindex"/>
              </w:rPr>
              <w:t>PHASEO Mobile Interventions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_Toc66887455 \h</w:instrText>
            </w:r>
            <w:r>
              <w:rPr>
                <w:webHidden/>
              </w:rPr>
              <w:fldChar w:fldCharType="separate"/>
            </w:r>
            <w:r>
              <w:rPr>
                <w:rStyle w:val="Sautdindex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abledesmatiresniveau2"/>
            <w:tabs>
              <w:tab w:val="clear" w:pos="708"/>
              <w:tab w:val="right" w:pos="10456" w:leader="dot"/>
            </w:tabs>
            <w:rPr/>
          </w:pPr>
          <w:hyperlink w:anchor="_Toc66887456">
            <w:r>
              <w:rPr>
                <w:webHidden/>
                <w:rStyle w:val="Sautdindex"/>
              </w:rPr>
              <w:t>Identification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_Toc66887456 \h</w:instrText>
            </w:r>
            <w:r>
              <w:rPr>
                <w:webHidden/>
              </w:rPr>
              <w:fldChar w:fldCharType="separate"/>
            </w:r>
            <w:r>
              <w:rPr>
                <w:rStyle w:val="Sautdindex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abledesmatiresniveau2"/>
            <w:tabs>
              <w:tab w:val="clear" w:pos="708"/>
              <w:tab w:val="right" w:pos="10456" w:leader="dot"/>
            </w:tabs>
            <w:rPr/>
          </w:pPr>
          <w:hyperlink w:anchor="_Toc66887457">
            <w:r>
              <w:rPr>
                <w:webHidden/>
                <w:rStyle w:val="Sautdindex"/>
              </w:rPr>
              <w:t>Affichage du planning sur mobile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_Toc66887457 \h</w:instrText>
            </w:r>
            <w:r>
              <w:rPr>
                <w:webHidden/>
              </w:rPr>
              <w:fldChar w:fldCharType="separate"/>
            </w:r>
            <w:r>
              <w:rPr>
                <w:rStyle w:val="Sautdindex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abledesmatiresniveau2"/>
            <w:tabs>
              <w:tab w:val="clear" w:pos="708"/>
              <w:tab w:val="right" w:pos="10456" w:leader="dot"/>
            </w:tabs>
            <w:rPr/>
          </w:pPr>
          <w:hyperlink w:anchor="_Toc66887458">
            <w:r>
              <w:rPr>
                <w:webHidden/>
                <w:rStyle w:val="Sautdindex"/>
              </w:rPr>
              <w:t>Gestion des interventions du jour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_Toc66887458 \h</w:instrText>
            </w:r>
            <w:r>
              <w:rPr>
                <w:webHidden/>
              </w:rPr>
              <w:fldChar w:fldCharType="separate"/>
            </w:r>
            <w:r>
              <w:rPr>
                <w:rStyle w:val="Sautdindex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abledesmatiresniveau2"/>
            <w:tabs>
              <w:tab w:val="clear" w:pos="708"/>
              <w:tab w:val="right" w:pos="10456" w:leader="dot"/>
            </w:tabs>
            <w:rPr/>
          </w:pPr>
          <w:hyperlink w:anchor="_Toc66887459">
            <w:r>
              <w:rPr>
                <w:webHidden/>
                <w:rStyle w:val="Sautdindex"/>
              </w:rPr>
              <w:t>Informations pour l’intervention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_Toc66887459 \h</w:instrText>
            </w:r>
            <w:r>
              <w:rPr>
                <w:webHidden/>
              </w:rPr>
              <w:fldChar w:fldCharType="separate"/>
            </w:r>
            <w:r>
              <w:rPr>
                <w:rStyle w:val="Sautdindex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abledesmatiresniveau2"/>
            <w:tabs>
              <w:tab w:val="clear" w:pos="708"/>
              <w:tab w:val="right" w:pos="10456" w:leader="dot"/>
            </w:tabs>
            <w:rPr/>
          </w:pPr>
          <w:hyperlink w:anchor="_Toc66887460">
            <w:r>
              <w:rPr>
                <w:webHidden/>
                <w:rStyle w:val="Sautdindex"/>
              </w:rPr>
              <w:t>Résultat d’intervention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_Toc66887460 \h</w:instrText>
            </w:r>
            <w:r>
              <w:rPr>
                <w:webHidden/>
              </w:rPr>
              <w:fldChar w:fldCharType="separate"/>
            </w:r>
            <w:r>
              <w:rPr>
                <w:rStyle w:val="Sautdindex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abledesmatiresniveau1"/>
            <w:tabs>
              <w:tab w:val="clear" w:pos="708"/>
              <w:tab w:val="right" w:pos="10456" w:leader="dot"/>
            </w:tabs>
            <w:rPr/>
          </w:pPr>
          <w:hyperlink w:anchor="_Toc66887461">
            <w:r>
              <w:rPr>
                <w:webHidden/>
                <w:rStyle w:val="Sautdindex"/>
              </w:rPr>
              <w:t>Annexe : Installation de PHASEO Intervention sur mobile Android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_Toc66887461 \h</w:instrText>
            </w:r>
            <w:r>
              <w:rPr>
                <w:webHidden/>
              </w:rPr>
              <w:fldChar w:fldCharType="separate"/>
            </w:r>
            <w:r>
              <w:rPr>
                <w:rStyle w:val="Sautdindex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rPr/>
          </w:pPr>
          <w:r>
            <w:rPr/>
          </w:r>
          <w:r>
            <w:rPr/>
            <w:fldChar w:fldCharType="end"/>
          </w:r>
        </w:p>
      </w:sdtContent>
    </w:sdt>
    <w:p>
      <w:pPr>
        <w:pStyle w:val="Normal"/>
        <w:rPr>
          <w:rFonts w:ascii="Cambria" w:hAnsi="Cambria" w:eastAsia="" w:cs=""/>
          <w:b/>
          <w:b/>
          <w:bCs/>
          <w:color w:val="365F91"/>
          <w:sz w:val="28"/>
          <w:szCs w:val="28"/>
        </w:rPr>
      </w:pPr>
      <w:r>
        <w:rPr>
          <w:rFonts w:eastAsia="" w:cs="" w:cstheme="majorBidi" w:eastAsiaTheme="majorEastAsia" w:ascii="Cambria" w:hAnsi="Cambria"/>
          <w:b/>
          <w:bCs/>
          <w:color w:val="365F91" w:themeColor="accent1" w:themeShade="bf"/>
          <w:sz w:val="28"/>
          <w:szCs w:val="28"/>
        </w:rPr>
      </w:r>
      <w:r>
        <w:br w:type="page"/>
      </w:r>
    </w:p>
    <w:p>
      <w:pPr>
        <w:pStyle w:val="Titre1"/>
        <w:rPr/>
      </w:pPr>
      <w:bookmarkStart w:id="0" w:name="_Toc66887454"/>
      <w:r>
        <w:rPr/>
        <w:t>Paramétrage dans l’application bureautique</w:t>
      </w:r>
      <w:bookmarkEnd w:id="0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La gestion des interventions dans PHASEO se base sur l’utilisation d’événements.</w:t>
        <w:br/>
        <w:t>Les événements doivent être placés sur le planning des agents.</w:t>
      </w:r>
    </w:p>
    <w:p>
      <w:pPr>
        <w:pStyle w:val="Normal"/>
        <w:rPr/>
      </w:pPr>
      <w:r>
        <w:rPr/>
        <w:drawing>
          <wp:inline distT="0" distB="0" distL="0" distR="0">
            <wp:extent cx="6648450" cy="1228725"/>
            <wp:effectExtent l="0" t="0" r="0" b="0"/>
            <wp:docPr id="2" name="Imag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1228725"/>
                    </a:xfrm>
                    <a:prstGeom prst="rect">
                      <a:avLst/>
                    </a:prstGeom>
                    <a:ln w="9525">
                      <a:solidFill>
                        <a:srgbClr val="4F81BD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L’agent peut ensuite accéder, sur son mobile, à l’ensemble des interventions qui lui ont été assignés sur le planning.</w:t>
      </w:r>
    </w:p>
    <w:p>
      <w:pPr>
        <w:pStyle w:val="Normal"/>
        <w:rPr/>
      </w:pPr>
      <w:r>
        <w:rPr/>
      </w:r>
    </w:p>
    <w:p>
      <w:pPr>
        <w:pStyle w:val="Titre1"/>
        <w:rPr/>
      </w:pPr>
      <w:bookmarkStart w:id="1" w:name="_Toc66887455"/>
      <w:r>
        <w:rPr/>
        <w:t>PHASEO Mobile Interventions</w:t>
      </w:r>
      <w:bookmarkEnd w:id="1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Cliquez sur l’icône suivant sur votre mobile</w:t>
      </w:r>
    </w:p>
    <w:p>
      <w:pPr>
        <w:pStyle w:val="Normal"/>
        <w:rPr/>
      </w:pPr>
      <w:r>
        <w:rPr/>
        <w:drawing>
          <wp:inline distT="0" distB="0" distL="0" distR="0">
            <wp:extent cx="837565" cy="942975"/>
            <wp:effectExtent l="0" t="0" r="0" b="0"/>
            <wp:docPr id="3" name="Imag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756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re2"/>
        <w:rPr/>
      </w:pPr>
      <w:bookmarkStart w:id="2" w:name="_Toc66887456"/>
      <w:r>
        <w:rPr/>
        <w:t>Identification</w:t>
      </w:r>
      <w:bookmarkEnd w:id="2"/>
    </w:p>
    <w:p>
      <w:pPr>
        <w:pStyle w:val="Normal"/>
        <w:rPr/>
      </w:pPr>
      <w:r>
        <w:rPr/>
        <w:t>Au lancement de l’application, l’agent doit saisir son identifiant et son mot de passe PHASEO pour se connecter.</w:t>
        <w:br/>
      </w:r>
    </w:p>
    <w:p>
      <w:pPr>
        <w:pStyle w:val="Normal"/>
        <w:rPr/>
      </w:pPr>
      <w:r>
        <w:rPr/>
        <w:drawing>
          <wp:inline distT="0" distB="0" distL="0" distR="0">
            <wp:extent cx="1537970" cy="2762250"/>
            <wp:effectExtent l="0" t="0" r="0" b="0"/>
            <wp:docPr id="4" name="Image 13" descr="C:\Users\BME\AppData\Local\Microsoft\Windows\INetCache\Content.Word\Connex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13" descr="C:\Users\BME\AppData\Local\Microsoft\Windows\INetCache\Content.Word\Connexion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7970" cy="2762250"/>
                    </a:xfrm>
                    <a:prstGeom prst="rect">
                      <a:avLst/>
                    </a:prstGeom>
                    <a:ln w="9525">
                      <a:solidFill>
                        <a:srgbClr val="4F81BD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     </w:t>
      </w:r>
    </w:p>
    <w:p>
      <w:pPr>
        <w:pStyle w:val="Titre2"/>
        <w:rPr/>
      </w:pPr>
      <w:bookmarkStart w:id="3" w:name="_Toc66887457"/>
      <w:r>
        <w:rPr/>
        <w:t>Affichage du planning sur mobile</w:t>
      </w:r>
      <w:bookmarkEnd w:id="3"/>
    </w:p>
    <w:p>
      <w:pPr>
        <w:pStyle w:val="Normal"/>
        <w:rPr/>
      </w:pPr>
      <w:r>
        <w:rPr/>
        <w:t>L’identification de l’agent permet de présenter les interventions prévues le jour courant.</w:t>
      </w:r>
    </w:p>
    <w:p>
      <w:pPr>
        <w:pStyle w:val="Normal"/>
        <w:rPr/>
      </w:pPr>
      <w:r>
        <w:rPr/>
        <w:t>L’agent peut afficher l’ensemble des interventions qui lui ont été assignés avec plusieurs vues.</w:t>
      </w:r>
    </w:p>
    <w:p>
      <w:pPr>
        <w:pStyle w:val="Normal"/>
        <w:rPr/>
      </w:pPr>
      <w:r>
        <w:rPr/>
        <w:t>Les interventions peuvent être présentées par jour, semaine ou mois.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1814830" cy="3253105"/>
                <wp:effectExtent l="0" t="0" r="0" b="0"/>
                <wp:docPr id="5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0" y="0"/>
                          <a:ext cx="1814760" cy="32529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0pt;margin-top:-265.55pt;width:142.85pt;height:256.1pt;mso-wrap-style:none;v-text-anchor:middle" type="_x0000_t75">
                <v:imagedata r:id="rId7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/>
        <w:t xml:space="preserve">  </w:t>
      </w:r>
      <w:r>
        <w:rPr/>
        <mc:AlternateContent>
          <mc:Choice Requires="wps">
            <w:drawing>
              <wp:inline distT="0" distB="0" distL="0" distR="0">
                <wp:extent cx="1873250" cy="3329305"/>
                <wp:effectExtent l="0" t="0" r="0" b="0"/>
                <wp:docPr id="6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 descr=""/>
                        <pic:cNvPicPr/>
                      </pic:nvPicPr>
                      <pic:blipFill>
                        <a:blip r:embed="rId8"/>
                        <a:stretch/>
                      </pic:blipFill>
                      <pic:spPr>
                        <a:xfrm>
                          <a:off x="0" y="0"/>
                          <a:ext cx="1873080" cy="33292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267.45pt;width:147.45pt;height:262.1pt;mso-wrap-style:none;v-text-anchor:middle" type="_x0000_t75">
                <v:imagedata r:id="rId9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/>
        <w:br/>
        <w:br/>
        <w:t>L’agent doit cliquer sur « Aujourd’hui » pour effectuer le traitement des interventions  du jour.</w:t>
      </w:r>
    </w:p>
    <w:p>
      <w:pPr>
        <w:pStyle w:val="Titre2"/>
        <w:rPr/>
      </w:pPr>
      <w:bookmarkStart w:id="4" w:name="_Toc66887458"/>
      <w:r>
        <w:rPr/>
        <w:t>Gestion des interventions du jour</w:t>
      </w:r>
      <w:bookmarkEnd w:id="4"/>
    </w:p>
    <w:p>
      <w:pPr>
        <w:pStyle w:val="Normal"/>
        <w:rPr/>
      </w:pPr>
      <w:r>
        <w:rPr/>
        <w:drawing>
          <wp:inline distT="0" distB="0" distL="0" distR="0">
            <wp:extent cx="1647190" cy="2893695"/>
            <wp:effectExtent l="0" t="0" r="0" b="0"/>
            <wp:docPr id="7" name="Image 16" descr="C:\Users\BME\AppData\Local\Microsoft\Windows\INetCache\Content.Word\Liste jou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16" descr="C:\Users\BME\AppData\Local\Microsoft\Windows\INetCache\Content.Word\Liste jour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19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Les boutons de navigation permet de voir les interventions prévues pour les jours précédents et les jours suivants.</w:t>
        <w:br/>
        <w:t>L’icône en haut à gauche permet de remettre à jour la liste des interventions et des informations associées.</w:t>
        <w:br/>
        <w:t>Si l’intervention a été déplacée dans le planning PHASEO, ce bouton permet de remettre à jour les nouveaux horaires prévus.</w:t>
        <w:br/>
        <w:t>L’icône « cible » pour chaque intervention permet d’indiquer que l’intervention n’a pas encore été traitée par l’agent. L’agent doit cliquer sur cette icône pour voir le détail de l’intervention.</w:t>
        <w:br/>
        <w:t>Lorsque l’intervention a été réalisée, la cible est remplacée par un marqueur épinglé à l’intervention.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Titre2"/>
        <w:rPr/>
      </w:pPr>
      <w:bookmarkStart w:id="5" w:name="_Toc66887459"/>
      <w:r>
        <w:rPr/>
        <w:t>Informations pour l’intervention</w:t>
      </w:r>
      <w:bookmarkEnd w:id="5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La fiche intervention possède 4 onglets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36830</wp:posOffset>
            </wp:positionH>
            <wp:positionV relativeFrom="paragraph">
              <wp:posOffset>57150</wp:posOffset>
            </wp:positionV>
            <wp:extent cx="1671320" cy="3830320"/>
            <wp:effectExtent l="0" t="0" r="0" b="0"/>
            <wp:wrapSquare wrapText="largest"/>
            <wp:docPr id="8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1320" cy="3830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1809115</wp:posOffset>
            </wp:positionH>
            <wp:positionV relativeFrom="paragraph">
              <wp:posOffset>67310</wp:posOffset>
            </wp:positionV>
            <wp:extent cx="1654810" cy="3791585"/>
            <wp:effectExtent l="0" t="0" r="0" b="0"/>
            <wp:wrapSquare wrapText="largest"/>
            <wp:docPr id="9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4810" cy="3791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3545205</wp:posOffset>
            </wp:positionH>
            <wp:positionV relativeFrom="paragraph">
              <wp:posOffset>94615</wp:posOffset>
            </wp:positionV>
            <wp:extent cx="1642745" cy="3764280"/>
            <wp:effectExtent l="0" t="0" r="0" b="0"/>
            <wp:wrapSquare wrapText="largest"/>
            <wp:docPr id="10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2745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5238115</wp:posOffset>
            </wp:positionH>
            <wp:positionV relativeFrom="paragraph">
              <wp:posOffset>106045</wp:posOffset>
            </wp:positionV>
            <wp:extent cx="1624965" cy="3724275"/>
            <wp:effectExtent l="0" t="0" r="0" b="0"/>
            <wp:wrapSquare wrapText="largest"/>
            <wp:docPr id="11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496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 xml:space="preserve">    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Titre3"/>
        <w:rPr/>
      </w:pPr>
      <w:r>
        <w:rPr/>
        <w:t>Lieu </w:t>
      </w:r>
    </w:p>
    <w:p>
      <w:pPr>
        <w:pStyle w:val="Normal"/>
        <w:rPr/>
      </w:pPr>
      <w:r>
        <w:rPr/>
        <w:t>Affiche l’a</w:t>
      </w:r>
      <w:r>
        <w:rPr/>
        <w:t xml:space="preserve">dresse desservie </w:t>
      </w:r>
      <w:r>
        <w:rPr/>
        <w:t>et</w:t>
      </w:r>
      <w:r>
        <w:rPr/>
        <w:t xml:space="preserve"> le contact sur site.</w:t>
        <w:br/>
        <w:t xml:space="preserve">L’agent peut déclencher un appel téléphonique </w:t>
      </w:r>
      <w:r>
        <w:rPr/>
        <w:t xml:space="preserve">ou saisir un SMS </w:t>
      </w:r>
      <w:r>
        <w:rPr/>
        <w:t>si le contact sur site a indiqué son numéro de téléphone</w:t>
      </w:r>
    </w:p>
    <w:p>
      <w:pPr>
        <w:pStyle w:val="Titre3"/>
        <w:rPr/>
      </w:pPr>
      <w:r>
        <w:rPr/>
        <w:t>Notes </w:t>
      </w:r>
    </w:p>
    <w:p>
      <w:pPr>
        <w:pStyle w:val="Normal"/>
        <w:rPr/>
      </w:pPr>
      <w:r>
        <w:rPr/>
        <w:t>Affiche le contenu de la note de l’évènement.</w:t>
      </w:r>
    </w:p>
    <w:p>
      <w:pPr>
        <w:pStyle w:val="Titre3"/>
        <w:rPr/>
      </w:pPr>
      <w:r>
        <w:rPr/>
        <w:t>Compteur </w:t>
      </w:r>
    </w:p>
    <w:p>
      <w:pPr>
        <w:pStyle w:val="Normal"/>
        <w:rPr/>
      </w:pPr>
      <w:r>
        <w:rPr/>
        <w:t>Affiche les informations sur le compteur et ses dernières relèves (date, index, conso et commentaire)</w:t>
      </w:r>
    </w:p>
    <w:p>
      <w:pPr>
        <w:pStyle w:val="Titre3"/>
        <w:rPr/>
      </w:pPr>
      <w:r>
        <w:rPr/>
        <w:t>Agenda </w:t>
      </w:r>
    </w:p>
    <w:p>
      <w:pPr>
        <w:pStyle w:val="Normal"/>
        <w:rPr/>
      </w:pPr>
      <w:r>
        <w:rPr/>
        <w:t>Permet de modifier le créneau l’intervention</w:t>
      </w:r>
    </w:p>
    <w:p>
      <w:pPr>
        <w:pStyle w:val="Normal"/>
        <w:rPr/>
      </w:pPr>
      <w:r>
        <w:rPr/>
        <w:br/>
        <w:t>Une fois l’intervention terminée, l’agent doit cliquer sur le bouton « Actions » pour saisir le résultat d’intervention.</w:t>
      </w:r>
    </w:p>
    <w:p>
      <w:pPr>
        <w:pStyle w:val="Normal"/>
        <w:keepNext w:val="true"/>
        <w:keepLines/>
        <w:rPr>
          <w:rStyle w:val="Titre2Car"/>
        </w:rPr>
      </w:pPr>
      <w:r>
        <w:rPr/>
      </w:r>
      <w:r>
        <w:br w:type="page"/>
      </w:r>
    </w:p>
    <w:p>
      <w:pPr>
        <w:pStyle w:val="Normal"/>
        <w:rPr>
          <w:rStyle w:val="Titre2Car"/>
        </w:rPr>
      </w:pPr>
      <w:bookmarkStart w:id="6" w:name="_Toc66887460"/>
      <w:r>
        <w:rPr>
          <w:rStyle w:val="Titre2Car"/>
        </w:rPr>
        <w:t>Résultat d’intervention</w:t>
      </w:r>
      <w:bookmarkEnd w:id="6"/>
    </w:p>
    <w:p>
      <w:pPr>
        <w:pStyle w:val="Normal"/>
        <w:rPr>
          <w:b w:val="false"/>
          <w:b w:val="false"/>
          <w:bCs w:val="false"/>
          <w:color w:val="000000"/>
          <w:sz w:val="22"/>
          <w:szCs w:val="22"/>
        </w:rPr>
      </w:pPr>
      <w:r>
        <w:rPr>
          <w:rStyle w:val="Titre2Car"/>
          <w:b w:val="false"/>
          <w:bCs w:val="false"/>
          <w:color w:val="000000"/>
          <w:sz w:val="22"/>
          <w:szCs w:val="22"/>
        </w:rPr>
        <w:t>La fiche intervention possède 2 onglets</w:t>
      </w:r>
    </w:p>
    <w:p>
      <w:pPr>
        <w:pStyle w:val="Normal"/>
        <w:keepNext w:val="true"/>
        <w:keepLines/>
        <w:rPr/>
      </w:pPr>
      <w:r>
        <w:rPr>
          <w:rStyle w:val="Titre2Car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1718310</wp:posOffset>
            </wp:positionH>
            <wp:positionV relativeFrom="paragraph">
              <wp:posOffset>53975</wp:posOffset>
            </wp:positionV>
            <wp:extent cx="1524000" cy="3492500"/>
            <wp:effectExtent l="0" t="0" r="0" b="0"/>
            <wp:wrapSquare wrapText="largest"/>
            <wp:docPr id="12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3401695</wp:posOffset>
            </wp:positionH>
            <wp:positionV relativeFrom="paragraph">
              <wp:posOffset>92075</wp:posOffset>
            </wp:positionV>
            <wp:extent cx="1494790" cy="3425190"/>
            <wp:effectExtent l="0" t="0" r="0" b="0"/>
            <wp:wrapSquare wrapText="largest"/>
            <wp:docPr id="13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4790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br/>
      </w: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25400</wp:posOffset>
            </wp:positionH>
            <wp:positionV relativeFrom="paragraph">
              <wp:posOffset>47625</wp:posOffset>
            </wp:positionV>
            <wp:extent cx="1536065" cy="3520440"/>
            <wp:effectExtent l="0" t="0" r="0" b="0"/>
            <wp:wrapSquare wrapText="largest"/>
            <wp:docPr id="14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065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Titre2Car"/>
        </w:rPr>
        <w:t xml:space="preserve"> </w:t>
      </w:r>
    </w:p>
    <w:p>
      <w:pPr>
        <w:pStyle w:val="Normal"/>
        <w:keepNext w:val="true"/>
        <w:keepLines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Titre3"/>
        <w:rPr/>
      </w:pPr>
      <w:r>
        <w:rPr/>
        <w:t>Compteur</w:t>
      </w:r>
    </w:p>
    <w:p>
      <w:pPr>
        <w:pStyle w:val="Titre3"/>
        <w:rPr>
          <w:b w:val="false"/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L’agent choisi le type d’action dans la liste déroulante :</w:t>
      </w:r>
    </w:p>
    <w:p>
      <w:pPr>
        <w:pStyle w:val="Normal"/>
        <w:numPr>
          <w:ilvl w:val="0"/>
          <w:numId w:val="2"/>
        </w:numPr>
        <w:rPr>
          <w:b w:val="false"/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Changement de compteur</w:t>
      </w:r>
    </w:p>
    <w:p>
      <w:pPr>
        <w:pStyle w:val="Normal"/>
        <w:numPr>
          <w:ilvl w:val="0"/>
          <w:numId w:val="2"/>
        </w:numPr>
        <w:rPr>
          <w:b w:val="false"/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Dépose compteur</w:t>
      </w:r>
    </w:p>
    <w:p>
      <w:pPr>
        <w:pStyle w:val="Normal"/>
        <w:numPr>
          <w:ilvl w:val="0"/>
          <w:numId w:val="2"/>
        </w:numPr>
        <w:rPr>
          <w:b w:val="false"/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Simple relève</w:t>
      </w:r>
    </w:p>
    <w:p>
      <w:pPr>
        <w:pStyle w:val="Titre3"/>
        <w:rPr>
          <w:b w:val="false"/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et saisi les informations liées, il peut aussi modifier la date et l’heure.</w:t>
      </w:r>
    </w:p>
    <w:p>
      <w:pPr>
        <w:pStyle w:val="Titre3"/>
        <w:rPr/>
      </w:pPr>
      <w:r>
        <w:rPr>
          <w:b w:val="false"/>
          <w:bCs w:val="false"/>
          <w:color w:val="000000"/>
        </w:rPr>
        <w:t>Si des résultats ont été paramétrés pour ce type d’intervention, l</w:t>
      </w:r>
      <w:r>
        <w:rPr>
          <w:b w:val="false"/>
          <w:bCs w:val="false"/>
          <w:color w:val="000000"/>
        </w:rPr>
        <w:t xml:space="preserve">’agent doit obligatoirement </w:t>
      </w:r>
      <w:r>
        <w:rPr>
          <w:b w:val="false"/>
          <w:bCs w:val="false"/>
          <w:color w:val="000000"/>
        </w:rPr>
        <w:t>choisir</w:t>
      </w:r>
      <w:r>
        <w:rPr>
          <w:b w:val="false"/>
          <w:bCs w:val="false"/>
          <w:color w:val="000000"/>
        </w:rPr>
        <w:t xml:space="preserve"> un</w:t>
      </w:r>
      <w:r>
        <w:rPr>
          <w:b w:val="false"/>
          <w:bCs w:val="false"/>
          <w:color w:val="000000"/>
        </w:rPr>
        <w:t>e valeur</w:t>
      </w:r>
      <w:r>
        <w:rPr>
          <w:b w:val="false"/>
          <w:bCs w:val="false"/>
          <w:color w:val="000000"/>
        </w:rPr>
        <w:t xml:space="preserve"> dans une liste prédéfinie </w:t>
      </w:r>
      <w:r>
        <w:rPr>
          <w:b w:val="false"/>
          <w:bCs w:val="false"/>
          <w:color w:val="000000"/>
        </w:rPr>
        <w:t>affichée</w:t>
      </w:r>
      <w:r>
        <w:rPr>
          <w:b w:val="false"/>
          <w:bCs w:val="false"/>
          <w:color w:val="000000"/>
        </w:rPr>
        <w:t>.</w:t>
      </w:r>
      <w:r>
        <w:rPr/>
        <w:br/>
        <w:br/>
      </w:r>
      <w:r>
        <w:rPr/>
        <w:t>Notes</w:t>
      </w:r>
    </w:p>
    <w:p>
      <w:pPr>
        <w:pStyle w:val="Normal"/>
        <w:rPr/>
      </w:pPr>
      <w:r>
        <w:rPr/>
        <w:t>Dans  cet onglet</w:t>
      </w:r>
      <w:r>
        <w:rPr/>
        <w:t xml:space="preserve">, l’agent peut </w:t>
      </w:r>
      <w:r>
        <w:rPr/>
        <w:t>saisir un commentaire qui sera remonté dans PHASEO dans la note de réalisation de l’évènement.</w:t>
      </w:r>
      <w:r>
        <w:rPr/>
        <w:br/>
        <w:br/>
      </w:r>
      <w:r>
        <w:rPr/>
        <w:t xml:space="preserve">La bouton </w:t>
      </w:r>
      <w:r>
        <w:rPr>
          <w:b/>
          <w:bCs/>
        </w:rPr>
        <w:t>Finaliser</w:t>
      </w:r>
      <w:r>
        <w:rPr/>
        <w:t xml:space="preserve"> permet d’enregistrer les informations saisies.</w:t>
      </w:r>
    </w:p>
    <w:p>
      <w:pPr>
        <w:pStyle w:val="Normal"/>
        <w:rPr/>
      </w:pPr>
      <w:r>
        <w:rPr/>
        <w:t>L’événement lié à l’intervention est mis à jour : passage au statut clôturé, mise à jour de la note de réalisation.</w:t>
      </w:r>
    </w:p>
    <w:p>
      <w:pPr>
        <w:pStyle w:val="Normal"/>
        <w:rPr>
          <w:rFonts w:ascii="Cambria" w:hAnsi="Cambria" w:eastAsia="" w:cs=""/>
          <w:b/>
          <w:b/>
          <w:bCs/>
          <w:color w:val="365F91"/>
          <w:sz w:val="28"/>
          <w:szCs w:val="28"/>
        </w:rPr>
      </w:pPr>
      <w:r>
        <w:rPr>
          <w:rFonts w:eastAsia="" w:cs="" w:cstheme="majorBidi" w:eastAsiaTheme="majorEastAsia" w:ascii="Cambria" w:hAnsi="Cambria"/>
          <w:b/>
          <w:bCs/>
          <w:color w:val="365F91" w:themeColor="accent1" w:themeShade="bf"/>
          <w:sz w:val="28"/>
          <w:szCs w:val="28"/>
        </w:rPr>
      </w:r>
    </w:p>
    <w:p>
      <w:pPr>
        <w:pStyle w:val="Normal"/>
        <w:rPr>
          <w:rFonts w:ascii="Cambria" w:hAnsi="Cambria" w:eastAsia="" w:cs=""/>
          <w:b/>
          <w:b/>
          <w:bCs/>
          <w:color w:val="365F91"/>
          <w:sz w:val="28"/>
          <w:szCs w:val="28"/>
        </w:rPr>
      </w:pPr>
      <w:r>
        <w:rPr>
          <w:rFonts w:eastAsia="" w:cs="" w:cstheme="majorBidi" w:eastAsiaTheme="majorEastAsia" w:ascii="Cambria" w:hAnsi="Cambria"/>
          <w:b/>
          <w:bCs/>
          <w:color w:val="365F91" w:themeColor="accent1" w:themeShade="bf"/>
          <w:sz w:val="28"/>
          <w:szCs w:val="28"/>
        </w:rPr>
      </w:r>
      <w:bookmarkStart w:id="7" w:name="_Toc66887461"/>
      <w:bookmarkStart w:id="8" w:name="_Toc66887461"/>
      <w:r>
        <w:br w:type="page"/>
      </w:r>
    </w:p>
    <w:p>
      <w:pPr>
        <w:pStyle w:val="Titre1"/>
        <w:rPr/>
      </w:pPr>
      <w:bookmarkStart w:id="9" w:name="_Toc66887461"/>
      <w:r>
        <w:rPr/>
        <w:t>Annexe : Installation de PHASEO Intervention sur mobile Android</w:t>
      </w:r>
      <w:bookmarkEnd w:id="9"/>
    </w:p>
    <w:p>
      <w:pPr>
        <w:pStyle w:val="Normal"/>
        <w:rPr/>
      </w:pPr>
      <w:r>
        <w:rPr/>
        <w:br/>
        <w:t>L’installation de l’intervention se fait par un chargement de programme android (apk).</w:t>
        <w:br/>
        <w:t>Le fichier APK est téléchargé à partir du site JBA-Soft.</w:t>
        <w:br/>
        <w:t>Une fois téléchargé, le programme doit être installé.</w:t>
        <w:br/>
        <w:br/>
        <w:t>Pour lancer le programme, cliquez sur l’icône JBA.</w:t>
        <w:br/>
      </w:r>
    </w:p>
    <w:p>
      <w:pPr>
        <w:pStyle w:val="ListParagraph"/>
        <w:numPr>
          <w:ilvl w:val="0"/>
          <w:numId w:val="1"/>
        </w:numPr>
        <w:rPr/>
      </w:pPr>
      <w:r>
        <w:rPr/>
        <w:t>Téléchargement du déploiement APK avec le lien suivant :</w:t>
      </w:r>
    </w:p>
    <w:p>
      <w:pPr>
        <w:pStyle w:val="Normal"/>
        <w:spacing w:before="0" w:after="200"/>
        <w:ind w:firstLine="708"/>
        <w:rPr/>
      </w:pPr>
      <w:hyperlink r:id="rId18">
        <w:r>
          <w:rPr>
            <w:rStyle w:val="LienInternet"/>
          </w:rPr>
          <w:t>http://www.jbasoft-phaseo.com/Android/PHASEO_Intervention.apk</w:t>
        </w:r>
      </w:hyperlink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mbria">
    <w:charset w:val="00"/>
    <w:family w:val="roman"/>
    <w:pitch w:val="variable"/>
  </w:font>
  <w:font w:name="Tahoma"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fr-FR" w:eastAsia="fr-FR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3f2aa3"/>
    <w:pPr>
      <w:widowControl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fr-FR" w:eastAsia="fr-FR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f40d84"/>
    <w:pPr>
      <w:keepNext w:val="true"/>
      <w:keepLines/>
      <w:spacing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d4fae"/>
    <w:pPr>
      <w:keepNext w:val="true"/>
      <w:keepLines/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a1203"/>
    <w:pPr>
      <w:keepNext w:val="true"/>
      <w:keepLines/>
      <w:spacing w:before="200" w:after="0"/>
      <w:outlineLvl w:val="2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30572a"/>
    <w:pPr>
      <w:keepNext w:val="true"/>
      <w:keepLines/>
      <w:spacing w:before="200" w:after="0"/>
      <w:outlineLvl w:val="3"/>
    </w:pPr>
    <w:rPr>
      <w:rFonts w:ascii="Cambria" w:hAnsi="Cambria" w:eastAsia="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Car" w:customStyle="1">
    <w:name w:val="Titre Car"/>
    <w:basedOn w:val="DefaultParagraphFont"/>
    <w:uiPriority w:val="10"/>
    <w:qFormat/>
    <w:rsid w:val="005326e1"/>
    <w:rPr>
      <w:rFonts w:ascii="Cambria" w:hAnsi="Cambria" w:eastAsia="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TextedebullesCar" w:customStyle="1">
    <w:name w:val="Texte de bulles Car"/>
    <w:basedOn w:val="DefaultParagraphFont"/>
    <w:link w:val="BalloonText"/>
    <w:uiPriority w:val="99"/>
    <w:semiHidden/>
    <w:qFormat/>
    <w:rsid w:val="0070264a"/>
    <w:rPr>
      <w:rFonts w:ascii="Tahoma" w:hAnsi="Tahoma" w:cs="Tahoma"/>
      <w:sz w:val="16"/>
      <w:szCs w:val="16"/>
    </w:rPr>
  </w:style>
  <w:style w:type="character" w:styleId="Titre2Car" w:customStyle="1">
    <w:name w:val="Titre 2 Car"/>
    <w:basedOn w:val="DefaultParagraphFont"/>
    <w:uiPriority w:val="9"/>
    <w:qFormat/>
    <w:rsid w:val="00fd4fae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Titre3Car" w:customStyle="1">
    <w:name w:val="Titre 3 Car"/>
    <w:basedOn w:val="DefaultParagraphFont"/>
    <w:uiPriority w:val="9"/>
    <w:qFormat/>
    <w:rsid w:val="00aa1203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</w:rPr>
  </w:style>
  <w:style w:type="character" w:styleId="Titre4Car" w:customStyle="1">
    <w:name w:val="Titre 4 Car"/>
    <w:basedOn w:val="DefaultParagraphFont"/>
    <w:uiPriority w:val="9"/>
    <w:qFormat/>
    <w:rsid w:val="0030572a"/>
    <w:rPr>
      <w:rFonts w:ascii="Cambria" w:hAnsi="Cambria" w:eastAsia="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Titre1Car" w:customStyle="1">
    <w:name w:val="Titre 1 Car"/>
    <w:basedOn w:val="DefaultParagraphFont"/>
    <w:uiPriority w:val="9"/>
    <w:qFormat/>
    <w:rsid w:val="00f40d84"/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LienInternet">
    <w:name w:val="Hyperlink"/>
    <w:basedOn w:val="DefaultParagraphFont"/>
    <w:uiPriority w:val="99"/>
    <w:unhideWhenUsed/>
    <w:rsid w:val="00ea5f7b"/>
    <w:rPr>
      <w:color w:val="0000FF"/>
      <w:u w:val="single"/>
    </w:rPr>
  </w:style>
  <w:style w:type="character" w:styleId="Sautdindex">
    <w:name w:val="Saut d'index"/>
    <w:qFormat/>
    <w:rPr/>
  </w:style>
  <w:style w:type="character" w:styleId="Puces">
    <w:name w:val="Puces"/>
    <w:qFormat/>
    <w:rPr>
      <w:rFonts w:ascii="OpenSymbol" w:hAnsi="OpenSymbol" w:eastAsia="OpenSymbol" w:cs="OpenSymbol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ucida San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reprincipal">
    <w:name w:val="Title"/>
    <w:basedOn w:val="Normal"/>
    <w:next w:val="Normal"/>
    <w:link w:val="TitreCar"/>
    <w:uiPriority w:val="10"/>
    <w:qFormat/>
    <w:rsid w:val="005326e1"/>
    <w:pPr>
      <w:pBdr>
        <w:bottom w:val="single" w:sz="8" w:space="4" w:color="4F81BD"/>
      </w:pBdr>
      <w:spacing w:lineRule="auto" w:line="240" w:before="0" w:after="300"/>
      <w:contextualSpacing/>
    </w:pPr>
    <w:rPr>
      <w:rFonts w:ascii="Cambria" w:hAnsi="Cambria" w:eastAsia="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BalloonText">
    <w:name w:val="Balloon Text"/>
    <w:basedOn w:val="Normal"/>
    <w:link w:val="TextedebullesCar"/>
    <w:uiPriority w:val="99"/>
    <w:semiHidden/>
    <w:unhideWhenUsed/>
    <w:qFormat/>
    <w:rsid w:val="0070264a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a1203"/>
    <w:pPr>
      <w:spacing w:before="0" w:after="200"/>
      <w:ind w:left="720" w:hanging="0"/>
      <w:contextualSpacing/>
    </w:pPr>
    <w:rPr/>
  </w:style>
  <w:style w:type="paragraph" w:styleId="NormalWeb">
    <w:name w:val="Normal (Web)"/>
    <w:basedOn w:val="Normal"/>
    <w:uiPriority w:val="99"/>
    <w:unhideWhenUsed/>
    <w:qFormat/>
    <w:rsid w:val="00822b16"/>
    <w:pPr>
      <w:spacing w:lineRule="auto" w:line="240" w:beforeAutospacing="1" w:after="119"/>
    </w:pPr>
    <w:rPr>
      <w:rFonts w:ascii="Times New Roman" w:hAnsi="Times New Roman" w:eastAsia="Times New Roman" w:cs="Times New Roman"/>
      <w:sz w:val="24"/>
      <w:szCs w:val="24"/>
    </w:rPr>
  </w:style>
  <w:style w:type="paragraph" w:styleId="Indexlexicaltitre">
    <w:name w:val="Index Heading"/>
    <w:basedOn w:val="Titre"/>
    <w:pPr/>
    <w:rPr/>
  </w:style>
  <w:style w:type="paragraph" w:styleId="Titredetabledesmatires">
    <w:name w:val="TOC Heading"/>
    <w:basedOn w:val="Titre1"/>
    <w:next w:val="Normal"/>
    <w:uiPriority w:val="39"/>
    <w:semiHidden/>
    <w:unhideWhenUsed/>
    <w:qFormat/>
    <w:rsid w:val="005c28f9"/>
    <w:pPr>
      <w:outlineLvl w:val="9"/>
    </w:pPr>
    <w:rPr>
      <w:lang w:eastAsia="en-US"/>
    </w:rPr>
  </w:style>
  <w:style w:type="paragraph" w:styleId="Tabledesmatiresniveau1">
    <w:name w:val="TOC 1"/>
    <w:basedOn w:val="Normal"/>
    <w:next w:val="Normal"/>
    <w:autoRedefine/>
    <w:uiPriority w:val="39"/>
    <w:unhideWhenUsed/>
    <w:rsid w:val="005c28f9"/>
    <w:pPr>
      <w:spacing w:before="0" w:after="100"/>
    </w:pPr>
    <w:rPr/>
  </w:style>
  <w:style w:type="paragraph" w:styleId="Tabledesmatiresniveau2">
    <w:name w:val="TOC 2"/>
    <w:basedOn w:val="Normal"/>
    <w:next w:val="Normal"/>
    <w:autoRedefine/>
    <w:uiPriority w:val="39"/>
    <w:unhideWhenUsed/>
    <w:rsid w:val="005c28f9"/>
    <w:pPr>
      <w:spacing w:before="0" w:after="100"/>
      <w:ind w:left="220" w:hanging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70264a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jpeg"/><Relationship Id="rId12" Type="http://schemas.openxmlformats.org/officeDocument/2006/relationships/image" Target="media/image9.jpeg"/><Relationship Id="rId13" Type="http://schemas.openxmlformats.org/officeDocument/2006/relationships/image" Target="media/image10.jpeg"/><Relationship Id="rId14" Type="http://schemas.openxmlformats.org/officeDocument/2006/relationships/image" Target="media/image11.jpeg"/><Relationship Id="rId15" Type="http://schemas.openxmlformats.org/officeDocument/2006/relationships/image" Target="media/image12.jpeg"/><Relationship Id="rId16" Type="http://schemas.openxmlformats.org/officeDocument/2006/relationships/image" Target="media/image13.jpeg"/><Relationship Id="rId17" Type="http://schemas.openxmlformats.org/officeDocument/2006/relationships/image" Target="media/image14.jpeg"/><Relationship Id="rId18" Type="http://schemas.openxmlformats.org/officeDocument/2006/relationships/hyperlink" Target="http://www.jbasoft-phaseo.com/Android/PHASEO_Intervention.apk" TargetMode="External"/><Relationship Id="rId19" Type="http://schemas.openxmlformats.org/officeDocument/2006/relationships/numbering" Target="numbering.xml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<Relationship Id="rId2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15F7AE-4212-4959-A019-FCD528181A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1870</TotalTime>
  <Application>LibreOffice/7.4.4.2$Windows_X86_64 LibreOffice_project/85569322deea74ec9134968a29af2df5663baa21</Application>
  <AppVersion>15.0000</AppVersion>
  <Pages>7</Pages>
  <Words>559</Words>
  <Characters>3222</Characters>
  <CharactersWithSpaces>3756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2020-09-07T10:07:00Z</dcterms:created>
  <dc:creator>Antoine -JBA-</dc:creator>
  <dc:description/>
  <dc:language>fr-FR</dc:language>
  <cp:lastModifiedBy/>
  <cp:lastPrinted>2021-03-17T14:37:00Z</cp:lastPrinted>
  <dcterms:modified xsi:type="dcterms:W3CDTF">2023-05-30T14:53:12Z</dcterms:modified>
  <cp:revision>52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