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C39" w:rsidRDefault="00BC5C39" w:rsidP="00BC5C39">
      <w:pPr>
        <w:pStyle w:val="Titre"/>
      </w:pPr>
      <w:r>
        <w:t xml:space="preserve">Intégration de fichier de </w:t>
      </w:r>
      <w:r w:rsidR="003F0931">
        <w:t>prix</w:t>
      </w:r>
      <w:r>
        <w:t xml:space="preserve"> via PHASEO</w:t>
      </w:r>
    </w:p>
    <w:p w:rsidR="00BC5C39" w:rsidRDefault="00BC5C39">
      <w:r>
        <w:rPr>
          <w:noProof/>
          <w:lang w:eastAsia="fr-FR"/>
        </w:rPr>
        <w:drawing>
          <wp:anchor distT="36576" distB="36576" distL="36576" distR="36576" simplePos="0" relativeHeight="251659264" behindDoc="0" locked="0" layoutInCell="1" allowOverlap="1">
            <wp:simplePos x="0" y="0"/>
            <wp:positionH relativeFrom="column">
              <wp:posOffset>1510030</wp:posOffset>
            </wp:positionH>
            <wp:positionV relativeFrom="paragraph">
              <wp:posOffset>243840</wp:posOffset>
            </wp:positionV>
            <wp:extent cx="2657475" cy="3038475"/>
            <wp:effectExtent l="19050" t="0" r="0" b="0"/>
            <wp:wrapNone/>
            <wp:docPr id="6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38475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BC5C39" w:rsidRDefault="00BC5C39"/>
    <w:p w:rsidR="002C4E9F" w:rsidRDefault="002C4E9F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 w:rsidP="00BC5C39"/>
    <w:tbl>
      <w:tblPr>
        <w:tblStyle w:val="Grilledutableau"/>
        <w:tblW w:w="0" w:type="auto"/>
        <w:tblLook w:val="04A0"/>
      </w:tblPr>
      <w:tblGrid>
        <w:gridCol w:w="1382"/>
        <w:gridCol w:w="1557"/>
        <w:gridCol w:w="1554"/>
        <w:gridCol w:w="4795"/>
      </w:tblGrid>
      <w:tr w:rsidR="00BC5C39" w:rsidRPr="00830035" w:rsidTr="00FF005C">
        <w:trPr>
          <w:trHeight w:val="760"/>
        </w:trPr>
        <w:tc>
          <w:tcPr>
            <w:tcW w:w="1384" w:type="dxa"/>
          </w:tcPr>
          <w:p w:rsidR="00BC5C39" w:rsidRPr="00830035" w:rsidRDefault="00BC5C39" w:rsidP="00FF005C">
            <w:pPr>
              <w:pStyle w:val="NormalWeb"/>
            </w:pPr>
            <w:r>
              <w:br w:type="page"/>
            </w:r>
            <w:r w:rsidRPr="00830035">
              <w:t>Créée par</w:t>
            </w:r>
          </w:p>
        </w:tc>
        <w:tc>
          <w:tcPr>
            <w:tcW w:w="1559" w:type="dxa"/>
          </w:tcPr>
          <w:p w:rsidR="00BC5C39" w:rsidRPr="00830035" w:rsidRDefault="00BC5C39" w:rsidP="00FF005C">
            <w:pPr>
              <w:pStyle w:val="NormalWeb"/>
            </w:pPr>
            <w:r>
              <w:t>Fanny ESTRADE</w:t>
            </w:r>
          </w:p>
        </w:tc>
        <w:tc>
          <w:tcPr>
            <w:tcW w:w="1560" w:type="dxa"/>
          </w:tcPr>
          <w:p w:rsidR="00BC5C39" w:rsidRDefault="00BC5C39" w:rsidP="00FF005C">
            <w:pPr>
              <w:pStyle w:val="NormalWeb"/>
            </w:pPr>
            <w:r>
              <w:t>26 Aout 2019</w:t>
            </w:r>
          </w:p>
          <w:p w:rsidR="00BC5C39" w:rsidRPr="00830035" w:rsidRDefault="00BC5C39" w:rsidP="00FF005C">
            <w:pPr>
              <w:pStyle w:val="NormalWeb"/>
            </w:pPr>
          </w:p>
        </w:tc>
        <w:tc>
          <w:tcPr>
            <w:tcW w:w="4819" w:type="dxa"/>
          </w:tcPr>
          <w:p w:rsidR="00BC5C39" w:rsidRPr="00830035" w:rsidRDefault="00BC5C39" w:rsidP="00FF005C">
            <w:pPr>
              <w:pStyle w:val="NormalWeb"/>
            </w:pPr>
            <w:r>
              <w:t>Création de document</w:t>
            </w:r>
          </w:p>
        </w:tc>
      </w:tr>
      <w:tr w:rsidR="00BC5C39" w:rsidRPr="00830035" w:rsidTr="00FF005C">
        <w:tc>
          <w:tcPr>
            <w:tcW w:w="1384" w:type="dxa"/>
          </w:tcPr>
          <w:p w:rsidR="00BC5C39" w:rsidRPr="00830035" w:rsidRDefault="00BC5C39" w:rsidP="00FF005C">
            <w:pPr>
              <w:pStyle w:val="NormalWeb"/>
            </w:pPr>
            <w:r>
              <w:t>Modifié par</w:t>
            </w:r>
          </w:p>
        </w:tc>
        <w:tc>
          <w:tcPr>
            <w:tcW w:w="1559" w:type="dxa"/>
          </w:tcPr>
          <w:p w:rsidR="00BC5C39" w:rsidRPr="00830035" w:rsidRDefault="00BC5C39" w:rsidP="00FF005C">
            <w:pPr>
              <w:pStyle w:val="NormalWeb"/>
            </w:pPr>
          </w:p>
        </w:tc>
        <w:tc>
          <w:tcPr>
            <w:tcW w:w="1560" w:type="dxa"/>
          </w:tcPr>
          <w:p w:rsidR="00BC5C39" w:rsidRPr="00830035" w:rsidRDefault="00BC5C39" w:rsidP="00FF005C">
            <w:pPr>
              <w:pStyle w:val="NormalWeb"/>
            </w:pPr>
          </w:p>
        </w:tc>
        <w:tc>
          <w:tcPr>
            <w:tcW w:w="4819" w:type="dxa"/>
          </w:tcPr>
          <w:p w:rsidR="00BC5C39" w:rsidRPr="00830035" w:rsidRDefault="00BC5C39" w:rsidP="00FF005C">
            <w:pPr>
              <w:pStyle w:val="NormalWeb"/>
            </w:pPr>
          </w:p>
        </w:tc>
      </w:tr>
    </w:tbl>
    <w:p w:rsidR="00BC5C39" w:rsidRDefault="00BC5C39" w:rsidP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21301016"/>
        <w:docPartObj>
          <w:docPartGallery w:val="Table of Contents"/>
          <w:docPartUnique/>
        </w:docPartObj>
      </w:sdtPr>
      <w:sdtContent>
        <w:p w:rsidR="00BC5C39" w:rsidRDefault="00BC5C39">
          <w:pPr>
            <w:pStyle w:val="En-ttedetabledesmatires"/>
          </w:pPr>
          <w:r>
            <w:t>Sommaire</w:t>
          </w:r>
        </w:p>
        <w:p w:rsidR="00F36188" w:rsidRDefault="00744D1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BC5C39">
            <w:instrText xml:space="preserve"> TOC \o "1-3" \h \z \u </w:instrText>
          </w:r>
          <w:r>
            <w:fldChar w:fldCharType="separate"/>
          </w:r>
          <w:hyperlink w:anchor="_Toc18592944" w:history="1">
            <w:r w:rsidR="00F36188" w:rsidRPr="008A6C94">
              <w:rPr>
                <w:rStyle w:val="Lienhypertexte"/>
                <w:noProof/>
              </w:rPr>
              <w:t>1.</w:t>
            </w:r>
            <w:r w:rsidR="00F36188">
              <w:rPr>
                <w:rFonts w:eastAsiaTheme="minorEastAsia"/>
                <w:noProof/>
                <w:lang w:eastAsia="fr-FR"/>
              </w:rPr>
              <w:tab/>
            </w:r>
            <w:r w:rsidR="00F36188" w:rsidRPr="008A6C94">
              <w:rPr>
                <w:rStyle w:val="Lienhypertexte"/>
                <w:noProof/>
              </w:rPr>
              <w:t>Prérequis</w:t>
            </w:r>
            <w:r w:rsidR="00F361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36188">
              <w:rPr>
                <w:noProof/>
                <w:webHidden/>
              </w:rPr>
              <w:instrText xml:space="preserve"> PAGEREF _Toc18592944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61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6188" w:rsidRDefault="00744D1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592945" w:history="1">
            <w:r w:rsidR="00F36188" w:rsidRPr="008A6C94">
              <w:rPr>
                <w:rStyle w:val="Lienhypertexte"/>
                <w:noProof/>
              </w:rPr>
              <w:t>2.</w:t>
            </w:r>
            <w:r w:rsidR="00F36188">
              <w:rPr>
                <w:rFonts w:eastAsiaTheme="minorEastAsia"/>
                <w:noProof/>
                <w:lang w:eastAsia="fr-FR"/>
              </w:rPr>
              <w:tab/>
            </w:r>
            <w:r w:rsidR="00F36188" w:rsidRPr="008A6C94">
              <w:rPr>
                <w:rStyle w:val="Lienhypertexte"/>
                <w:noProof/>
              </w:rPr>
              <w:t>Extraction du fichier de prix</w:t>
            </w:r>
            <w:r w:rsidR="00F361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36188">
              <w:rPr>
                <w:noProof/>
                <w:webHidden/>
              </w:rPr>
              <w:instrText xml:space="preserve"> PAGEREF _Toc18592945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61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6188" w:rsidRDefault="00744D1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592946" w:history="1">
            <w:r w:rsidR="00F36188" w:rsidRPr="008A6C94">
              <w:rPr>
                <w:rStyle w:val="Lienhypertexte"/>
                <w:noProof/>
              </w:rPr>
              <w:t>3.</w:t>
            </w:r>
            <w:r w:rsidR="00F36188">
              <w:rPr>
                <w:rFonts w:eastAsiaTheme="minorEastAsia"/>
                <w:noProof/>
                <w:lang w:eastAsia="fr-FR"/>
              </w:rPr>
              <w:tab/>
            </w:r>
            <w:r w:rsidR="00F36188" w:rsidRPr="008A6C94">
              <w:rPr>
                <w:rStyle w:val="Lienhypertexte"/>
                <w:noProof/>
              </w:rPr>
              <w:t>Remplir le fichier</w:t>
            </w:r>
            <w:r w:rsidR="00F361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36188">
              <w:rPr>
                <w:noProof/>
                <w:webHidden/>
              </w:rPr>
              <w:instrText xml:space="preserve"> PAGEREF _Toc18592946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618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6188" w:rsidRDefault="00744D1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592947" w:history="1">
            <w:r w:rsidR="00F36188" w:rsidRPr="008A6C94">
              <w:rPr>
                <w:rStyle w:val="Lienhypertexte"/>
                <w:noProof/>
              </w:rPr>
              <w:t>4.</w:t>
            </w:r>
            <w:r w:rsidR="00F36188">
              <w:rPr>
                <w:rFonts w:eastAsiaTheme="minorEastAsia"/>
                <w:noProof/>
                <w:lang w:eastAsia="fr-FR"/>
              </w:rPr>
              <w:tab/>
            </w:r>
            <w:r w:rsidR="00F36188" w:rsidRPr="008A6C94">
              <w:rPr>
                <w:rStyle w:val="Lienhypertexte"/>
                <w:noProof/>
              </w:rPr>
              <w:t>Intégrer le fichier</w:t>
            </w:r>
            <w:r w:rsidR="00F361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36188">
              <w:rPr>
                <w:noProof/>
                <w:webHidden/>
              </w:rPr>
              <w:instrText xml:space="preserve"> PAGEREF _Toc18592947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618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6188" w:rsidRDefault="00744D18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8592948" w:history="1">
            <w:r w:rsidR="00F36188" w:rsidRPr="008A6C94">
              <w:rPr>
                <w:rStyle w:val="Lienhypertexte"/>
                <w:noProof/>
              </w:rPr>
              <w:t>5.</w:t>
            </w:r>
            <w:r w:rsidR="00F36188">
              <w:rPr>
                <w:rFonts w:eastAsiaTheme="minorEastAsia"/>
                <w:noProof/>
                <w:lang w:eastAsia="fr-FR"/>
              </w:rPr>
              <w:tab/>
            </w:r>
            <w:r w:rsidR="00F36188" w:rsidRPr="008A6C94">
              <w:rPr>
                <w:rStyle w:val="Lienhypertexte"/>
                <w:noProof/>
              </w:rPr>
              <w:t>Tableau de compte-rendu</w:t>
            </w:r>
            <w:r w:rsidR="00F361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36188">
              <w:rPr>
                <w:noProof/>
                <w:webHidden/>
              </w:rPr>
              <w:instrText xml:space="preserve"> PAGEREF _Toc18592948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618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C39" w:rsidRDefault="00744D18">
          <w:r>
            <w:fldChar w:fldCharType="end"/>
          </w:r>
        </w:p>
      </w:sdtContent>
    </w:sdt>
    <w:p w:rsidR="00BC5C39" w:rsidRDefault="00BC5C39" w:rsidP="00BC5C39">
      <w:pPr>
        <w:rPr>
          <w:rFonts w:asciiTheme="majorHAnsi" w:eastAsiaTheme="majorEastAsia" w:hAnsiTheme="majorHAnsi" w:cstheme="majorBidi"/>
          <w:color w:val="1F497D" w:themeColor="text2"/>
          <w:sz w:val="36"/>
          <w:szCs w:val="28"/>
          <w:u w:val="single"/>
        </w:rPr>
      </w:pPr>
    </w:p>
    <w:p w:rsidR="00BC5C39" w:rsidRDefault="00BC5C39" w:rsidP="00BC5C39">
      <w:pPr>
        <w:pStyle w:val="Titre1"/>
      </w:pPr>
      <w:bookmarkStart w:id="0" w:name="_Toc18592944"/>
      <w:r>
        <w:lastRenderedPageBreak/>
        <w:t>Prérequis</w:t>
      </w:r>
      <w:bookmarkEnd w:id="0"/>
    </w:p>
    <w:p w:rsidR="00BC5C39" w:rsidRDefault="00BC5C39" w:rsidP="00BC5C39">
      <w:pPr>
        <w:pStyle w:val="Corpsdetexte"/>
      </w:pPr>
    </w:p>
    <w:p w:rsidR="00835EA7" w:rsidRDefault="00130AC3" w:rsidP="00BC5C39">
      <w:r>
        <w:t>Avant toute intégration du fichier de prix, il faut d’abord extraire la liste des redevances présente en base.</w:t>
      </w:r>
    </w:p>
    <w:p w:rsidR="00130AC3" w:rsidRDefault="00130AC3" w:rsidP="00BC5C39">
      <w:r>
        <w:t>Attention, l’intégration du fichier ne permet pas de créer de nouvelles redevances. Elle sert uniquement à mettre à jour les tarifs existants.</w:t>
      </w:r>
    </w:p>
    <w:p w:rsidR="00F82789" w:rsidRPr="00BC5C39" w:rsidRDefault="00F82789" w:rsidP="00BC5C39">
      <w:r>
        <w:t>Si le nouveau tarif est supérieur ou inférieur de plus de 25% du prix de base alors la ligne n’est pas intégrée.</w:t>
      </w:r>
    </w:p>
    <w:p w:rsidR="00BC5C39" w:rsidRDefault="00BC5C39" w:rsidP="00BC5C39">
      <w:pPr>
        <w:rPr>
          <w:rFonts w:asciiTheme="majorHAnsi" w:eastAsiaTheme="majorEastAsia" w:hAnsiTheme="majorHAnsi" w:cstheme="majorBidi"/>
          <w:color w:val="1F497D" w:themeColor="text2"/>
          <w:sz w:val="36"/>
          <w:szCs w:val="28"/>
          <w:u w:val="single"/>
        </w:rPr>
      </w:pPr>
      <w:r>
        <w:br w:type="page"/>
      </w:r>
    </w:p>
    <w:p w:rsidR="00BC5C39" w:rsidRDefault="00130AC3" w:rsidP="00BC5C39">
      <w:pPr>
        <w:pStyle w:val="Titre1"/>
      </w:pPr>
      <w:bookmarkStart w:id="1" w:name="_Toc18592945"/>
      <w:r>
        <w:lastRenderedPageBreak/>
        <w:t>Extraction du fichier de prix</w:t>
      </w:r>
      <w:bookmarkEnd w:id="1"/>
    </w:p>
    <w:p w:rsidR="00BC5C39" w:rsidRDefault="00BC5C39" w:rsidP="00BC5C39"/>
    <w:p w:rsidR="00BC5C39" w:rsidRDefault="00BC5C39" w:rsidP="006115FA">
      <w:pPr>
        <w:spacing w:after="0"/>
      </w:pPr>
      <w:r>
        <w:t xml:space="preserve">Pour </w:t>
      </w:r>
      <w:r w:rsidR="006115FA">
        <w:t>extraire l</w:t>
      </w:r>
      <w:r>
        <w:t>e fichier</w:t>
      </w:r>
      <w:r w:rsidR="006115FA">
        <w:t xml:space="preserve"> de prix</w:t>
      </w:r>
      <w:r>
        <w:t>, il faut ouvrir le module «Tournée»</w:t>
      </w:r>
    </w:p>
    <w:p w:rsidR="006115FA" w:rsidRDefault="006115FA" w:rsidP="006115FA">
      <w:pPr>
        <w:spacing w:after="0"/>
      </w:pPr>
      <w:r>
        <w:t xml:space="preserve">Interfaces </w:t>
      </w:r>
      <w:r w:rsidR="00BC5C39">
        <w:t xml:space="preserve"> =&gt; </w:t>
      </w:r>
      <w:r>
        <w:t xml:space="preserve">Générer un fichier d’interface </w:t>
      </w:r>
    </w:p>
    <w:p w:rsidR="006115FA" w:rsidRDefault="006115FA" w:rsidP="006115FA">
      <w:pPr>
        <w:spacing w:after="0"/>
      </w:pPr>
    </w:p>
    <w:p w:rsidR="006115FA" w:rsidRDefault="00BC5C39" w:rsidP="006115FA">
      <w:pPr>
        <w:spacing w:after="0"/>
      </w:pPr>
      <w:r>
        <w:t xml:space="preserve">Cela ouvre une fenêtre supplémentaire. Il faut choisir le </w:t>
      </w:r>
      <w:r w:rsidR="006115FA">
        <w:t>format d’interface</w:t>
      </w:r>
      <w:r>
        <w:t xml:space="preserve"> « </w:t>
      </w:r>
      <w:r w:rsidR="006115FA">
        <w:t>FORMAT PRIX », puis cliquer sur : Générer le fichier</w:t>
      </w:r>
    </w:p>
    <w:p w:rsidR="006115FA" w:rsidRDefault="006115FA" w:rsidP="006115FA">
      <w:pPr>
        <w:spacing w:after="0"/>
      </w:pPr>
    </w:p>
    <w:p w:rsidR="00BC5C39" w:rsidRDefault="006115FA" w:rsidP="006115FA">
      <w:pPr>
        <w:spacing w:after="0"/>
      </w:pPr>
      <w:r>
        <w:rPr>
          <w:noProof/>
          <w:lang w:eastAsia="fr-FR"/>
        </w:rPr>
        <w:drawing>
          <wp:inline distT="0" distB="0" distL="0" distR="0">
            <wp:extent cx="4448175" cy="2133600"/>
            <wp:effectExtent l="1905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5FA" w:rsidRDefault="006115FA" w:rsidP="006115FA">
      <w:pPr>
        <w:spacing w:after="0"/>
      </w:pPr>
    </w:p>
    <w:p w:rsidR="006115FA" w:rsidRDefault="006115FA" w:rsidP="006115FA">
      <w:pPr>
        <w:spacing w:after="0"/>
      </w:pPr>
      <w:r>
        <w:t>Un message s’affiche ensuite pour vous informer que le fichier a bien été généré. Le répertoire de génération s’ouvre également.</w:t>
      </w:r>
    </w:p>
    <w:p w:rsidR="006115FA" w:rsidRDefault="006115FA" w:rsidP="006115FA">
      <w:pPr>
        <w:spacing w:after="0"/>
      </w:pPr>
      <w:r>
        <w:t xml:space="preserve">Le fichier générer est au format ***.CSV  </w:t>
      </w:r>
    </w:p>
    <w:p w:rsidR="006115FA" w:rsidRDefault="006115FA" w:rsidP="006115FA">
      <w:pPr>
        <w:spacing w:after="0"/>
      </w:pPr>
      <w:r>
        <w:t>Attention de bien conserver cette extension de fichier pour l’intégration.</w:t>
      </w:r>
    </w:p>
    <w:p w:rsidR="006115FA" w:rsidRDefault="006115FA" w:rsidP="006115FA">
      <w:pPr>
        <w:spacing w:after="0"/>
      </w:pPr>
      <w:r>
        <w:rPr>
          <w:noProof/>
          <w:lang w:eastAsia="fr-FR"/>
        </w:rPr>
        <w:drawing>
          <wp:inline distT="0" distB="0" distL="0" distR="0">
            <wp:extent cx="3895725" cy="1466850"/>
            <wp:effectExtent l="1905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2CA" w:rsidRDefault="006115FA" w:rsidP="007C72CA">
      <w:pPr>
        <w:pStyle w:val="Titre1"/>
      </w:pPr>
      <w:bookmarkStart w:id="2" w:name="_Toc18592946"/>
      <w:r>
        <w:lastRenderedPageBreak/>
        <w:t>Remplir le fichier</w:t>
      </w:r>
      <w:bookmarkEnd w:id="2"/>
    </w:p>
    <w:p w:rsidR="007C72CA" w:rsidRDefault="007C72CA" w:rsidP="007C72CA"/>
    <w:p w:rsidR="00232A0A" w:rsidRDefault="00495FA7" w:rsidP="00495FA7">
      <w:r>
        <w:t>L</w:t>
      </w:r>
      <w:r w:rsidR="00232A0A">
        <w:t>e</w:t>
      </w:r>
      <w:r>
        <w:t xml:space="preserve"> fichier se présente comme suit : </w:t>
      </w:r>
      <w:r w:rsidR="00232A0A">
        <w:t xml:space="preserve"> </w:t>
      </w:r>
    </w:p>
    <w:p w:rsidR="00495FA7" w:rsidRDefault="00495FA7" w:rsidP="00495FA7">
      <w:pPr>
        <w:ind w:hanging="851"/>
      </w:pPr>
      <w:r>
        <w:rPr>
          <w:noProof/>
          <w:lang w:eastAsia="fr-FR"/>
        </w:rPr>
        <w:drawing>
          <wp:inline distT="0" distB="0" distL="0" distR="0">
            <wp:extent cx="6916845" cy="1774540"/>
            <wp:effectExtent l="19050" t="0" r="0" b="0"/>
            <wp:docPr id="5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984" cy="1777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FA7" w:rsidRDefault="00495FA7" w:rsidP="00495FA7">
      <w:r>
        <w:t>Voici un descriptif des colonnes du fichier :</w:t>
      </w:r>
    </w:p>
    <w:p w:rsidR="00955966" w:rsidRDefault="00955966" w:rsidP="00495FA7">
      <w:r>
        <w:rPr>
          <w:noProof/>
          <w:lang w:eastAsia="fr-FR"/>
        </w:rPr>
        <w:drawing>
          <wp:inline distT="0" distB="0" distL="0" distR="0">
            <wp:extent cx="3790950" cy="1047750"/>
            <wp:effectExtent l="19050" t="19050" r="19050" b="190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0477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 xml:space="preserve">RFA_LIBELLE : </w:t>
      </w:r>
      <w:r w:rsidR="00955966">
        <w:t>Famille de la redevance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RED_CODE :</w:t>
      </w:r>
      <w:r w:rsidR="00955966">
        <w:t xml:space="preserve"> Code de la redevance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RED_LIBELLE :</w:t>
      </w:r>
      <w:r w:rsidR="00955966">
        <w:t xml:space="preserve"> Libelle de la redevance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PRX_DT_DEBUT :</w:t>
      </w:r>
      <w:r w:rsidR="00955966">
        <w:t xml:space="preserve"> Dernier date de la redevance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RSE_LIBELLE :</w:t>
      </w:r>
      <w:r w:rsidR="00955966">
        <w:t xml:space="preserve"> Libelle du secteur de la redevance (vide si non gérer par secteur)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INDEXATION :</w:t>
      </w:r>
      <w:r w:rsidR="00955966">
        <w:t xml:space="preserve"> vide si redevances non indexé (ex : par calibre)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TRC_NUMERO :</w:t>
      </w:r>
      <w:r w:rsidR="00955966">
        <w:t xml:space="preserve"> Numéro de la tranche (vide si pas de tranche)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TRANCHE :</w:t>
      </w:r>
      <w:r w:rsidR="00955966">
        <w:t xml:space="preserve"> Seuil de la tranche (vide si pas de tranche)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ANCIEN_PRIX :</w:t>
      </w:r>
      <w:r w:rsidR="00955966">
        <w:t xml:space="preserve"> Dernier prix connu</w:t>
      </w:r>
    </w:p>
    <w:p w:rsidR="00495FA7" w:rsidRDefault="00495FA7" w:rsidP="00495FA7"/>
    <w:p w:rsidR="00495FA7" w:rsidRDefault="00495FA7" w:rsidP="00495FA7">
      <w:r>
        <w:t>Ci-dessous la liste des colonnes à remplir :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NOUVEAU_PRIX</w:t>
      </w:r>
    </w:p>
    <w:p w:rsidR="00495FA7" w:rsidRDefault="00495FA7" w:rsidP="00495FA7">
      <w:pPr>
        <w:pStyle w:val="Paragraphedeliste"/>
        <w:numPr>
          <w:ilvl w:val="0"/>
          <w:numId w:val="4"/>
        </w:numPr>
      </w:pPr>
      <w:r>
        <w:t>DATE_NOUV_PRIX</w:t>
      </w:r>
      <w:r w:rsidR="004107E0">
        <w:t xml:space="preserve"> (mettre au format  JJ/MM/AAAA)</w:t>
      </w: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Paragraphedeliste"/>
      </w:pPr>
    </w:p>
    <w:p w:rsidR="00E46AB1" w:rsidRDefault="00E46AB1" w:rsidP="00E46AB1">
      <w:pPr>
        <w:pStyle w:val="Titre1"/>
      </w:pPr>
      <w:bookmarkStart w:id="3" w:name="_Toc18592947"/>
      <w:r>
        <w:lastRenderedPageBreak/>
        <w:t>Intégrer le fichier</w:t>
      </w:r>
      <w:bookmarkEnd w:id="3"/>
    </w:p>
    <w:p w:rsidR="00E46AB1" w:rsidRDefault="00E46AB1" w:rsidP="00E46AB1"/>
    <w:p w:rsidR="00E46AB1" w:rsidRDefault="00E46AB1" w:rsidP="00E46AB1">
      <w:r>
        <w:t>Pour intégrer le fichier, il faut ouvrir le module «Tournée»</w:t>
      </w:r>
    </w:p>
    <w:p w:rsidR="00E46AB1" w:rsidRDefault="00E46AB1" w:rsidP="00E46AB1">
      <w:pPr>
        <w:spacing w:after="0"/>
      </w:pPr>
      <w:r>
        <w:t>Déchargement de TSP =&gt; Nouveau déchargement</w:t>
      </w:r>
    </w:p>
    <w:p w:rsidR="00472566" w:rsidRDefault="00E46AB1" w:rsidP="00472566">
      <w:pPr>
        <w:spacing w:after="0"/>
      </w:pPr>
      <w:r>
        <w:t xml:space="preserve">Cela ouvre une fenêtre supplémentaire. Il faut choisir le type d’intégration « intégration des </w:t>
      </w:r>
      <w:r w:rsidR="00472566">
        <w:t>prix</w:t>
      </w:r>
      <w:r>
        <w:t> » puis choisi</w:t>
      </w:r>
      <w:r w:rsidR="00472566">
        <w:t>r le format.</w:t>
      </w:r>
    </w:p>
    <w:p w:rsidR="00E46AB1" w:rsidRDefault="00E46AB1" w:rsidP="00E46AB1">
      <w:r>
        <w:t>Ensuite il faut aller chercher le fichier via le bouton « … »</w:t>
      </w:r>
    </w:p>
    <w:p w:rsidR="00E46AB1" w:rsidRDefault="00E46AB1" w:rsidP="00E46AB1">
      <w:r>
        <w:rPr>
          <w:noProof/>
          <w:lang w:eastAsia="fr-FR"/>
        </w:rPr>
        <w:drawing>
          <wp:inline distT="0" distB="0" distL="0" distR="0">
            <wp:extent cx="5753100" cy="4295775"/>
            <wp:effectExtent l="1905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566" w:rsidRDefault="00472566" w:rsidP="00E46AB1">
      <w:r>
        <w:t>Une fois le fichier choisi, il ne reste plus qu’à lancer la procédure (bouton ‘Démarrer’).</w:t>
      </w:r>
    </w:p>
    <w:p w:rsidR="000B52F5" w:rsidRDefault="000B52F5" w:rsidP="00E46AB1"/>
    <w:p w:rsidR="000B52F5" w:rsidRDefault="000B52F5" w:rsidP="00E46AB1"/>
    <w:p w:rsidR="000B52F5" w:rsidRDefault="000B52F5" w:rsidP="00E46AB1"/>
    <w:p w:rsidR="000B52F5" w:rsidRDefault="000B52F5" w:rsidP="00E46AB1"/>
    <w:p w:rsidR="000B52F5" w:rsidRDefault="000B52F5" w:rsidP="00E46AB1"/>
    <w:p w:rsidR="000B52F5" w:rsidRDefault="000B52F5" w:rsidP="00E46AB1"/>
    <w:p w:rsidR="00B84357" w:rsidRDefault="00B84357" w:rsidP="00B84357">
      <w:pPr>
        <w:pStyle w:val="Titre1"/>
      </w:pPr>
      <w:bookmarkStart w:id="4" w:name="_Toc18592948"/>
      <w:r>
        <w:lastRenderedPageBreak/>
        <w:t>Tableau de compte-rendu</w:t>
      </w:r>
      <w:bookmarkEnd w:id="4"/>
    </w:p>
    <w:p w:rsidR="00B84357" w:rsidRPr="00B84357" w:rsidRDefault="00B84357" w:rsidP="00B84357"/>
    <w:p w:rsidR="000B52F5" w:rsidRDefault="000B52F5" w:rsidP="000B52F5"/>
    <w:p w:rsidR="00943327" w:rsidRDefault="00943327" w:rsidP="00943327">
      <w:pPr>
        <w:spacing w:after="0"/>
      </w:pPr>
      <w:r>
        <w:t>Après l’intégration, une fenêtre apparait avec le résumé des lignes intégrées (ou en erreur : KO)</w:t>
      </w:r>
    </w:p>
    <w:p w:rsidR="00943327" w:rsidRDefault="00943327" w:rsidP="00943327">
      <w:pPr>
        <w:spacing w:after="0"/>
      </w:pPr>
      <w:r>
        <w:t>Ici, il n’est affiché que les lignes qui n’ont pas été intégrées.</w:t>
      </w:r>
    </w:p>
    <w:p w:rsidR="00943327" w:rsidRDefault="00943327" w:rsidP="00082852">
      <w:pPr>
        <w:ind w:right="-851" w:hanging="851"/>
      </w:pPr>
    </w:p>
    <w:p w:rsidR="00082852" w:rsidRPr="000B52F5" w:rsidRDefault="00082852" w:rsidP="00082852">
      <w:pPr>
        <w:ind w:right="-851" w:hanging="851"/>
      </w:pPr>
      <w:r>
        <w:rPr>
          <w:noProof/>
          <w:lang w:eastAsia="fr-FR"/>
        </w:rPr>
        <w:drawing>
          <wp:inline distT="0" distB="0" distL="0" distR="0">
            <wp:extent cx="6781270" cy="2219325"/>
            <wp:effectExtent l="19050" t="0" r="53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1" cy="221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2F5" w:rsidRDefault="000B52F5" w:rsidP="00E46AB1"/>
    <w:sectPr w:rsidR="000B52F5" w:rsidSect="002C4E9F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6EF1" w:rsidRDefault="00E06EF1" w:rsidP="00B3458E">
      <w:pPr>
        <w:spacing w:after="0" w:line="240" w:lineRule="auto"/>
      </w:pPr>
      <w:r>
        <w:separator/>
      </w:r>
    </w:p>
  </w:endnote>
  <w:endnote w:type="continuationSeparator" w:id="1">
    <w:p w:rsidR="00E06EF1" w:rsidRDefault="00E06EF1" w:rsidP="00B3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24">
    <w:altName w:val="Times New Roman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58E" w:rsidRDefault="00744D18" w:rsidP="00B3458E">
    <w:pPr>
      <w:pStyle w:val="Footer"/>
    </w:pPr>
    <w:r>
      <w:pict>
        <v:rect id="Image1" o:spid="_x0000_s2049" style="position:absolute;margin-left:-23.05pt;margin-top:14.05pt;width:29pt;height:21.6pt;z-index:251660288" strokecolor="gray" strokeweight=".09mm">
          <v:fill color2="black" o:detectmouseclick="t"/>
          <v:stroke joinstyle="round"/>
          <v:textbox style="mso-next-textbox:#Image1">
            <w:txbxContent>
              <w:p w:rsidR="00B3458E" w:rsidRDefault="00744D18" w:rsidP="00B3458E">
                <w:pPr>
                  <w:pStyle w:val="Contenudecadre"/>
                  <w:jc w:val="center"/>
                  <w:rPr>
                    <w:color w:val="000000"/>
                  </w:rPr>
                </w:pPr>
                <w:r w:rsidRPr="00744D18">
                  <w:rPr>
                    <w:color w:val="000000"/>
                  </w:rPr>
                  <w:fldChar w:fldCharType="begin"/>
                </w:r>
                <w:r w:rsidR="00B3458E">
                  <w:instrText>PAGE</w:instrText>
                </w:r>
                <w:r>
                  <w:fldChar w:fldCharType="separate"/>
                </w:r>
                <w:r w:rsidR="00F82789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type="square"/>
        </v:rect>
      </w:pict>
    </w:r>
    <w:r w:rsidR="00B3458E">
      <w:rPr>
        <w:noProof/>
        <w:lang w:eastAsia="fr-FR"/>
      </w:rPr>
      <w:drawing>
        <wp:inline distT="0" distB="0" distL="0" distR="0">
          <wp:extent cx="520065" cy="400050"/>
          <wp:effectExtent l="0" t="0" r="0" b="0"/>
          <wp:docPr id="7" name="Image3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458E">
      <w:t xml:space="preserve">Document confidentiel                         Propriété exclusive de JBA-Soft       </w:t>
    </w:r>
  </w:p>
  <w:p w:rsidR="00B3458E" w:rsidRDefault="00B3458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6EF1" w:rsidRDefault="00E06EF1" w:rsidP="00B3458E">
      <w:pPr>
        <w:spacing w:after="0" w:line="240" w:lineRule="auto"/>
      </w:pPr>
      <w:r>
        <w:separator/>
      </w:r>
    </w:p>
  </w:footnote>
  <w:footnote w:type="continuationSeparator" w:id="1">
    <w:p w:rsidR="00E06EF1" w:rsidRDefault="00E06EF1" w:rsidP="00B34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A6377E"/>
    <w:multiLevelType w:val="hybridMultilevel"/>
    <w:tmpl w:val="732AA888"/>
    <w:lvl w:ilvl="0" w:tplc="11B25962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510760"/>
    <w:multiLevelType w:val="hybridMultilevel"/>
    <w:tmpl w:val="2CD6892C"/>
    <w:lvl w:ilvl="0" w:tplc="D916AE1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7502B8"/>
    <w:multiLevelType w:val="hybridMultilevel"/>
    <w:tmpl w:val="66A8CEFA"/>
    <w:lvl w:ilvl="0" w:tplc="C50284A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C5C39"/>
    <w:rsid w:val="00054466"/>
    <w:rsid w:val="00082852"/>
    <w:rsid w:val="000B52F5"/>
    <w:rsid w:val="00130AC3"/>
    <w:rsid w:val="001476CF"/>
    <w:rsid w:val="00232A0A"/>
    <w:rsid w:val="002C4E9F"/>
    <w:rsid w:val="00327E3D"/>
    <w:rsid w:val="003600DD"/>
    <w:rsid w:val="0036248E"/>
    <w:rsid w:val="003F0931"/>
    <w:rsid w:val="0041005E"/>
    <w:rsid w:val="004107E0"/>
    <w:rsid w:val="00423ED8"/>
    <w:rsid w:val="00472566"/>
    <w:rsid w:val="00495FA7"/>
    <w:rsid w:val="006115FA"/>
    <w:rsid w:val="006D349D"/>
    <w:rsid w:val="007039D4"/>
    <w:rsid w:val="00733C90"/>
    <w:rsid w:val="00744D18"/>
    <w:rsid w:val="007C72CA"/>
    <w:rsid w:val="00835EA7"/>
    <w:rsid w:val="008B5A6D"/>
    <w:rsid w:val="00943327"/>
    <w:rsid w:val="00955966"/>
    <w:rsid w:val="00B3458E"/>
    <w:rsid w:val="00B71BEB"/>
    <w:rsid w:val="00B84357"/>
    <w:rsid w:val="00BC5C39"/>
    <w:rsid w:val="00BD4BC5"/>
    <w:rsid w:val="00D03CE3"/>
    <w:rsid w:val="00E06EF1"/>
    <w:rsid w:val="00E46AB1"/>
    <w:rsid w:val="00F36188"/>
    <w:rsid w:val="00F82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E9F"/>
  </w:style>
  <w:style w:type="paragraph" w:styleId="Titre1">
    <w:name w:val="heading 1"/>
    <w:basedOn w:val="Normal"/>
    <w:next w:val="Normal"/>
    <w:link w:val="Titre1Car"/>
    <w:uiPriority w:val="9"/>
    <w:qFormat/>
    <w:rsid w:val="00BC5C39"/>
    <w:pPr>
      <w:keepNext/>
      <w:keepLines/>
      <w:pageBreakBefore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C5C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C5C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BC5C3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C5C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BC5C39"/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C5C39"/>
    <w:pPr>
      <w:pageBreakBefore w:val="0"/>
      <w:numPr>
        <w:numId w:val="0"/>
      </w:numPr>
      <w:spacing w:line="276" w:lineRule="auto"/>
      <w:outlineLvl w:val="9"/>
    </w:pPr>
    <w:rPr>
      <w:color w:val="365F91" w:themeColor="accent1" w:themeShade="BF"/>
      <w:sz w:val="28"/>
      <w:u w:val="none"/>
    </w:rPr>
  </w:style>
  <w:style w:type="paragraph" w:styleId="TM1">
    <w:name w:val="toc 1"/>
    <w:basedOn w:val="Normal"/>
    <w:next w:val="Normal"/>
    <w:autoRedefine/>
    <w:uiPriority w:val="39"/>
    <w:unhideWhenUsed/>
    <w:rsid w:val="00BC5C3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C5C39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5C39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BC5C39"/>
    <w:pPr>
      <w:suppressAutoHyphens/>
      <w:spacing w:after="120"/>
    </w:pPr>
    <w:rPr>
      <w:rFonts w:ascii="Courier New" w:eastAsia="Lucida Sans Unicode" w:hAnsi="Courier New" w:cs="font224"/>
      <w:kern w:val="1"/>
      <w:lang w:eastAsia="ar-SA"/>
    </w:rPr>
  </w:style>
  <w:style w:type="character" w:customStyle="1" w:styleId="CorpsdetexteCar">
    <w:name w:val="Corps de texte Car"/>
    <w:basedOn w:val="Policepardfaut"/>
    <w:link w:val="Corpsdetexte"/>
    <w:rsid w:val="00BC5C39"/>
    <w:rPr>
      <w:rFonts w:ascii="Courier New" w:eastAsia="Lucida Sans Unicode" w:hAnsi="Courier New" w:cs="font224"/>
      <w:kern w:val="1"/>
      <w:lang w:eastAsia="ar-SA"/>
    </w:rPr>
  </w:style>
  <w:style w:type="paragraph" w:styleId="Paragraphedeliste">
    <w:name w:val="List Paragraph"/>
    <w:basedOn w:val="Normal"/>
    <w:uiPriority w:val="34"/>
    <w:qFormat/>
    <w:rsid w:val="00BC5C39"/>
    <w:pPr>
      <w:spacing w:after="0"/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458E"/>
  </w:style>
  <w:style w:type="paragraph" w:styleId="Pieddepage">
    <w:name w:val="footer"/>
    <w:basedOn w:val="Normal"/>
    <w:link w:val="PieddepageCar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qFormat/>
    <w:rsid w:val="00B3458E"/>
  </w:style>
  <w:style w:type="paragraph" w:customStyle="1" w:styleId="Footer">
    <w:name w:val="Footer"/>
    <w:basedOn w:val="Normal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  <w:rPr>
      <w:color w:val="00000A"/>
    </w:rPr>
  </w:style>
  <w:style w:type="paragraph" w:customStyle="1" w:styleId="Contenudecadre">
    <w:name w:val="Contenu de cadre"/>
    <w:basedOn w:val="Normal"/>
    <w:qFormat/>
    <w:rsid w:val="00B3458E"/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C35AD-5D75-44B9-AA9D-2B7D8109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2986</TotalTime>
  <Pages>7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 Est</dc:creator>
  <cp:lastModifiedBy>Fanny Est</cp:lastModifiedBy>
  <cp:revision>14</cp:revision>
  <cp:lastPrinted>2019-08-30T09:44:00Z</cp:lastPrinted>
  <dcterms:created xsi:type="dcterms:W3CDTF">2019-08-26T10:36:00Z</dcterms:created>
  <dcterms:modified xsi:type="dcterms:W3CDTF">2019-09-05T15:05:00Z</dcterms:modified>
</cp:coreProperties>
</file>