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29" w:rsidRDefault="00541929" w:rsidP="00857333">
      <w:pPr>
        <w:pStyle w:val="NormalWeb"/>
        <w:spacing w:after="0"/>
        <w:jc w:val="center"/>
        <w:rPr>
          <w:rFonts w:ascii="Franklin Gothic Book" w:hAnsi="Franklin Gothic Book"/>
          <w:color w:val="B84700"/>
          <w:sz w:val="72"/>
          <w:szCs w:val="72"/>
        </w:rPr>
      </w:pPr>
    </w:p>
    <w:p w:rsidR="00857333" w:rsidRDefault="006F0340" w:rsidP="00857333">
      <w:pPr>
        <w:pStyle w:val="NormalWeb"/>
        <w:spacing w:after="0"/>
        <w:jc w:val="center"/>
      </w:pPr>
      <w:r>
        <w:rPr>
          <w:rFonts w:ascii="Franklin Gothic Book" w:hAnsi="Franklin Gothic Book"/>
          <w:color w:val="B84700"/>
          <w:sz w:val="72"/>
          <w:szCs w:val="72"/>
        </w:rPr>
        <w:t xml:space="preserve">Gestion </w:t>
      </w:r>
      <w:r w:rsidR="00573A5E">
        <w:rPr>
          <w:rFonts w:ascii="Franklin Gothic Book" w:hAnsi="Franklin Gothic Book"/>
          <w:color w:val="B84700"/>
          <w:sz w:val="72"/>
          <w:szCs w:val="72"/>
        </w:rPr>
        <w:t>des coordonnées bancaires RIB et SEPA</w:t>
      </w:r>
    </w:p>
    <w:p w:rsidR="00857333" w:rsidRDefault="00FC1E4E" w:rsidP="00857333">
      <w:pPr>
        <w:pStyle w:val="NormalWeb"/>
        <w:spacing w:after="0"/>
        <w:ind w:left="567"/>
        <w:jc w:val="center"/>
      </w:pPr>
      <w:r>
        <w:rPr>
          <w:rFonts w:ascii="Arial Narrow" w:hAnsi="Arial Narrow"/>
          <w:b/>
          <w:bCs/>
          <w:sz w:val="27"/>
          <w:szCs w:val="27"/>
        </w:rPr>
        <w:t>Mode opératoire PHASEO</w:t>
      </w:r>
    </w:p>
    <w:p w:rsidR="0073556A" w:rsidRDefault="0073556A">
      <w:pPr>
        <w:rPr>
          <w:noProof/>
          <w:lang w:eastAsia="fr-FR"/>
        </w:rPr>
      </w:pPr>
    </w:p>
    <w:p w:rsidR="0073556A" w:rsidRDefault="006740D2">
      <w:pPr>
        <w:rPr>
          <w:noProof/>
          <w:lang w:eastAsia="fr-FR"/>
        </w:rPr>
      </w:pPr>
      <w:r>
        <w:rPr>
          <w:noProof/>
          <w:lang w:eastAsia="fr-FR"/>
        </w:rPr>
        <w:t xml:space="preserve">                        </w:t>
      </w:r>
      <w:r w:rsidRPr="006740D2">
        <w:rPr>
          <w:noProof/>
          <w:lang w:eastAsia="fr-FR"/>
        </w:rPr>
        <w:drawing>
          <wp:inline distT="0" distB="0" distL="0" distR="0">
            <wp:extent cx="2425327" cy="2730674"/>
            <wp:effectExtent l="19050" t="0" r="0" b="0"/>
            <wp:docPr id="8" name="Image 6" descr="boite déch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ite déchets.png"/>
                    <pic:cNvPicPr/>
                  </pic:nvPicPr>
                  <pic:blipFill>
                    <a:blip r:embed="rId8" cstate="print"/>
                    <a:stretch>
                      <a:fillRect/>
                    </a:stretch>
                  </pic:blipFill>
                  <pic:spPr>
                    <a:xfrm>
                      <a:off x="0" y="0"/>
                      <a:ext cx="2422706" cy="2727723"/>
                    </a:xfrm>
                    <a:prstGeom prst="rect">
                      <a:avLst/>
                    </a:prstGeom>
                  </pic:spPr>
                </pic:pic>
              </a:graphicData>
            </a:graphic>
          </wp:inline>
        </w:drawing>
      </w:r>
      <w:r w:rsidRPr="006740D2">
        <w:rPr>
          <w:noProof/>
          <w:lang w:eastAsia="fr-FR"/>
        </w:rPr>
        <w:drawing>
          <wp:inline distT="0" distB="0" distL="0" distR="0">
            <wp:extent cx="2220829" cy="3137612"/>
            <wp:effectExtent l="19050" t="0" r="8021" b="0"/>
            <wp:docPr id="12" name="Image 9" descr="boite e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ite eau.png"/>
                    <pic:cNvPicPr/>
                  </pic:nvPicPr>
                  <pic:blipFill>
                    <a:blip r:embed="rId9" cstate="print"/>
                    <a:stretch>
                      <a:fillRect/>
                    </a:stretch>
                  </pic:blipFill>
                  <pic:spPr>
                    <a:xfrm>
                      <a:off x="0" y="0"/>
                      <a:ext cx="2231234" cy="3152312"/>
                    </a:xfrm>
                    <a:prstGeom prst="rect">
                      <a:avLst/>
                    </a:prstGeom>
                  </pic:spPr>
                </pic:pic>
              </a:graphicData>
            </a:graphic>
          </wp:inline>
        </w:drawing>
      </w:r>
    </w:p>
    <w:p w:rsidR="0073556A" w:rsidRDefault="0073556A">
      <w:pPr>
        <w:rPr>
          <w:noProof/>
          <w:lang w:eastAsia="fr-FR"/>
        </w:rPr>
      </w:pPr>
    </w:p>
    <w:p w:rsidR="0073556A" w:rsidRDefault="0073556A">
      <w:pPr>
        <w:rPr>
          <w:noProof/>
          <w:lang w:eastAsia="fr-FR"/>
        </w:rPr>
      </w:pPr>
    </w:p>
    <w:p w:rsidR="0073556A" w:rsidRDefault="0073556A">
      <w:pPr>
        <w:rPr>
          <w:noProof/>
          <w:lang w:eastAsia="fr-FR"/>
        </w:rPr>
      </w:pPr>
    </w:p>
    <w:p w:rsidR="0073556A" w:rsidRDefault="0073556A">
      <w:pPr>
        <w:rPr>
          <w:noProof/>
          <w:lang w:eastAsia="fr-FR"/>
        </w:rPr>
      </w:pPr>
    </w:p>
    <w:p w:rsidR="00857333" w:rsidRDefault="00857333"/>
    <w:p w:rsidR="0073556A" w:rsidRDefault="0073556A" w:rsidP="00FA3ECA">
      <w:pPr>
        <w:jc w:val="center"/>
      </w:pPr>
    </w:p>
    <w:p w:rsidR="0073556A" w:rsidRDefault="0073556A" w:rsidP="00FA3ECA">
      <w:pPr>
        <w:jc w:val="center"/>
      </w:pPr>
    </w:p>
    <w:p w:rsidR="00857333" w:rsidRDefault="00857333" w:rsidP="00857333">
      <w:pPr>
        <w:pStyle w:val="NormalWeb"/>
        <w:spacing w:after="0" w:line="276" w:lineRule="auto"/>
        <w:jc w:val="center"/>
      </w:pPr>
      <w:r>
        <w:rPr>
          <w:b/>
          <w:bCs/>
          <w:color w:val="D34817"/>
        </w:rPr>
        <w:t>JBA-Soft</w:t>
      </w:r>
    </w:p>
    <w:p w:rsidR="00857333" w:rsidRDefault="00573A5E" w:rsidP="00857333">
      <w:pPr>
        <w:pStyle w:val="NormalWeb"/>
        <w:spacing w:after="0" w:line="276" w:lineRule="auto"/>
        <w:jc w:val="center"/>
      </w:pPr>
      <w:r>
        <w:t>21</w:t>
      </w:r>
      <w:r w:rsidR="00857333">
        <w:t xml:space="preserve"> </w:t>
      </w:r>
      <w:r>
        <w:t>juin 2012</w:t>
      </w:r>
    </w:p>
    <w:p w:rsidR="00857333" w:rsidRDefault="00857333" w:rsidP="00857333">
      <w:pPr>
        <w:pStyle w:val="NormalWeb"/>
        <w:spacing w:after="0" w:line="276" w:lineRule="auto"/>
        <w:jc w:val="center"/>
      </w:pPr>
      <w:r>
        <w:t xml:space="preserve">Créé par : </w:t>
      </w:r>
      <w:r w:rsidR="00573A5E">
        <w:t>Julien Duval</w:t>
      </w:r>
    </w:p>
    <w:p w:rsidR="00857333" w:rsidRDefault="00857333" w:rsidP="00857333">
      <w:pPr>
        <w:ind w:left="708" w:right="1" w:firstLine="708"/>
      </w:pPr>
    </w:p>
    <w:p w:rsidR="006740D2" w:rsidRDefault="0073556A" w:rsidP="00C53462">
      <w:pPr>
        <w:pStyle w:val="En-ttedetabledesmatires"/>
      </w:pPr>
      <w:r>
        <w:lastRenderedPageBreak/>
        <w:br w:type="page"/>
      </w:r>
    </w:p>
    <w:sdt>
      <w:sdtPr>
        <w:rPr>
          <w:b/>
          <w:bCs/>
        </w:rPr>
        <w:id w:val="245293816"/>
        <w:docPartObj>
          <w:docPartGallery w:val="Table of Contents"/>
          <w:docPartUnique/>
        </w:docPartObj>
      </w:sdtPr>
      <w:sdtEndPr>
        <w:rPr>
          <w:b w:val="0"/>
          <w:bCs w:val="0"/>
        </w:rPr>
      </w:sdtEndPr>
      <w:sdtContent>
        <w:p w:rsidR="008E44F1" w:rsidRPr="006740D2" w:rsidRDefault="008E44F1" w:rsidP="006740D2">
          <w:pPr>
            <w:rPr>
              <w:b/>
            </w:rPr>
          </w:pPr>
          <w:r w:rsidRPr="006740D2">
            <w:rPr>
              <w:b/>
            </w:rPr>
            <w:t>Sommaire</w:t>
          </w:r>
        </w:p>
        <w:p w:rsidR="006740D2" w:rsidRDefault="0096512F">
          <w:pPr>
            <w:pStyle w:val="TM1"/>
            <w:tabs>
              <w:tab w:val="right" w:leader="dot" w:pos="9630"/>
            </w:tabs>
            <w:rPr>
              <w:rFonts w:eastAsiaTheme="minorEastAsia"/>
              <w:noProof/>
              <w:lang w:eastAsia="fr-FR"/>
            </w:rPr>
          </w:pPr>
          <w:r>
            <w:fldChar w:fldCharType="begin"/>
          </w:r>
          <w:r w:rsidR="008E44F1">
            <w:instrText xml:space="preserve"> TOC \o "1-3" \h \z \u </w:instrText>
          </w:r>
          <w:r>
            <w:fldChar w:fldCharType="separate"/>
          </w:r>
          <w:hyperlink w:anchor="_Toc391017099" w:history="1">
            <w:r w:rsidR="006740D2" w:rsidRPr="005E2BD2">
              <w:rPr>
                <w:rStyle w:val="Lienhypertexte"/>
                <w:noProof/>
              </w:rPr>
              <w:t>Ajout d’un nouveau compte bancaire</w:t>
            </w:r>
            <w:r w:rsidR="006740D2">
              <w:rPr>
                <w:noProof/>
                <w:webHidden/>
              </w:rPr>
              <w:tab/>
            </w:r>
            <w:r w:rsidR="006740D2">
              <w:rPr>
                <w:noProof/>
                <w:webHidden/>
              </w:rPr>
              <w:fldChar w:fldCharType="begin"/>
            </w:r>
            <w:r w:rsidR="006740D2">
              <w:rPr>
                <w:noProof/>
                <w:webHidden/>
              </w:rPr>
              <w:instrText xml:space="preserve"> PAGEREF _Toc391017099 \h </w:instrText>
            </w:r>
            <w:r w:rsidR="006740D2">
              <w:rPr>
                <w:noProof/>
                <w:webHidden/>
              </w:rPr>
            </w:r>
            <w:r w:rsidR="006740D2">
              <w:rPr>
                <w:noProof/>
                <w:webHidden/>
              </w:rPr>
              <w:fldChar w:fldCharType="separate"/>
            </w:r>
            <w:r w:rsidR="006740D2">
              <w:rPr>
                <w:noProof/>
                <w:webHidden/>
              </w:rPr>
              <w:t>4</w:t>
            </w:r>
            <w:r w:rsidR="006740D2">
              <w:rPr>
                <w:noProof/>
                <w:webHidden/>
              </w:rPr>
              <w:fldChar w:fldCharType="end"/>
            </w:r>
          </w:hyperlink>
        </w:p>
        <w:p w:rsidR="006740D2" w:rsidRDefault="006740D2">
          <w:pPr>
            <w:pStyle w:val="TM2"/>
            <w:tabs>
              <w:tab w:val="right" w:leader="dot" w:pos="9630"/>
            </w:tabs>
            <w:rPr>
              <w:rFonts w:eastAsiaTheme="minorEastAsia"/>
              <w:noProof/>
              <w:lang w:eastAsia="fr-FR"/>
            </w:rPr>
          </w:pPr>
          <w:hyperlink w:anchor="_Toc391017100" w:history="1">
            <w:r w:rsidRPr="005E2BD2">
              <w:rPr>
                <w:rStyle w:val="Lienhypertexte"/>
                <w:noProof/>
              </w:rPr>
              <w:t>Saisir les coordonnées au format RIB et/ou SEPA</w:t>
            </w:r>
            <w:r>
              <w:rPr>
                <w:noProof/>
                <w:webHidden/>
              </w:rPr>
              <w:tab/>
            </w:r>
            <w:r>
              <w:rPr>
                <w:noProof/>
                <w:webHidden/>
              </w:rPr>
              <w:fldChar w:fldCharType="begin"/>
            </w:r>
            <w:r>
              <w:rPr>
                <w:noProof/>
                <w:webHidden/>
              </w:rPr>
              <w:instrText xml:space="preserve"> PAGEREF _Toc391017100 \h </w:instrText>
            </w:r>
            <w:r>
              <w:rPr>
                <w:noProof/>
                <w:webHidden/>
              </w:rPr>
            </w:r>
            <w:r>
              <w:rPr>
                <w:noProof/>
                <w:webHidden/>
              </w:rPr>
              <w:fldChar w:fldCharType="separate"/>
            </w:r>
            <w:r>
              <w:rPr>
                <w:noProof/>
                <w:webHidden/>
              </w:rPr>
              <w:t>4</w:t>
            </w:r>
            <w:r>
              <w:rPr>
                <w:noProof/>
                <w:webHidden/>
              </w:rPr>
              <w:fldChar w:fldCharType="end"/>
            </w:r>
          </w:hyperlink>
        </w:p>
        <w:p w:rsidR="006740D2" w:rsidRDefault="006740D2">
          <w:pPr>
            <w:pStyle w:val="TM2"/>
            <w:tabs>
              <w:tab w:val="right" w:leader="dot" w:pos="9630"/>
            </w:tabs>
            <w:rPr>
              <w:rFonts w:eastAsiaTheme="minorEastAsia"/>
              <w:noProof/>
              <w:lang w:eastAsia="fr-FR"/>
            </w:rPr>
          </w:pPr>
          <w:hyperlink w:anchor="_Toc391017101" w:history="1">
            <w:r w:rsidRPr="005E2BD2">
              <w:rPr>
                <w:rStyle w:val="Lienhypertexte"/>
                <w:noProof/>
              </w:rPr>
              <w:t>Utiliser les coordonnées RIB ou SEPA</w:t>
            </w:r>
            <w:r>
              <w:rPr>
                <w:noProof/>
                <w:webHidden/>
              </w:rPr>
              <w:tab/>
            </w:r>
            <w:r>
              <w:rPr>
                <w:noProof/>
                <w:webHidden/>
              </w:rPr>
              <w:fldChar w:fldCharType="begin"/>
            </w:r>
            <w:r>
              <w:rPr>
                <w:noProof/>
                <w:webHidden/>
              </w:rPr>
              <w:instrText xml:space="preserve"> PAGEREF _Toc391017101 \h </w:instrText>
            </w:r>
            <w:r>
              <w:rPr>
                <w:noProof/>
                <w:webHidden/>
              </w:rPr>
            </w:r>
            <w:r>
              <w:rPr>
                <w:noProof/>
                <w:webHidden/>
              </w:rPr>
              <w:fldChar w:fldCharType="separate"/>
            </w:r>
            <w:r>
              <w:rPr>
                <w:noProof/>
                <w:webHidden/>
              </w:rPr>
              <w:t>4</w:t>
            </w:r>
            <w:r>
              <w:rPr>
                <w:noProof/>
                <w:webHidden/>
              </w:rPr>
              <w:fldChar w:fldCharType="end"/>
            </w:r>
          </w:hyperlink>
        </w:p>
        <w:p w:rsidR="006740D2" w:rsidRDefault="006740D2">
          <w:pPr>
            <w:pStyle w:val="TM2"/>
            <w:tabs>
              <w:tab w:val="right" w:leader="dot" w:pos="9630"/>
            </w:tabs>
            <w:rPr>
              <w:rFonts w:eastAsiaTheme="minorEastAsia"/>
              <w:noProof/>
              <w:lang w:eastAsia="fr-FR"/>
            </w:rPr>
          </w:pPr>
          <w:hyperlink w:anchor="_Toc391017102" w:history="1">
            <w:r w:rsidRPr="005E2BD2">
              <w:rPr>
                <w:rStyle w:val="Lienhypertexte"/>
                <w:noProof/>
              </w:rPr>
              <w:t>Format du numéro de compte SEPA</w:t>
            </w:r>
            <w:r>
              <w:rPr>
                <w:noProof/>
                <w:webHidden/>
              </w:rPr>
              <w:tab/>
            </w:r>
            <w:r>
              <w:rPr>
                <w:noProof/>
                <w:webHidden/>
              </w:rPr>
              <w:fldChar w:fldCharType="begin"/>
            </w:r>
            <w:r>
              <w:rPr>
                <w:noProof/>
                <w:webHidden/>
              </w:rPr>
              <w:instrText xml:space="preserve"> PAGEREF _Toc391017102 \h </w:instrText>
            </w:r>
            <w:r>
              <w:rPr>
                <w:noProof/>
                <w:webHidden/>
              </w:rPr>
            </w:r>
            <w:r>
              <w:rPr>
                <w:noProof/>
                <w:webHidden/>
              </w:rPr>
              <w:fldChar w:fldCharType="separate"/>
            </w:r>
            <w:r>
              <w:rPr>
                <w:noProof/>
                <w:webHidden/>
              </w:rPr>
              <w:t>5</w:t>
            </w:r>
            <w:r>
              <w:rPr>
                <w:noProof/>
                <w:webHidden/>
              </w:rPr>
              <w:fldChar w:fldCharType="end"/>
            </w:r>
          </w:hyperlink>
        </w:p>
        <w:p w:rsidR="006740D2" w:rsidRDefault="006740D2">
          <w:pPr>
            <w:pStyle w:val="TM1"/>
            <w:tabs>
              <w:tab w:val="right" w:leader="dot" w:pos="9630"/>
            </w:tabs>
            <w:rPr>
              <w:rFonts w:eastAsiaTheme="minorEastAsia"/>
              <w:noProof/>
              <w:lang w:eastAsia="fr-FR"/>
            </w:rPr>
          </w:pPr>
          <w:hyperlink w:anchor="_Toc391017103" w:history="1">
            <w:r w:rsidRPr="005E2BD2">
              <w:rPr>
                <w:rStyle w:val="Lienhypertexte"/>
                <w:noProof/>
              </w:rPr>
              <w:t>Modification et suppression d’un compte RIB/SEPA</w:t>
            </w:r>
            <w:r>
              <w:rPr>
                <w:noProof/>
                <w:webHidden/>
              </w:rPr>
              <w:tab/>
            </w:r>
            <w:r>
              <w:rPr>
                <w:noProof/>
                <w:webHidden/>
              </w:rPr>
              <w:fldChar w:fldCharType="begin"/>
            </w:r>
            <w:r>
              <w:rPr>
                <w:noProof/>
                <w:webHidden/>
              </w:rPr>
              <w:instrText xml:space="preserve"> PAGEREF _Toc391017103 \h </w:instrText>
            </w:r>
            <w:r>
              <w:rPr>
                <w:noProof/>
                <w:webHidden/>
              </w:rPr>
            </w:r>
            <w:r>
              <w:rPr>
                <w:noProof/>
                <w:webHidden/>
              </w:rPr>
              <w:fldChar w:fldCharType="separate"/>
            </w:r>
            <w:r>
              <w:rPr>
                <w:noProof/>
                <w:webHidden/>
              </w:rPr>
              <w:t>5</w:t>
            </w:r>
            <w:r>
              <w:rPr>
                <w:noProof/>
                <w:webHidden/>
              </w:rPr>
              <w:fldChar w:fldCharType="end"/>
            </w:r>
          </w:hyperlink>
        </w:p>
        <w:p w:rsidR="006740D2" w:rsidRDefault="006740D2">
          <w:pPr>
            <w:pStyle w:val="TM1"/>
            <w:tabs>
              <w:tab w:val="right" w:leader="dot" w:pos="9630"/>
            </w:tabs>
            <w:rPr>
              <w:rFonts w:eastAsiaTheme="minorEastAsia"/>
              <w:noProof/>
              <w:lang w:eastAsia="fr-FR"/>
            </w:rPr>
          </w:pPr>
          <w:hyperlink w:anchor="_Toc391017104" w:history="1">
            <w:r w:rsidRPr="005E2BD2">
              <w:rPr>
                <w:rStyle w:val="Lienhypertexte"/>
                <w:noProof/>
              </w:rPr>
              <w:t>Paramétrage de la saisie des coordonnées bancaires</w:t>
            </w:r>
            <w:r>
              <w:rPr>
                <w:noProof/>
                <w:webHidden/>
              </w:rPr>
              <w:tab/>
            </w:r>
            <w:r>
              <w:rPr>
                <w:noProof/>
                <w:webHidden/>
              </w:rPr>
              <w:fldChar w:fldCharType="begin"/>
            </w:r>
            <w:r>
              <w:rPr>
                <w:noProof/>
                <w:webHidden/>
              </w:rPr>
              <w:instrText xml:space="preserve"> PAGEREF _Toc391017104 \h </w:instrText>
            </w:r>
            <w:r>
              <w:rPr>
                <w:noProof/>
                <w:webHidden/>
              </w:rPr>
            </w:r>
            <w:r>
              <w:rPr>
                <w:noProof/>
                <w:webHidden/>
              </w:rPr>
              <w:fldChar w:fldCharType="separate"/>
            </w:r>
            <w:r>
              <w:rPr>
                <w:noProof/>
                <w:webHidden/>
              </w:rPr>
              <w:t>6</w:t>
            </w:r>
            <w:r>
              <w:rPr>
                <w:noProof/>
                <w:webHidden/>
              </w:rPr>
              <w:fldChar w:fldCharType="end"/>
            </w:r>
          </w:hyperlink>
        </w:p>
        <w:p w:rsidR="008E44F1" w:rsidRDefault="0096512F">
          <w:r>
            <w:fldChar w:fldCharType="end"/>
          </w:r>
        </w:p>
      </w:sdtContent>
    </w:sdt>
    <w:p w:rsidR="008E44F1" w:rsidRDefault="008E44F1">
      <w:r>
        <w:br w:type="page"/>
      </w:r>
    </w:p>
    <w:p w:rsidR="00120012" w:rsidRDefault="00A65806" w:rsidP="00120012">
      <w:pPr>
        <w:pStyle w:val="Titre1"/>
      </w:pPr>
      <w:bookmarkStart w:id="0" w:name="_Toc391017099"/>
      <w:r>
        <w:lastRenderedPageBreak/>
        <w:t>Ajout d’un nouveau compte bancaire</w:t>
      </w:r>
      <w:bookmarkEnd w:id="0"/>
    </w:p>
    <w:p w:rsidR="00A65806" w:rsidRDefault="00A65806" w:rsidP="00A65806"/>
    <w:p w:rsidR="00D47E1D" w:rsidRDefault="00935069" w:rsidP="00A65806">
      <w:r>
        <w:t>Pour enregistrer les coordonnées bancaires d’un client, ouvrez sa fiche « Interlocuteur » et sélectionnez l’onglet « Coordonnées Bancaires ». Cliquez ensuite sur le bouton « Nouveau compte bancaire ».</w:t>
      </w:r>
    </w:p>
    <w:p w:rsidR="00A65806" w:rsidRDefault="00B82AF2" w:rsidP="00A65806">
      <w:r>
        <w:rPr>
          <w:noProof/>
          <w:lang w:eastAsia="fr-FR"/>
        </w:rPr>
        <w:drawing>
          <wp:anchor distT="0" distB="0" distL="114300" distR="114300" simplePos="0" relativeHeight="251656192" behindDoc="1" locked="0" layoutInCell="1" allowOverlap="1">
            <wp:simplePos x="0" y="0"/>
            <wp:positionH relativeFrom="column">
              <wp:posOffset>4104582</wp:posOffset>
            </wp:positionH>
            <wp:positionV relativeFrom="paragraph">
              <wp:posOffset>2183592</wp:posOffset>
            </wp:positionV>
            <wp:extent cx="1756756" cy="799423"/>
            <wp:effectExtent l="0" t="0" r="0" b="0"/>
            <wp:wrapTight wrapText="bothSides">
              <wp:wrapPolygon edited="0">
                <wp:start x="0" y="0"/>
                <wp:lineTo x="0" y="21119"/>
                <wp:lineTo x="21319" y="21119"/>
                <wp:lineTo x="21319"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756756" cy="799423"/>
                    </a:xfrm>
                    <a:prstGeom prst="rect">
                      <a:avLst/>
                    </a:prstGeom>
                  </pic:spPr>
                </pic:pic>
              </a:graphicData>
            </a:graphic>
          </wp:anchor>
        </w:drawing>
      </w:r>
      <w:r w:rsidR="0096512F">
        <w:rPr>
          <w:noProof/>
          <w:lang w:eastAsia="fr-FR"/>
        </w:rPr>
        <w:pict>
          <v:oval id="_x0000_s1027" style="position:absolute;margin-left:243.3pt;margin-top:70.3pt;width:64.15pt;height:20.5pt;z-index:251658752;mso-position-horizontal-relative:text;mso-position-vertical-relative:text" filled="f" strokecolor="red" strokeweight="1pt"/>
        </w:pict>
      </w:r>
      <w:r w:rsidR="0096512F">
        <w:rPr>
          <w:noProof/>
          <w:lang w:eastAsia="fr-FR"/>
        </w:rPr>
        <w:pict>
          <v:oval id="_x0000_s1026" style="position:absolute;margin-left:155.6pt;margin-top:17.05pt;width:58.5pt;height:20.5pt;z-index:251657728;mso-position-horizontal-relative:text;mso-position-vertical-relative:text" filled="f" strokecolor="red" strokeweight="1pt"/>
        </w:pict>
      </w:r>
      <w:r w:rsidR="00935069">
        <w:rPr>
          <w:noProof/>
          <w:lang w:eastAsia="fr-FR"/>
        </w:rPr>
        <w:drawing>
          <wp:inline distT="0" distB="0" distL="0" distR="0">
            <wp:extent cx="3957269" cy="203938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3973001" cy="2047497"/>
                    </a:xfrm>
                    <a:prstGeom prst="rect">
                      <a:avLst/>
                    </a:prstGeom>
                  </pic:spPr>
                </pic:pic>
              </a:graphicData>
            </a:graphic>
          </wp:inline>
        </w:drawing>
      </w:r>
    </w:p>
    <w:p w:rsidR="00867D86" w:rsidRDefault="00467F18" w:rsidP="00A65806">
      <w:r>
        <w:t>Le cartouche de saisie des coordonnées bancaires se déverrouille, vous permettant de saisir les coordonnées bancaires du client. Par défaut, le cartouche de saisie est positionné sur les coordonné</w:t>
      </w:r>
      <w:r w:rsidR="0042492C">
        <w:t>es au format SEPA.</w:t>
      </w:r>
    </w:p>
    <w:p w:rsidR="00467F18" w:rsidRDefault="00467F18" w:rsidP="00467F18">
      <w:pPr>
        <w:pStyle w:val="Titre2"/>
      </w:pPr>
      <w:bookmarkStart w:id="1" w:name="_Toc391017100"/>
      <w:r>
        <w:t>Saisir les coordonnées au format RIB</w:t>
      </w:r>
      <w:r w:rsidR="00343BA2">
        <w:t xml:space="preserve"> </w:t>
      </w:r>
      <w:r w:rsidR="0042492C">
        <w:t>et/</w:t>
      </w:r>
      <w:r w:rsidR="00343BA2">
        <w:t>ou SEPA</w:t>
      </w:r>
      <w:bookmarkEnd w:id="1"/>
    </w:p>
    <w:p w:rsidR="00467F18" w:rsidRDefault="0096512F" w:rsidP="00467F18">
      <w:r>
        <w:rPr>
          <w:noProof/>
          <w:lang w:eastAsia="fr-FR"/>
        </w:rPr>
        <w:pict>
          <v:oval id="_x0000_s1028" style="position:absolute;margin-left:402.05pt;margin-top:21.45pt;width:79.05pt;height:22.2pt;z-index:251661312" filled="f" strokecolor="red" strokeweight="1pt"/>
        </w:pict>
      </w:r>
      <w:r w:rsidR="00B82AF2">
        <w:rPr>
          <w:noProof/>
          <w:lang w:eastAsia="fr-FR"/>
        </w:rPr>
        <w:drawing>
          <wp:anchor distT="0" distB="0" distL="114300" distR="114300" simplePos="0" relativeHeight="251658240" behindDoc="1" locked="0" layoutInCell="1" allowOverlap="1">
            <wp:simplePos x="0" y="0"/>
            <wp:positionH relativeFrom="column">
              <wp:posOffset>3899535</wp:posOffset>
            </wp:positionH>
            <wp:positionV relativeFrom="paragraph">
              <wp:posOffset>317789</wp:posOffset>
            </wp:positionV>
            <wp:extent cx="2128058" cy="982644"/>
            <wp:effectExtent l="0" t="0" r="0" b="0"/>
            <wp:wrapTight wrapText="bothSides">
              <wp:wrapPolygon edited="0">
                <wp:start x="0" y="0"/>
                <wp:lineTo x="0" y="21363"/>
                <wp:lineTo x="21465" y="21363"/>
                <wp:lineTo x="21465" y="0"/>
                <wp:lineTo x="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128058" cy="982644"/>
                    </a:xfrm>
                    <a:prstGeom prst="rect">
                      <a:avLst/>
                    </a:prstGeom>
                  </pic:spPr>
                </pic:pic>
              </a:graphicData>
            </a:graphic>
          </wp:anchor>
        </w:drawing>
      </w:r>
      <w:r w:rsidR="00343BA2">
        <w:t>Le cartouche de saisie permet d’enregistrer les coordonnées bancaires au format RIB et/ou au format SEPA.</w:t>
      </w:r>
    </w:p>
    <w:p w:rsidR="00343BA2" w:rsidRDefault="00343BA2" w:rsidP="00467F18">
      <w:r>
        <w:t>Vous pouvez passer des coordonnées RIB aux coordonnées SEPA via le sélecteur en haut à droite du cartouche. Vous pouvez ainsi saisir les coordonnées bancaires uniquement au format RIB ou uniquement au format SEPA mais vous pouvez également saisir les coo</w:t>
      </w:r>
      <w:r w:rsidR="00F33A09">
        <w:t>rdonnées dans les deux formats.</w:t>
      </w:r>
    </w:p>
    <w:p w:rsidR="0042492C" w:rsidRPr="00467F18" w:rsidRDefault="0042492C" w:rsidP="00467F18">
      <w:r>
        <w:t>Si vous saisissez des coo</w:t>
      </w:r>
      <w:r w:rsidR="006740D2">
        <w:t>rdonnées bancaires au format RIB</w:t>
      </w:r>
      <w:r>
        <w:t>, les coordonnées SEPA seront calculées automatiquement. Il est donc conseillé de commencer par saisir les coordonnées RIB avant de saisir les coordonnées SEPA pour pouvoir profiter de ce mécanisme de pré-remplissage.</w:t>
      </w:r>
    </w:p>
    <w:p w:rsidR="00867D86" w:rsidRDefault="00DA0F4F" w:rsidP="00DA0F4F">
      <w:pPr>
        <w:pStyle w:val="Titre2"/>
      </w:pPr>
      <w:bookmarkStart w:id="2" w:name="_Toc391017101"/>
      <w:r>
        <w:t>Utiliser les coordonnées RIB ou SEPA</w:t>
      </w:r>
      <w:bookmarkEnd w:id="2"/>
    </w:p>
    <w:p w:rsidR="00B82AF2" w:rsidRDefault="0096512F" w:rsidP="00DA0F4F">
      <w:r>
        <w:rPr>
          <w:noProof/>
          <w:lang w:eastAsia="fr-FR"/>
        </w:rPr>
        <w:pict>
          <v:oval id="_x0000_s1030" style="position:absolute;margin-left:281.6pt;margin-top:69.1pt;width:33.65pt;height:20pt;z-index:251667968" filled="f" strokecolor="red" strokeweight="1pt"/>
        </w:pict>
      </w:r>
      <w:r>
        <w:rPr>
          <w:noProof/>
          <w:lang w:eastAsia="fr-FR"/>
        </w:rPr>
        <w:pict>
          <v:oval id="_x0000_s1029" style="position:absolute;margin-left:78.25pt;margin-top:67.8pt;width:33.65pt;height:20pt;z-index:251666944" filled="f" strokecolor="red" strokeweight="1pt"/>
        </w:pict>
      </w:r>
      <w:r w:rsidR="00DA0F4F">
        <w:t xml:space="preserve">Si vous avez saisi les coordonnées bancaires dans les deux formats (RIB et SEPA), </w:t>
      </w:r>
      <w:r w:rsidR="00B82AF2">
        <w:t>vous devez choisir le format qui sera utilisé pour l’édition les factures et des autres documents. Pour cela, vous devez utiliser le sélecteur RIB/SEPA en haut à gauche du cartouche pour afficher le type de coordonnées souhaité avant de valider votre saisie.</w:t>
      </w:r>
    </w:p>
    <w:p w:rsidR="00DA0F4F" w:rsidRDefault="0096512F" w:rsidP="00DA0F4F">
      <w:r>
        <w:rPr>
          <w:noProof/>
          <w:lang w:eastAsia="fr-FR"/>
        </w:rPr>
        <w:pict>
          <v:shapetype id="_x0000_t202" coordsize="21600,21600" o:spt="202" path="m,l,21600r21600,l21600,xe">
            <v:stroke joinstyle="miter"/>
            <v:path gradientshapeok="t" o:connecttype="rect"/>
          </v:shapetype>
          <v:shape id="_x0000_s1035" type="#_x0000_t202" style="position:absolute;margin-left:176.65pt;margin-top:64.55pt;width:132.6pt;height:23.5pt;z-index:2516741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v8dLOKwIAAEwEAAAOAAAAAAAAAAAAAAAAAC4CAABkcnMvZTJv&#10;RG9jLnhtbFBLAQItABQABgAIAAAAIQBIWydy2wAAAAcBAAAPAAAAAAAAAAAAAAAAAIUEAABkcnMv&#10;ZG93bnJldi54bWxQSwUGAAAAAAQABADzAAAAjQUAAAAA&#10;" stroked="f">
            <v:textbox>
              <w:txbxContent>
                <w:p w:rsidR="009D2E1A" w:rsidRPr="009D2E1A" w:rsidRDefault="009D2E1A">
                  <w:pPr>
                    <w:rPr>
                      <w:sz w:val="12"/>
                    </w:rPr>
                  </w:pPr>
                  <w:r>
                    <w:rPr>
                      <w:sz w:val="12"/>
                    </w:rPr>
                    <w:t>Sélectionnez les coordonnées SEPA et validez pour utiliser le SEPA dans les documents</w:t>
                  </w:r>
                </w:p>
              </w:txbxContent>
            </v:textbox>
          </v:shape>
        </w:pict>
      </w:r>
      <w:r>
        <w:rPr>
          <w:noProof/>
          <w:lang w:eastAsia="fr-FR"/>
        </w:rPr>
        <w:pict>
          <v:shape id="_x0000_s1034" type="#_x0000_t202" style="position:absolute;margin-left:3.35pt;margin-top:64.15pt;width:132.6pt;height:23.5pt;z-index:2516730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v8dLOKwIAAEwEAAAOAAAAAAAAAAAAAAAAAC4CAABkcnMvZTJv&#10;RG9jLnhtbFBLAQItABQABgAIAAAAIQBIWydy2wAAAAcBAAAPAAAAAAAAAAAAAAAAAIUEAABkcnMv&#10;ZG93bnJldi54bWxQSwUGAAAAAAQABADzAAAAjQUAAAAA&#10;" stroked="f">
            <v:textbox>
              <w:txbxContent>
                <w:p w:rsidR="009D2E1A" w:rsidRPr="009D2E1A" w:rsidRDefault="009D2E1A">
                  <w:pPr>
                    <w:rPr>
                      <w:sz w:val="12"/>
                    </w:rPr>
                  </w:pPr>
                  <w:r>
                    <w:rPr>
                      <w:sz w:val="12"/>
                    </w:rPr>
                    <w:t>Sélectionnez les coordonnées RIB et validez pour utiliser le RIB dans les documents</w:t>
                  </w:r>
                </w:p>
              </w:txbxContent>
            </v:textbox>
          </v:shape>
        </w:pict>
      </w:r>
      <w:r>
        <w:rPr>
          <w:noProof/>
        </w:rPr>
        <w:pict>
          <v:shape id="Zone de texte 2" o:spid="_x0000_s1033" type="#_x0000_t202" style="position:absolute;margin-left:142.55pt;margin-top:18.35pt;width:32.25pt;height:21.3pt;z-index:2516720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v8dLOKwIAAEwEAAAOAAAAAAAAAAAAAAAAAC4CAABkcnMvZTJv&#10;RG9jLnhtbFBLAQItABQABgAIAAAAIQBIWydy2wAAAAcBAAAPAAAAAAAAAAAAAAAAAIUEAABkcnMv&#10;ZG93bnJldi54bWxQSwUGAAAAAAQABADzAAAAjQUAAAAA&#10;" stroked="f">
            <v:textbox>
              <w:txbxContent>
                <w:p w:rsidR="009D2E1A" w:rsidRDefault="009D2E1A">
                  <w:r>
                    <w:t>OU</w:t>
                  </w:r>
                </w:p>
              </w:txbxContent>
            </v:textbox>
          </v:shape>
        </w:pict>
      </w:r>
      <w:r>
        <w:rPr>
          <w:noProof/>
          <w:lang w:eastAsia="fr-FR"/>
        </w:rPr>
        <w:pict>
          <v:oval id="_x0000_s1032" style="position:absolute;margin-left:259pt;margin-top:43.7pt;width:58.95pt;height:20pt;z-index:251670016" filled="f" strokecolor="red" strokeweight="1pt"/>
        </w:pict>
      </w:r>
      <w:r>
        <w:rPr>
          <w:noProof/>
          <w:lang w:eastAsia="fr-FR"/>
        </w:rPr>
        <w:pict>
          <v:oval id="_x0000_s1031" style="position:absolute;margin-left:82.25pt;margin-top:43.7pt;width:58.95pt;height:20pt;z-index:251668992" filled="f" strokecolor="red" strokeweight="1pt"/>
        </w:pict>
      </w:r>
      <w:r w:rsidR="00B82AF2">
        <w:t xml:space="preserve"> </w:t>
      </w:r>
      <w:r w:rsidR="00A15900">
        <w:rPr>
          <w:noProof/>
          <w:lang w:eastAsia="fr-FR"/>
        </w:rPr>
        <w:drawing>
          <wp:inline distT="0" distB="0" distL="0" distR="0">
            <wp:extent cx="1708947" cy="779434"/>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1721960" cy="785369"/>
                    </a:xfrm>
                    <a:prstGeom prst="rect">
                      <a:avLst/>
                    </a:prstGeom>
                  </pic:spPr>
                </pic:pic>
              </a:graphicData>
            </a:graphic>
          </wp:inline>
        </w:drawing>
      </w:r>
      <w:r w:rsidR="00A15900">
        <w:tab/>
      </w:r>
      <w:r w:rsidR="00A15900">
        <w:tab/>
      </w:r>
      <w:r w:rsidR="00A15900">
        <w:rPr>
          <w:noProof/>
          <w:lang w:eastAsia="fr-FR"/>
        </w:rPr>
        <w:drawing>
          <wp:inline distT="0" distB="0" distL="0" distR="0">
            <wp:extent cx="1729047" cy="788603"/>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1767019" cy="805921"/>
                    </a:xfrm>
                    <a:prstGeom prst="rect">
                      <a:avLst/>
                    </a:prstGeom>
                  </pic:spPr>
                </pic:pic>
              </a:graphicData>
            </a:graphic>
          </wp:inline>
        </w:drawing>
      </w:r>
    </w:p>
    <w:p w:rsidR="00E7470D" w:rsidRDefault="00E7470D">
      <w:r>
        <w:br w:type="page"/>
      </w:r>
    </w:p>
    <w:p w:rsidR="00BE611B" w:rsidRDefault="00BE611B" w:rsidP="007F1FFA">
      <w:pPr>
        <w:pStyle w:val="Titre2"/>
      </w:pPr>
      <w:bookmarkStart w:id="3" w:name="_Toc391017102"/>
      <w:r>
        <w:lastRenderedPageBreak/>
        <w:t xml:space="preserve">Format du numéro </w:t>
      </w:r>
      <w:r w:rsidRPr="007F1FFA">
        <w:t>de</w:t>
      </w:r>
      <w:r>
        <w:t xml:space="preserve"> compte SEPA</w:t>
      </w:r>
      <w:bookmarkEnd w:id="3"/>
    </w:p>
    <w:p w:rsidR="00BE611B" w:rsidRDefault="008F376C" w:rsidP="00BE611B">
      <w:r>
        <w:t xml:space="preserve">Le format du numéro de compte SEPA dépend du code pays, c’est pourquoi le code pays doit être saisi en premier. </w:t>
      </w:r>
      <w:proofErr w:type="spellStart"/>
      <w:r w:rsidR="002B4036">
        <w:t>Phaseo</w:t>
      </w:r>
      <w:proofErr w:type="spellEnd"/>
      <w:r w:rsidR="002B4036">
        <w:t xml:space="preserve"> applique automatiquement un masque de saisie sur le numéro de compte SEPA en fonction du pays choisi pour s’assurer que le numéro de compte soit enregistré au bon format.</w:t>
      </w:r>
    </w:p>
    <w:p w:rsidR="002B4036" w:rsidRDefault="002B4036" w:rsidP="00BE611B">
      <w:r>
        <w:t xml:space="preserve">Si vous devez entrer un numéro de compte SEPA qui ne correspond pas au masque de saisie proposé, vous pouvez cocher la case « Format libre » pour supprimer le masque de saisie. Vous pourrez ainsi saisir le compte bancaire dans n’importe quel format. </w:t>
      </w:r>
      <w:proofErr w:type="spellStart"/>
      <w:r>
        <w:t>Phaseo</w:t>
      </w:r>
      <w:proofErr w:type="spellEnd"/>
      <w:r>
        <w:t xml:space="preserve"> vous demande</w:t>
      </w:r>
      <w:r w:rsidR="002C2B3A">
        <w:t>ra ensuite si vous souhaitez modifier le masque de saisie du pays en se basant sur le numéro de compte bancaire que vous ve</w:t>
      </w:r>
      <w:r w:rsidR="00137758">
        <w:t>nez d’enregistrer</w:t>
      </w:r>
      <w:bookmarkStart w:id="4" w:name="_GoBack"/>
      <w:bookmarkEnd w:id="4"/>
      <w:r w:rsidR="002C2B3A">
        <w:t>.</w:t>
      </w:r>
    </w:p>
    <w:p w:rsidR="002C2B3A" w:rsidRPr="00BE611B" w:rsidRDefault="0096512F" w:rsidP="00BE611B">
      <w:r>
        <w:rPr>
          <w:noProof/>
          <w:lang w:eastAsia="fr-FR"/>
        </w:rPr>
        <w:pict>
          <v:oval id="_x0000_s1041" style="position:absolute;margin-left:93.2pt;margin-top:13.05pt;width:48.55pt;height:15.6pt;z-index:251679232" filled="f" strokecolor="red" strokeweight="1pt"/>
        </w:pict>
      </w:r>
      <w:r w:rsidR="002C2B3A">
        <w:rPr>
          <w:noProof/>
          <w:lang w:eastAsia="fr-FR"/>
        </w:rPr>
        <w:drawing>
          <wp:inline distT="0" distB="0" distL="0" distR="0">
            <wp:extent cx="2455101" cy="112352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2472653" cy="1131553"/>
                    </a:xfrm>
                    <a:prstGeom prst="rect">
                      <a:avLst/>
                    </a:prstGeom>
                  </pic:spPr>
                </pic:pic>
              </a:graphicData>
            </a:graphic>
          </wp:inline>
        </w:drawing>
      </w:r>
    </w:p>
    <w:p w:rsidR="00894F2B" w:rsidRDefault="00894F2B" w:rsidP="00055621">
      <w:pPr>
        <w:pStyle w:val="Titre1"/>
      </w:pPr>
      <w:bookmarkStart w:id="5" w:name="_Toc391017103"/>
      <w:r>
        <w:t>Modification et suppression d’un compte RIB/SEPA</w:t>
      </w:r>
      <w:bookmarkEnd w:id="5"/>
    </w:p>
    <w:p w:rsidR="00894F2B" w:rsidRDefault="00894F2B" w:rsidP="00894F2B"/>
    <w:p w:rsidR="00894F2B" w:rsidRDefault="00015754" w:rsidP="00894F2B">
      <w:r>
        <w:t>Pour modifier ou supprimer un compte RIB/SEPA, sélectionnez le compte bancaire souhaité dans le tableau des comptes bancaires de la ficher Interlocuteur et cliquez sur le bouton « Modifier le compte » ou « Supprimer le compte sélectionné ».</w:t>
      </w:r>
    </w:p>
    <w:p w:rsidR="00894F2B" w:rsidRDefault="0096512F" w:rsidP="00894F2B">
      <w:r>
        <w:rPr>
          <w:noProof/>
          <w:lang w:eastAsia="fr-FR"/>
        </w:rPr>
        <w:pict>
          <v:oval id="_x0000_s1040" style="position:absolute;margin-left:155.25pt;margin-top:29.8pt;width:91.8pt;height:30.6pt;z-index:251678208" filled="f" strokecolor="red" strokeweight="1pt"/>
        </w:pict>
      </w:r>
      <w:r>
        <w:rPr>
          <w:noProof/>
          <w:lang w:eastAsia="fr-FR"/>
        </w:rPr>
        <w:pict>
          <v:oval id="_x0000_s1039" style="position:absolute;margin-left:-2.7pt;margin-top:93.45pt;width:137.65pt;height:11.85pt;z-index:251677184" filled="f" strokecolor="red" strokeweight="1pt"/>
        </w:pict>
      </w:r>
      <w:r w:rsidR="00894F2B">
        <w:rPr>
          <w:noProof/>
          <w:lang w:eastAsia="fr-FR"/>
        </w:rPr>
        <w:drawing>
          <wp:inline distT="0" distB="0" distL="0" distR="0">
            <wp:extent cx="3074709" cy="134654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3082865" cy="1350120"/>
                    </a:xfrm>
                    <a:prstGeom prst="rect">
                      <a:avLst/>
                    </a:prstGeom>
                  </pic:spPr>
                </pic:pic>
              </a:graphicData>
            </a:graphic>
          </wp:inline>
        </w:drawing>
      </w:r>
    </w:p>
    <w:p w:rsidR="005754F1" w:rsidRDefault="005754F1" w:rsidP="00894F2B">
      <w:r>
        <w:t>Remarque : Une fois un numéro de compte saisi, vous ne pouvez plus le modifier. Seuls le nom du titulaire et de libellé de banque peut être modifié. Sur le compte SEPA, le code banque (BIC) est toujours modifiable.</w:t>
      </w:r>
      <w:r w:rsidR="00BE611B">
        <w:t xml:space="preserve"> Pour modifier un numéro de compte déjà saisi, vous devez supprimer le compte bancaire et l’enregistrer à nouveau.</w:t>
      </w:r>
    </w:p>
    <w:p w:rsidR="002C2B3A" w:rsidRDefault="005754F1" w:rsidP="00894F2B">
      <w:r>
        <w:t>Vous pouvez ajouter les coordonnées SEPA à un compte RIB déjà enregistré. Pour cela, sélectionnez le compte RIB souhaité et cliquer sur le bouton « Modifier le compte ». Sélectionnez ensuite « SEPA » sur le sélecteur RIB/SEPA en haut à droite du cartouche des coordonnées bancaires. Vous constaterez que les coordonnées SEPA auront été pré-remplies. Il ne vous reste plus qu’à saisir le code banque (code BIC) et le libellé de la banque. Validez enfin vos modification</w:t>
      </w:r>
      <w:r w:rsidR="009C4137">
        <w:t>s</w:t>
      </w:r>
      <w:r>
        <w:t xml:space="preserve"> via le bouton prévu à cet effet.</w:t>
      </w:r>
    </w:p>
    <w:p w:rsidR="002C2B3A" w:rsidRDefault="002C2B3A">
      <w:r>
        <w:br w:type="page"/>
      </w:r>
    </w:p>
    <w:p w:rsidR="00867D86" w:rsidRPr="00A65806" w:rsidRDefault="00055621" w:rsidP="00055621">
      <w:pPr>
        <w:pStyle w:val="Titre1"/>
      </w:pPr>
      <w:bookmarkStart w:id="6" w:name="_Toc391017104"/>
      <w:r>
        <w:lastRenderedPageBreak/>
        <w:t>Paramétrage de la saisie des coordonnées bancaires</w:t>
      </w:r>
      <w:bookmarkEnd w:id="6"/>
    </w:p>
    <w:p w:rsidR="00120012" w:rsidRDefault="00120012" w:rsidP="00120012"/>
    <w:p w:rsidR="00055621" w:rsidRDefault="00E91329" w:rsidP="00120012">
      <w:r>
        <w:t xml:space="preserve">Il est possible d’interdire la saisie de coordonnées bancaires au format RIB. Pour cela, ouvrez le module Facturation de </w:t>
      </w:r>
      <w:proofErr w:type="spellStart"/>
      <w:r>
        <w:t>Phaseo</w:t>
      </w:r>
      <w:proofErr w:type="spellEnd"/>
      <w:r>
        <w:t>, cliquez sur le menu « Administration » et sélectionnez « Transferts trésorerie et comptes bancaires ».</w:t>
      </w:r>
    </w:p>
    <w:p w:rsidR="00E91329" w:rsidRDefault="0096512F" w:rsidP="00120012">
      <w:r>
        <w:rPr>
          <w:noProof/>
          <w:lang w:eastAsia="fr-FR"/>
        </w:rPr>
        <w:pict>
          <v:oval id="_x0000_s1037" style="position:absolute;margin-left:235.35pt;margin-top:46.05pt;width:137.65pt;height:20pt;z-index:251675136" filled="f" strokecolor="red" strokeweight="1pt"/>
        </w:pict>
      </w:r>
      <w:r w:rsidR="00E91329">
        <w:rPr>
          <w:noProof/>
          <w:lang w:eastAsia="fr-FR"/>
        </w:rPr>
        <w:drawing>
          <wp:inline distT="0" distB="0" distL="0" distR="0">
            <wp:extent cx="6206647" cy="89595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41155" cy="900938"/>
                    </a:xfrm>
                    <a:prstGeom prst="rect">
                      <a:avLst/>
                    </a:prstGeom>
                    <a:noFill/>
                    <a:ln>
                      <a:noFill/>
                    </a:ln>
                  </pic:spPr>
                </pic:pic>
              </a:graphicData>
            </a:graphic>
          </wp:inline>
        </w:drawing>
      </w:r>
    </w:p>
    <w:p w:rsidR="00E91329" w:rsidRDefault="00E91329" w:rsidP="00120012">
      <w:r>
        <w:t>Sélectionnez enfin l’option souhaitée dans la fenêtre qui apparaît.</w:t>
      </w:r>
    </w:p>
    <w:p w:rsidR="00E91329" w:rsidRDefault="0096512F" w:rsidP="00120012">
      <w:r>
        <w:rPr>
          <w:noProof/>
          <w:lang w:eastAsia="fr-FR"/>
        </w:rPr>
        <w:pict>
          <v:oval id="_x0000_s1038" style="position:absolute;margin-left:132.25pt;margin-top:30.2pt;width:144.1pt;height:55.75pt;z-index:251676160" filled="f" strokecolor="red" strokeweight="1pt"/>
        </w:pict>
      </w:r>
      <w:r w:rsidR="00E91329">
        <w:rPr>
          <w:noProof/>
          <w:lang w:eastAsia="fr-FR"/>
        </w:rPr>
        <w:drawing>
          <wp:inline distT="0" distB="0" distL="0" distR="0">
            <wp:extent cx="3617663" cy="104592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3671421" cy="1061465"/>
                    </a:xfrm>
                    <a:prstGeom prst="rect">
                      <a:avLst/>
                    </a:prstGeom>
                  </pic:spPr>
                </pic:pic>
              </a:graphicData>
            </a:graphic>
          </wp:inline>
        </w:drawing>
      </w:r>
    </w:p>
    <w:p w:rsidR="00E91329" w:rsidRDefault="00E91329" w:rsidP="00120012">
      <w:r>
        <w:t>Si vous interdisez la saisie des coordonnées bancaires au format RIB, les agents ne pourront saisir que les coordonnées SEPA.</w:t>
      </w:r>
    </w:p>
    <w:sectPr w:rsidR="00E91329" w:rsidSect="00F35DE4">
      <w:footerReference w:type="default" r:id="rId19"/>
      <w:pgSz w:w="11906" w:h="16838"/>
      <w:pgMar w:top="543" w:right="849" w:bottom="1417" w:left="1417" w:header="284" w:footer="8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2276" w:rsidRDefault="00262276" w:rsidP="000E65D1">
      <w:pPr>
        <w:spacing w:after="0" w:line="240" w:lineRule="auto"/>
      </w:pPr>
      <w:r>
        <w:separator/>
      </w:r>
    </w:p>
  </w:endnote>
  <w:endnote w:type="continuationSeparator" w:id="0">
    <w:p w:rsidR="00262276" w:rsidRDefault="00262276" w:rsidP="000E65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1145" w:rsidRDefault="0096512F" w:rsidP="000E65D1">
    <w:pPr>
      <w:pStyle w:val="Pieddepage"/>
    </w:pPr>
    <w:r>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3075" type="#_x0000_t65" style="position:absolute;margin-left:-23.05pt;margin-top:14.05pt;width:29pt;height:21.6pt;z-index:251658240;mso-position-horizontal-relative:right-margin-area;mso-position-vertical-relative:bottom-margin-area" o:allowincell="f" adj="14135" strokecolor="gray [1629]" strokeweight=".25pt">
          <v:textbox style="mso-next-textbox:#_x0000_s3075">
            <w:txbxContent>
              <w:p w:rsidR="00D51145" w:rsidRDefault="0096512F" w:rsidP="00A867CE">
                <w:pPr>
                  <w:jc w:val="center"/>
                </w:pPr>
                <w:r w:rsidRPr="0096512F">
                  <w:fldChar w:fldCharType="begin"/>
                </w:r>
                <w:r w:rsidR="00137758">
                  <w:instrText xml:space="preserve"> PAGE    \* MERGEFORMAT </w:instrText>
                </w:r>
                <w:r w:rsidRPr="0096512F">
                  <w:fldChar w:fldCharType="separate"/>
                </w:r>
                <w:r w:rsidR="006740D2" w:rsidRPr="006740D2">
                  <w:rPr>
                    <w:noProof/>
                    <w:sz w:val="16"/>
                    <w:szCs w:val="16"/>
                  </w:rPr>
                  <w:t>5</w:t>
                </w:r>
                <w:r>
                  <w:rPr>
                    <w:noProof/>
                    <w:sz w:val="16"/>
                    <w:szCs w:val="16"/>
                  </w:rPr>
                  <w:fldChar w:fldCharType="end"/>
                </w:r>
              </w:p>
            </w:txbxContent>
          </v:textbox>
          <w10:wrap anchorx="page" anchory="page"/>
        </v:shape>
      </w:pict>
    </w:r>
    <w:r w:rsidR="00D51145">
      <w:rPr>
        <w:noProof/>
        <w:lang w:eastAsia="fr-FR"/>
      </w:rPr>
      <w:drawing>
        <wp:inline distT="0" distB="0" distL="0" distR="0">
          <wp:extent cx="520065" cy="400050"/>
          <wp:effectExtent l="19050" t="0" r="0" b="0"/>
          <wp:docPr id="2"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urces\Version en cours\Graphique\icones\JBA-Soft\jba-soft78x60.jpg"/>
                  <pic:cNvPicPr>
                    <a:picLocks noChangeAspect="1" noChangeArrowheads="1"/>
                  </pic:cNvPicPr>
                </pic:nvPicPr>
                <pic:blipFill>
                  <a:blip r:embed="rId1"/>
                  <a:srcRect/>
                  <a:stretch>
                    <a:fillRect/>
                  </a:stretch>
                </pic:blipFill>
                <pic:spPr bwMode="auto">
                  <a:xfrm>
                    <a:off x="0" y="0"/>
                    <a:ext cx="520065" cy="400050"/>
                  </a:xfrm>
                  <a:prstGeom prst="rect">
                    <a:avLst/>
                  </a:prstGeom>
                  <a:noFill/>
                  <a:ln w="9525">
                    <a:noFill/>
                    <a:miter lim="800000"/>
                    <a:headEnd/>
                    <a:tailEnd/>
                  </a:ln>
                </pic:spPr>
              </pic:pic>
            </a:graphicData>
          </a:graphic>
        </wp:inline>
      </w:drawing>
    </w:r>
    <w:r w:rsidR="00D51145">
      <w:t xml:space="preserve">                   Document confidentiel                         Propriété exclusive de JBA-Soft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2276" w:rsidRDefault="00262276" w:rsidP="000E65D1">
      <w:pPr>
        <w:spacing w:after="0" w:line="240" w:lineRule="auto"/>
      </w:pPr>
      <w:r>
        <w:separator/>
      </w:r>
    </w:p>
  </w:footnote>
  <w:footnote w:type="continuationSeparator" w:id="0">
    <w:p w:rsidR="00262276" w:rsidRDefault="00262276" w:rsidP="000E65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D5BCD"/>
    <w:multiLevelType w:val="hybridMultilevel"/>
    <w:tmpl w:val="B524C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BFF3019"/>
    <w:multiLevelType w:val="hybridMultilevel"/>
    <w:tmpl w:val="D4A66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D3E1709"/>
    <w:multiLevelType w:val="hybridMultilevel"/>
    <w:tmpl w:val="E9D64F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62E70B81"/>
    <w:multiLevelType w:val="hybridMultilevel"/>
    <w:tmpl w:val="2AD827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6655282E"/>
    <w:multiLevelType w:val="hybridMultilevel"/>
    <w:tmpl w:val="7660A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2"/>
  <w:proofState w:spelling="clean" w:grammar="clean"/>
  <w:defaultTabStop w:val="708"/>
  <w:hyphenationZone w:val="425"/>
  <w:characterSpacingControl w:val="doNotCompress"/>
  <w:hdrShapeDefaults>
    <o:shapedefaults v:ext="edit" spidmax="7170">
      <o:colormru v:ext="edit" colors="red"/>
      <o:colormenu v:ext="edit" fillcolor="none" strokecolor="red"/>
    </o:shapedefaults>
    <o:shapelayout v:ext="edit">
      <o:idmap v:ext="edit" data="3"/>
    </o:shapelayout>
  </w:hdrShapeDefaults>
  <w:footnotePr>
    <w:footnote w:id="-1"/>
    <w:footnote w:id="0"/>
  </w:footnotePr>
  <w:endnotePr>
    <w:endnote w:id="-1"/>
    <w:endnote w:id="0"/>
  </w:endnotePr>
  <w:compat/>
  <w:rsids>
    <w:rsidRoot w:val="008A5BFA"/>
    <w:rsid w:val="000071C6"/>
    <w:rsid w:val="00007777"/>
    <w:rsid w:val="00015754"/>
    <w:rsid w:val="00050801"/>
    <w:rsid w:val="00053DDC"/>
    <w:rsid w:val="00055621"/>
    <w:rsid w:val="00072897"/>
    <w:rsid w:val="0007579E"/>
    <w:rsid w:val="000817A1"/>
    <w:rsid w:val="00086E75"/>
    <w:rsid w:val="00096E04"/>
    <w:rsid w:val="000A49BF"/>
    <w:rsid w:val="000C13A4"/>
    <w:rsid w:val="000C1D69"/>
    <w:rsid w:val="000D10E0"/>
    <w:rsid w:val="000D2758"/>
    <w:rsid w:val="000D3277"/>
    <w:rsid w:val="000E13D3"/>
    <w:rsid w:val="000E65D1"/>
    <w:rsid w:val="000F113A"/>
    <w:rsid w:val="000F1389"/>
    <w:rsid w:val="001046FA"/>
    <w:rsid w:val="00120012"/>
    <w:rsid w:val="00122088"/>
    <w:rsid w:val="00137758"/>
    <w:rsid w:val="001522F2"/>
    <w:rsid w:val="00154987"/>
    <w:rsid w:val="0018366F"/>
    <w:rsid w:val="001905EE"/>
    <w:rsid w:val="001979D4"/>
    <w:rsid w:val="001F00FE"/>
    <w:rsid w:val="001F09DE"/>
    <w:rsid w:val="00216CAC"/>
    <w:rsid w:val="00226B9F"/>
    <w:rsid w:val="00232767"/>
    <w:rsid w:val="00232B5F"/>
    <w:rsid w:val="00254AD3"/>
    <w:rsid w:val="00262276"/>
    <w:rsid w:val="002A2F22"/>
    <w:rsid w:val="002A58CD"/>
    <w:rsid w:val="002B4036"/>
    <w:rsid w:val="002C2B3A"/>
    <w:rsid w:val="002D2A66"/>
    <w:rsid w:val="002F39DC"/>
    <w:rsid w:val="00306613"/>
    <w:rsid w:val="00331DF5"/>
    <w:rsid w:val="00343BA2"/>
    <w:rsid w:val="00343FC6"/>
    <w:rsid w:val="00344192"/>
    <w:rsid w:val="0035074C"/>
    <w:rsid w:val="00352CC5"/>
    <w:rsid w:val="003571E8"/>
    <w:rsid w:val="00362616"/>
    <w:rsid w:val="00386DC6"/>
    <w:rsid w:val="003A319C"/>
    <w:rsid w:val="003A79BA"/>
    <w:rsid w:val="003F4714"/>
    <w:rsid w:val="00402460"/>
    <w:rsid w:val="0042492C"/>
    <w:rsid w:val="00441E91"/>
    <w:rsid w:val="00467194"/>
    <w:rsid w:val="00467F18"/>
    <w:rsid w:val="004759E7"/>
    <w:rsid w:val="00477853"/>
    <w:rsid w:val="004A64F5"/>
    <w:rsid w:val="004B46EE"/>
    <w:rsid w:val="004C0540"/>
    <w:rsid w:val="004C178E"/>
    <w:rsid w:val="004C209B"/>
    <w:rsid w:val="004D355E"/>
    <w:rsid w:val="004E3D43"/>
    <w:rsid w:val="004F4AF9"/>
    <w:rsid w:val="004F4DCB"/>
    <w:rsid w:val="00512313"/>
    <w:rsid w:val="00527BB3"/>
    <w:rsid w:val="005303DF"/>
    <w:rsid w:val="00541929"/>
    <w:rsid w:val="0054628C"/>
    <w:rsid w:val="00565099"/>
    <w:rsid w:val="00573A5E"/>
    <w:rsid w:val="005754F1"/>
    <w:rsid w:val="00581922"/>
    <w:rsid w:val="00591E00"/>
    <w:rsid w:val="00596454"/>
    <w:rsid w:val="005A1A28"/>
    <w:rsid w:val="005D7131"/>
    <w:rsid w:val="005F58F9"/>
    <w:rsid w:val="006146DC"/>
    <w:rsid w:val="00616CCA"/>
    <w:rsid w:val="00620223"/>
    <w:rsid w:val="00646801"/>
    <w:rsid w:val="006740D2"/>
    <w:rsid w:val="00682E8B"/>
    <w:rsid w:val="00694EA8"/>
    <w:rsid w:val="006B108E"/>
    <w:rsid w:val="006C4D27"/>
    <w:rsid w:val="006D3854"/>
    <w:rsid w:val="006F0340"/>
    <w:rsid w:val="006F4AEB"/>
    <w:rsid w:val="00702053"/>
    <w:rsid w:val="0071471F"/>
    <w:rsid w:val="007231C5"/>
    <w:rsid w:val="0072572C"/>
    <w:rsid w:val="0073556A"/>
    <w:rsid w:val="00737941"/>
    <w:rsid w:val="00773031"/>
    <w:rsid w:val="0078768C"/>
    <w:rsid w:val="007A3B04"/>
    <w:rsid w:val="007D58B8"/>
    <w:rsid w:val="007F1FFA"/>
    <w:rsid w:val="007F766D"/>
    <w:rsid w:val="00804299"/>
    <w:rsid w:val="0082009D"/>
    <w:rsid w:val="008200BE"/>
    <w:rsid w:val="0085443D"/>
    <w:rsid w:val="00857333"/>
    <w:rsid w:val="00867D86"/>
    <w:rsid w:val="008753C4"/>
    <w:rsid w:val="00880AEE"/>
    <w:rsid w:val="008902F1"/>
    <w:rsid w:val="00892F88"/>
    <w:rsid w:val="00893D6C"/>
    <w:rsid w:val="00893FB0"/>
    <w:rsid w:val="00894F2B"/>
    <w:rsid w:val="008A5BFA"/>
    <w:rsid w:val="008D7278"/>
    <w:rsid w:val="008E44F1"/>
    <w:rsid w:val="008E45B2"/>
    <w:rsid w:val="008E6F45"/>
    <w:rsid w:val="008F376C"/>
    <w:rsid w:val="008F4AD0"/>
    <w:rsid w:val="009137C8"/>
    <w:rsid w:val="00914B33"/>
    <w:rsid w:val="00921BE8"/>
    <w:rsid w:val="00935069"/>
    <w:rsid w:val="00952192"/>
    <w:rsid w:val="00963FBA"/>
    <w:rsid w:val="0096512F"/>
    <w:rsid w:val="0097482B"/>
    <w:rsid w:val="00974F0D"/>
    <w:rsid w:val="00977FB9"/>
    <w:rsid w:val="009851D8"/>
    <w:rsid w:val="009C4137"/>
    <w:rsid w:val="009D2E1A"/>
    <w:rsid w:val="009E48ED"/>
    <w:rsid w:val="009E61CA"/>
    <w:rsid w:val="00A0619A"/>
    <w:rsid w:val="00A15900"/>
    <w:rsid w:val="00A23320"/>
    <w:rsid w:val="00A24021"/>
    <w:rsid w:val="00A330D5"/>
    <w:rsid w:val="00A44160"/>
    <w:rsid w:val="00A54E61"/>
    <w:rsid w:val="00A65806"/>
    <w:rsid w:val="00A72714"/>
    <w:rsid w:val="00A867CE"/>
    <w:rsid w:val="00A9502B"/>
    <w:rsid w:val="00AD6BD2"/>
    <w:rsid w:val="00AF545B"/>
    <w:rsid w:val="00B132D8"/>
    <w:rsid w:val="00B14535"/>
    <w:rsid w:val="00B25D5F"/>
    <w:rsid w:val="00B41542"/>
    <w:rsid w:val="00B456DA"/>
    <w:rsid w:val="00B7232C"/>
    <w:rsid w:val="00B72A45"/>
    <w:rsid w:val="00B82AF2"/>
    <w:rsid w:val="00B90F85"/>
    <w:rsid w:val="00B9265B"/>
    <w:rsid w:val="00BB0D33"/>
    <w:rsid w:val="00BB5500"/>
    <w:rsid w:val="00BD0B69"/>
    <w:rsid w:val="00BE2B1F"/>
    <w:rsid w:val="00BE5C89"/>
    <w:rsid w:val="00BE611B"/>
    <w:rsid w:val="00C32567"/>
    <w:rsid w:val="00C53462"/>
    <w:rsid w:val="00C53B69"/>
    <w:rsid w:val="00C60891"/>
    <w:rsid w:val="00C70F6A"/>
    <w:rsid w:val="00C717B9"/>
    <w:rsid w:val="00C719DE"/>
    <w:rsid w:val="00C77EE8"/>
    <w:rsid w:val="00C87FF1"/>
    <w:rsid w:val="00C970AA"/>
    <w:rsid w:val="00CB4860"/>
    <w:rsid w:val="00CB63BC"/>
    <w:rsid w:val="00CD5BDC"/>
    <w:rsid w:val="00CE0AC5"/>
    <w:rsid w:val="00CF3C19"/>
    <w:rsid w:val="00CF4708"/>
    <w:rsid w:val="00D01389"/>
    <w:rsid w:val="00D47E1D"/>
    <w:rsid w:val="00D50DF2"/>
    <w:rsid w:val="00D51145"/>
    <w:rsid w:val="00D61B23"/>
    <w:rsid w:val="00D76388"/>
    <w:rsid w:val="00D86DCE"/>
    <w:rsid w:val="00DA0F4F"/>
    <w:rsid w:val="00DA1B92"/>
    <w:rsid w:val="00DC3D9C"/>
    <w:rsid w:val="00DF40D0"/>
    <w:rsid w:val="00E12009"/>
    <w:rsid w:val="00E7470D"/>
    <w:rsid w:val="00E75875"/>
    <w:rsid w:val="00E75EB0"/>
    <w:rsid w:val="00E8730F"/>
    <w:rsid w:val="00E91329"/>
    <w:rsid w:val="00EA28D0"/>
    <w:rsid w:val="00EB339A"/>
    <w:rsid w:val="00EE1B2A"/>
    <w:rsid w:val="00F33A09"/>
    <w:rsid w:val="00F35DE4"/>
    <w:rsid w:val="00F65101"/>
    <w:rsid w:val="00F7074C"/>
    <w:rsid w:val="00F7611F"/>
    <w:rsid w:val="00F907D8"/>
    <w:rsid w:val="00FA152F"/>
    <w:rsid w:val="00FA3ECA"/>
    <w:rsid w:val="00FB4BCF"/>
    <w:rsid w:val="00FC1E4E"/>
    <w:rsid w:val="00FC5D16"/>
    <w:rsid w:val="00FD112A"/>
    <w:rsid w:val="00FD5615"/>
    <w:rsid w:val="00FE1A13"/>
    <w:rsid w:val="00FE4B73"/>
    <w:rsid w:val="00FF656B"/>
    <w:rsid w:val="00FF792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7170">
      <o:colormru v:ext="edit" colors="red"/>
      <o:colormenu v:ext="edit" fillcolor="none"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A66"/>
  </w:style>
  <w:style w:type="paragraph" w:styleId="Titre1">
    <w:name w:val="heading 1"/>
    <w:basedOn w:val="Normal"/>
    <w:next w:val="Normal"/>
    <w:link w:val="Titre1Car"/>
    <w:uiPriority w:val="9"/>
    <w:qFormat/>
    <w:rsid w:val="00C53462"/>
    <w:pPr>
      <w:keepNext/>
      <w:keepLines/>
      <w:spacing w:before="480" w:after="0" w:line="240" w:lineRule="auto"/>
      <w:ind w:left="360" w:hanging="360"/>
      <w:outlineLvl w:val="0"/>
    </w:pPr>
    <w:rPr>
      <w:rFonts w:asciiTheme="majorHAnsi" w:eastAsiaTheme="majorEastAsia" w:hAnsiTheme="majorHAnsi" w:cstheme="majorBidi"/>
      <w:b/>
      <w:bCs/>
      <w:color w:val="F79646" w:themeColor="accent6"/>
      <w:sz w:val="36"/>
      <w:szCs w:val="28"/>
      <w:u w:val="single"/>
    </w:rPr>
  </w:style>
  <w:style w:type="paragraph" w:styleId="Titre2">
    <w:name w:val="heading 2"/>
    <w:basedOn w:val="Normal"/>
    <w:next w:val="Normal"/>
    <w:link w:val="Titre2Car"/>
    <w:uiPriority w:val="9"/>
    <w:unhideWhenUsed/>
    <w:qFormat/>
    <w:rsid w:val="00362616"/>
    <w:pPr>
      <w:keepNext/>
      <w:keepLines/>
      <w:spacing w:before="240" w:after="120"/>
      <w:ind w:left="357"/>
      <w:outlineLvl w:val="1"/>
    </w:pPr>
    <w:rPr>
      <w:rFonts w:asciiTheme="majorHAnsi" w:eastAsiaTheme="majorEastAsia" w:hAnsiTheme="majorHAnsi" w:cstheme="majorBidi"/>
      <w:b/>
      <w:bCs/>
      <w:color w:val="F79646" w:themeColor="accent6"/>
      <w:sz w:val="28"/>
      <w:szCs w:val="24"/>
    </w:rPr>
  </w:style>
  <w:style w:type="paragraph" w:styleId="Titre3">
    <w:name w:val="heading 3"/>
    <w:basedOn w:val="Normal"/>
    <w:next w:val="Normal"/>
    <w:link w:val="Titre3Car"/>
    <w:uiPriority w:val="9"/>
    <w:unhideWhenUsed/>
    <w:qFormat/>
    <w:rsid w:val="000D3277"/>
    <w:pPr>
      <w:keepNext/>
      <w:keepLines/>
      <w:spacing w:before="200" w:after="0"/>
      <w:ind w:left="708"/>
      <w:outlineLvl w:val="2"/>
    </w:pPr>
    <w:rPr>
      <w:rFonts w:asciiTheme="majorHAnsi" w:eastAsiaTheme="majorEastAsia" w:hAnsiTheme="majorHAnsi" w:cstheme="majorBidi"/>
      <w:b/>
      <w:bCs/>
      <w:i/>
      <w:color w:val="F79646" w:themeColor="accent6"/>
      <w:sz w:val="24"/>
    </w:rPr>
  </w:style>
  <w:style w:type="paragraph" w:styleId="Titre4">
    <w:name w:val="heading 4"/>
    <w:basedOn w:val="Normal"/>
    <w:next w:val="Normal"/>
    <w:link w:val="Titre4Car"/>
    <w:uiPriority w:val="9"/>
    <w:unhideWhenUsed/>
    <w:qFormat/>
    <w:rsid w:val="00737941"/>
    <w:pPr>
      <w:keepNext/>
      <w:keepLines/>
      <w:spacing w:before="200" w:after="120"/>
      <w:outlineLvl w:val="3"/>
    </w:pPr>
    <w:rPr>
      <w:rFonts w:asciiTheme="majorHAnsi" w:eastAsiaTheme="majorEastAsia" w:hAnsiTheme="majorHAnsi" w:cstheme="majorBidi"/>
      <w:b/>
      <w:bCs/>
      <w:i/>
      <w:iCs/>
      <w:color w:val="4F81BD" w:themeColor="accent1"/>
      <w:u w:val="single"/>
    </w:rPr>
  </w:style>
  <w:style w:type="paragraph" w:styleId="Titre5">
    <w:name w:val="heading 5"/>
    <w:basedOn w:val="Normal"/>
    <w:next w:val="Normal"/>
    <w:link w:val="Titre5Car"/>
    <w:uiPriority w:val="9"/>
    <w:unhideWhenUsed/>
    <w:qFormat/>
    <w:rsid w:val="008D7278"/>
    <w:pPr>
      <w:keepNext/>
      <w:keepLines/>
      <w:spacing w:before="200" w:after="0"/>
      <w:outlineLvl w:val="4"/>
    </w:pPr>
    <w:rPr>
      <w:rFonts w:asciiTheme="majorHAnsi" w:eastAsiaTheme="majorEastAsia" w:hAnsiTheme="majorHAnsi" w:cstheme="majorBidi"/>
      <w: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57333"/>
    <w:pPr>
      <w:spacing w:before="100"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85733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7333"/>
    <w:rPr>
      <w:rFonts w:ascii="Tahoma" w:hAnsi="Tahoma" w:cs="Tahoma"/>
      <w:sz w:val="16"/>
      <w:szCs w:val="16"/>
    </w:rPr>
  </w:style>
  <w:style w:type="paragraph" w:styleId="En-tte">
    <w:name w:val="header"/>
    <w:basedOn w:val="Normal"/>
    <w:link w:val="En-tteCar"/>
    <w:uiPriority w:val="99"/>
    <w:semiHidden/>
    <w:unhideWhenUsed/>
    <w:rsid w:val="000E65D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E65D1"/>
  </w:style>
  <w:style w:type="paragraph" w:styleId="Pieddepage">
    <w:name w:val="footer"/>
    <w:basedOn w:val="Normal"/>
    <w:link w:val="PieddepageCar"/>
    <w:uiPriority w:val="99"/>
    <w:semiHidden/>
    <w:unhideWhenUsed/>
    <w:rsid w:val="000E65D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E65D1"/>
  </w:style>
  <w:style w:type="character" w:customStyle="1" w:styleId="Titre1Car">
    <w:name w:val="Titre 1 Car"/>
    <w:basedOn w:val="Policepardfaut"/>
    <w:link w:val="Titre1"/>
    <w:uiPriority w:val="9"/>
    <w:rsid w:val="00C53462"/>
    <w:rPr>
      <w:rFonts w:asciiTheme="majorHAnsi" w:eastAsiaTheme="majorEastAsia" w:hAnsiTheme="majorHAnsi" w:cstheme="majorBidi"/>
      <w:b/>
      <w:bCs/>
      <w:color w:val="F79646" w:themeColor="accent6"/>
      <w:sz w:val="36"/>
      <w:szCs w:val="28"/>
      <w:u w:val="single"/>
    </w:rPr>
  </w:style>
  <w:style w:type="character" w:customStyle="1" w:styleId="Titre2Car">
    <w:name w:val="Titre 2 Car"/>
    <w:basedOn w:val="Policepardfaut"/>
    <w:link w:val="Titre2"/>
    <w:uiPriority w:val="9"/>
    <w:rsid w:val="00362616"/>
    <w:rPr>
      <w:rFonts w:asciiTheme="majorHAnsi" w:eastAsiaTheme="majorEastAsia" w:hAnsiTheme="majorHAnsi" w:cstheme="majorBidi"/>
      <w:b/>
      <w:bCs/>
      <w:color w:val="F79646" w:themeColor="accent6"/>
      <w:sz w:val="28"/>
      <w:szCs w:val="24"/>
    </w:rPr>
  </w:style>
  <w:style w:type="character" w:customStyle="1" w:styleId="Titre3Car">
    <w:name w:val="Titre 3 Car"/>
    <w:basedOn w:val="Policepardfaut"/>
    <w:link w:val="Titre3"/>
    <w:uiPriority w:val="9"/>
    <w:rsid w:val="000D3277"/>
    <w:rPr>
      <w:rFonts w:asciiTheme="majorHAnsi" w:eastAsiaTheme="majorEastAsia" w:hAnsiTheme="majorHAnsi" w:cstheme="majorBidi"/>
      <w:b/>
      <w:bCs/>
      <w:i/>
      <w:color w:val="F79646" w:themeColor="accent6"/>
      <w:sz w:val="24"/>
    </w:rPr>
  </w:style>
  <w:style w:type="paragraph" w:styleId="En-ttedetabledesmatires">
    <w:name w:val="TOC Heading"/>
    <w:basedOn w:val="Titre1"/>
    <w:next w:val="Normal"/>
    <w:uiPriority w:val="39"/>
    <w:unhideWhenUsed/>
    <w:qFormat/>
    <w:rsid w:val="008E44F1"/>
    <w:pPr>
      <w:spacing w:line="276" w:lineRule="auto"/>
      <w:outlineLvl w:val="9"/>
    </w:pPr>
    <w:rPr>
      <w:color w:val="365F91" w:themeColor="accent1" w:themeShade="BF"/>
      <w:sz w:val="28"/>
    </w:rPr>
  </w:style>
  <w:style w:type="paragraph" w:styleId="TM1">
    <w:name w:val="toc 1"/>
    <w:basedOn w:val="Normal"/>
    <w:next w:val="Normal"/>
    <w:autoRedefine/>
    <w:uiPriority w:val="39"/>
    <w:unhideWhenUsed/>
    <w:rsid w:val="008E44F1"/>
    <w:pPr>
      <w:spacing w:after="100"/>
    </w:pPr>
  </w:style>
  <w:style w:type="paragraph" w:styleId="TM2">
    <w:name w:val="toc 2"/>
    <w:basedOn w:val="Normal"/>
    <w:next w:val="Normal"/>
    <w:autoRedefine/>
    <w:uiPriority w:val="39"/>
    <w:unhideWhenUsed/>
    <w:rsid w:val="008E44F1"/>
    <w:pPr>
      <w:spacing w:after="100"/>
      <w:ind w:left="220"/>
    </w:pPr>
  </w:style>
  <w:style w:type="character" w:styleId="Lienhypertexte">
    <w:name w:val="Hyperlink"/>
    <w:basedOn w:val="Policepardfaut"/>
    <w:uiPriority w:val="99"/>
    <w:unhideWhenUsed/>
    <w:rsid w:val="008E44F1"/>
    <w:rPr>
      <w:color w:val="0000FF" w:themeColor="hyperlink"/>
      <w:u w:val="single"/>
    </w:rPr>
  </w:style>
  <w:style w:type="paragraph" w:styleId="TM3">
    <w:name w:val="toc 3"/>
    <w:basedOn w:val="Normal"/>
    <w:next w:val="Normal"/>
    <w:autoRedefine/>
    <w:uiPriority w:val="39"/>
    <w:unhideWhenUsed/>
    <w:rsid w:val="000C1D69"/>
    <w:pPr>
      <w:spacing w:after="100"/>
      <w:ind w:left="440"/>
    </w:pPr>
  </w:style>
  <w:style w:type="table" w:styleId="Grilledutableau">
    <w:name w:val="Table Grid"/>
    <w:basedOn w:val="TableauNormal"/>
    <w:uiPriority w:val="59"/>
    <w:rsid w:val="00FC1E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A0619A"/>
    <w:pPr>
      <w:ind w:left="720"/>
      <w:contextualSpacing/>
    </w:pPr>
  </w:style>
  <w:style w:type="character" w:customStyle="1" w:styleId="Titre4Car">
    <w:name w:val="Titre 4 Car"/>
    <w:basedOn w:val="Policepardfaut"/>
    <w:link w:val="Titre4"/>
    <w:uiPriority w:val="9"/>
    <w:rsid w:val="00737941"/>
    <w:rPr>
      <w:rFonts w:asciiTheme="majorHAnsi" w:eastAsiaTheme="majorEastAsia" w:hAnsiTheme="majorHAnsi" w:cstheme="majorBidi"/>
      <w:b/>
      <w:bCs/>
      <w:i/>
      <w:iCs/>
      <w:color w:val="4F81BD" w:themeColor="accent1"/>
      <w:u w:val="single"/>
    </w:rPr>
  </w:style>
  <w:style w:type="character" w:customStyle="1" w:styleId="Titre5Car">
    <w:name w:val="Titre 5 Car"/>
    <w:basedOn w:val="Policepardfaut"/>
    <w:link w:val="Titre5"/>
    <w:uiPriority w:val="9"/>
    <w:rsid w:val="008D7278"/>
    <w:rPr>
      <w:rFonts w:asciiTheme="majorHAnsi" w:eastAsiaTheme="majorEastAsia" w:hAnsiTheme="majorHAnsi" w:cstheme="majorBidi"/>
      <w:i/>
      <w:color w:val="243F60" w:themeColor="accent1" w:themeShade="7F"/>
    </w:rPr>
  </w:style>
  <w:style w:type="paragraph" w:customStyle="1" w:styleId="Acomplter">
    <w:name w:val="A compléter"/>
    <w:basedOn w:val="Normal"/>
    <w:link w:val="AcomplterCar"/>
    <w:qFormat/>
    <w:rsid w:val="004C0540"/>
    <w:rPr>
      <w:b/>
      <w:color w:val="C00000"/>
      <w:sz w:val="24"/>
      <w:szCs w:val="24"/>
    </w:rPr>
  </w:style>
  <w:style w:type="character" w:customStyle="1" w:styleId="AcomplterCar">
    <w:name w:val="A compléter Car"/>
    <w:basedOn w:val="Policepardfaut"/>
    <w:link w:val="Acomplter"/>
    <w:rsid w:val="004C0540"/>
    <w:rPr>
      <w:b/>
      <w:color w:val="C00000"/>
      <w:sz w:val="24"/>
      <w:szCs w:val="24"/>
    </w:rPr>
  </w:style>
</w:styles>
</file>

<file path=word/webSettings.xml><?xml version="1.0" encoding="utf-8"?>
<w:webSettings xmlns:r="http://schemas.openxmlformats.org/officeDocument/2006/relationships" xmlns:w="http://schemas.openxmlformats.org/wordprocessingml/2006/main">
  <w:divs>
    <w:div w:id="19821030">
      <w:bodyDiv w:val="1"/>
      <w:marLeft w:val="0"/>
      <w:marRight w:val="0"/>
      <w:marTop w:val="0"/>
      <w:marBottom w:val="0"/>
      <w:divBdr>
        <w:top w:val="none" w:sz="0" w:space="0" w:color="auto"/>
        <w:left w:val="none" w:sz="0" w:space="0" w:color="auto"/>
        <w:bottom w:val="none" w:sz="0" w:space="0" w:color="auto"/>
        <w:right w:val="none" w:sz="0" w:space="0" w:color="auto"/>
      </w:divBdr>
    </w:div>
    <w:div w:id="177044855">
      <w:bodyDiv w:val="1"/>
      <w:marLeft w:val="0"/>
      <w:marRight w:val="0"/>
      <w:marTop w:val="0"/>
      <w:marBottom w:val="0"/>
      <w:divBdr>
        <w:top w:val="none" w:sz="0" w:space="0" w:color="auto"/>
        <w:left w:val="none" w:sz="0" w:space="0" w:color="auto"/>
        <w:bottom w:val="none" w:sz="0" w:space="0" w:color="auto"/>
        <w:right w:val="none" w:sz="0" w:space="0" w:color="auto"/>
      </w:divBdr>
    </w:div>
    <w:div w:id="314187642">
      <w:bodyDiv w:val="1"/>
      <w:marLeft w:val="0"/>
      <w:marRight w:val="0"/>
      <w:marTop w:val="0"/>
      <w:marBottom w:val="0"/>
      <w:divBdr>
        <w:top w:val="none" w:sz="0" w:space="0" w:color="auto"/>
        <w:left w:val="none" w:sz="0" w:space="0" w:color="auto"/>
        <w:bottom w:val="none" w:sz="0" w:space="0" w:color="auto"/>
        <w:right w:val="none" w:sz="0" w:space="0" w:color="auto"/>
      </w:divBdr>
    </w:div>
    <w:div w:id="366680544">
      <w:bodyDiv w:val="1"/>
      <w:marLeft w:val="0"/>
      <w:marRight w:val="0"/>
      <w:marTop w:val="0"/>
      <w:marBottom w:val="0"/>
      <w:divBdr>
        <w:top w:val="none" w:sz="0" w:space="0" w:color="auto"/>
        <w:left w:val="none" w:sz="0" w:space="0" w:color="auto"/>
        <w:bottom w:val="none" w:sz="0" w:space="0" w:color="auto"/>
        <w:right w:val="none" w:sz="0" w:space="0" w:color="auto"/>
      </w:divBdr>
    </w:div>
    <w:div w:id="388846532">
      <w:bodyDiv w:val="1"/>
      <w:marLeft w:val="0"/>
      <w:marRight w:val="0"/>
      <w:marTop w:val="0"/>
      <w:marBottom w:val="0"/>
      <w:divBdr>
        <w:top w:val="none" w:sz="0" w:space="0" w:color="auto"/>
        <w:left w:val="none" w:sz="0" w:space="0" w:color="auto"/>
        <w:bottom w:val="none" w:sz="0" w:space="0" w:color="auto"/>
        <w:right w:val="none" w:sz="0" w:space="0" w:color="auto"/>
      </w:divBdr>
    </w:div>
    <w:div w:id="407071872">
      <w:bodyDiv w:val="1"/>
      <w:marLeft w:val="0"/>
      <w:marRight w:val="0"/>
      <w:marTop w:val="0"/>
      <w:marBottom w:val="0"/>
      <w:divBdr>
        <w:top w:val="none" w:sz="0" w:space="0" w:color="auto"/>
        <w:left w:val="none" w:sz="0" w:space="0" w:color="auto"/>
        <w:bottom w:val="none" w:sz="0" w:space="0" w:color="auto"/>
        <w:right w:val="none" w:sz="0" w:space="0" w:color="auto"/>
      </w:divBdr>
    </w:div>
    <w:div w:id="1075203417">
      <w:bodyDiv w:val="1"/>
      <w:marLeft w:val="0"/>
      <w:marRight w:val="0"/>
      <w:marTop w:val="0"/>
      <w:marBottom w:val="0"/>
      <w:divBdr>
        <w:top w:val="none" w:sz="0" w:space="0" w:color="auto"/>
        <w:left w:val="none" w:sz="0" w:space="0" w:color="auto"/>
        <w:bottom w:val="none" w:sz="0" w:space="0" w:color="auto"/>
        <w:right w:val="none" w:sz="0" w:space="0" w:color="auto"/>
      </w:divBdr>
    </w:div>
    <w:div w:id="1105535152">
      <w:bodyDiv w:val="1"/>
      <w:marLeft w:val="0"/>
      <w:marRight w:val="0"/>
      <w:marTop w:val="0"/>
      <w:marBottom w:val="0"/>
      <w:divBdr>
        <w:top w:val="none" w:sz="0" w:space="0" w:color="auto"/>
        <w:left w:val="none" w:sz="0" w:space="0" w:color="auto"/>
        <w:bottom w:val="none" w:sz="0" w:space="0" w:color="auto"/>
        <w:right w:val="none" w:sz="0" w:space="0" w:color="auto"/>
      </w:divBdr>
    </w:div>
    <w:div w:id="1452017756">
      <w:bodyDiv w:val="1"/>
      <w:marLeft w:val="0"/>
      <w:marRight w:val="0"/>
      <w:marTop w:val="0"/>
      <w:marBottom w:val="0"/>
      <w:divBdr>
        <w:top w:val="none" w:sz="0" w:space="0" w:color="auto"/>
        <w:left w:val="none" w:sz="0" w:space="0" w:color="auto"/>
        <w:bottom w:val="none" w:sz="0" w:space="0" w:color="auto"/>
        <w:right w:val="none" w:sz="0" w:space="0" w:color="auto"/>
      </w:divBdr>
    </w:div>
    <w:div w:id="1556045771">
      <w:bodyDiv w:val="1"/>
      <w:marLeft w:val="0"/>
      <w:marRight w:val="0"/>
      <w:marTop w:val="0"/>
      <w:marBottom w:val="0"/>
      <w:divBdr>
        <w:top w:val="none" w:sz="0" w:space="0" w:color="auto"/>
        <w:left w:val="none" w:sz="0" w:space="0" w:color="auto"/>
        <w:bottom w:val="none" w:sz="0" w:space="0" w:color="auto"/>
        <w:right w:val="none" w:sz="0" w:space="0" w:color="auto"/>
      </w:divBdr>
    </w:div>
    <w:div w:id="1875998884">
      <w:bodyDiv w:val="1"/>
      <w:marLeft w:val="0"/>
      <w:marRight w:val="0"/>
      <w:marTop w:val="0"/>
      <w:marBottom w:val="0"/>
      <w:divBdr>
        <w:top w:val="none" w:sz="0" w:space="0" w:color="auto"/>
        <w:left w:val="none" w:sz="0" w:space="0" w:color="auto"/>
        <w:bottom w:val="none" w:sz="0" w:space="0" w:color="auto"/>
        <w:right w:val="none" w:sz="0" w:space="0" w:color="auto"/>
      </w:divBdr>
    </w:div>
    <w:div w:id="1953706841">
      <w:bodyDiv w:val="1"/>
      <w:marLeft w:val="0"/>
      <w:marRight w:val="0"/>
      <w:marTop w:val="0"/>
      <w:marBottom w:val="0"/>
      <w:divBdr>
        <w:top w:val="none" w:sz="0" w:space="0" w:color="auto"/>
        <w:left w:val="none" w:sz="0" w:space="0" w:color="auto"/>
        <w:bottom w:val="none" w:sz="0" w:space="0" w:color="auto"/>
        <w:right w:val="none" w:sz="0" w:space="0" w:color="auto"/>
      </w:divBdr>
    </w:div>
    <w:div w:id="1970044311">
      <w:bodyDiv w:val="1"/>
      <w:marLeft w:val="0"/>
      <w:marRight w:val="0"/>
      <w:marTop w:val="0"/>
      <w:marBottom w:val="0"/>
      <w:divBdr>
        <w:top w:val="none" w:sz="0" w:space="0" w:color="auto"/>
        <w:left w:val="none" w:sz="0" w:space="0" w:color="auto"/>
        <w:bottom w:val="none" w:sz="0" w:space="0" w:color="auto"/>
        <w:right w:val="none" w:sz="0" w:space="0" w:color="auto"/>
      </w:divBdr>
    </w:div>
    <w:div w:id="200042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55946F-7202-4724-8D0D-9FADFA005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2014</TotalTime>
  <Pages>6</Pages>
  <Words>732</Words>
  <Characters>4026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Julien DUVAL</dc:creator>
  <cp:lastModifiedBy>BME</cp:lastModifiedBy>
  <cp:revision>113</cp:revision>
  <cp:lastPrinted>2011-06-06T06:58:00Z</cp:lastPrinted>
  <dcterms:created xsi:type="dcterms:W3CDTF">2011-06-03T14:56:00Z</dcterms:created>
  <dcterms:modified xsi:type="dcterms:W3CDTF">2014-06-20T06:43:00Z</dcterms:modified>
</cp:coreProperties>
</file>