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0C08" w:rsidRDefault="00AF60EC" w:rsidP="00925434">
      <w:pPr>
        <w:pStyle w:val="Titre2"/>
      </w:pPr>
      <w:r>
        <w:t>Traitement des anomalies de relève</w:t>
      </w:r>
    </w:p>
    <w:p w:rsidR="00AF60EC" w:rsidRDefault="00AF60EC">
      <w:r>
        <w:t>Pour préparer la facturation, il faut anticiper et traiter les anomalies au fil de l’eau</w:t>
      </w:r>
    </w:p>
    <w:p w:rsidR="00AF60EC" w:rsidRDefault="00AF60EC" w:rsidP="00AF60EC">
      <w:pPr>
        <w:pStyle w:val="Paragraphedeliste"/>
        <w:numPr>
          <w:ilvl w:val="0"/>
          <w:numId w:val="1"/>
        </w:numPr>
      </w:pPr>
      <w:r>
        <w:t>Utiliser l’écran de recherche relèves</w:t>
      </w:r>
    </w:p>
    <w:p w:rsidR="00AF60EC" w:rsidRDefault="00AF60EC" w:rsidP="00AF60EC">
      <w:pPr>
        <w:ind w:left="360"/>
      </w:pPr>
      <w:r>
        <w:t>Saisir la date de début des tournée</w:t>
      </w:r>
      <w:r w:rsidR="00925434">
        <w:t>s</w:t>
      </w:r>
      <w:r>
        <w:t xml:space="preserve"> et faire « recherche </w:t>
      </w:r>
      <w:proofErr w:type="spellStart"/>
      <w:r>
        <w:t>relèvés</w:t>
      </w:r>
      <w:proofErr w:type="spellEnd"/>
      <w:r>
        <w:t> »</w:t>
      </w:r>
    </w:p>
    <w:p w:rsidR="00925434" w:rsidRDefault="00925434" w:rsidP="00AF60EC">
      <w:pPr>
        <w:ind w:left="360"/>
      </w:pP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66.55pt;margin-top:16.45pt;width:220.75pt;height:118.2pt;flip:x;z-index:251659264" o:connectortype="straight">
            <v:stroke endarrow="block"/>
          </v:shape>
        </w:pict>
      </w:r>
      <w:r>
        <w:t>Ensuite cliquer sur la colonne date pour avoir les relevés par ordre croissant</w:t>
      </w:r>
    </w:p>
    <w:p w:rsidR="00AF60EC" w:rsidRDefault="00925434" w:rsidP="00925434">
      <w:r>
        <w:rPr>
          <w:noProof/>
          <w:lang w:eastAsia="fr-FR"/>
        </w:rPr>
        <w:pict>
          <v:shape id="_x0000_s1026" type="#_x0000_t32" style="position:absolute;margin-left:118.2pt;margin-top:227.7pt;width:54.35pt;height:101.55pt;flip:y;z-index:251658240" o:connectortype="straight">
            <v:stroke endarrow="block"/>
          </v:shape>
        </w:pict>
      </w:r>
      <w:r>
        <w:rPr>
          <w:noProof/>
          <w:lang w:eastAsia="fr-FR"/>
        </w:rPr>
        <w:drawing>
          <wp:inline distT="0" distB="0" distL="0" distR="0">
            <wp:extent cx="6769281" cy="344194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366" cy="3441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434" w:rsidRDefault="00825488" w:rsidP="00825488">
      <w:pPr>
        <w:pStyle w:val="Titre3"/>
      </w:pPr>
      <w:r>
        <w:t>Consommations négatives</w:t>
      </w:r>
    </w:p>
    <w:p w:rsidR="00925434" w:rsidRDefault="00925434" w:rsidP="00925434">
      <w:r>
        <w:t>Par exemple :</w:t>
      </w:r>
    </w:p>
    <w:p w:rsidR="00925434" w:rsidRDefault="00925434" w:rsidP="00925434">
      <w:r>
        <w:t xml:space="preserve">Sur le compteur </w:t>
      </w:r>
      <w:r w:rsidRPr="00925434">
        <w:t>18BA364252</w:t>
      </w:r>
      <w:r>
        <w:t>, on trouve -231</w:t>
      </w:r>
    </w:p>
    <w:p w:rsidR="00925434" w:rsidRDefault="00925434" w:rsidP="00925434">
      <w:r>
        <w:t>Il faut analyser l’historique et vérifier les données sur EKSAE</w:t>
      </w:r>
    </w:p>
    <w:p w:rsidR="00925434" w:rsidRDefault="00925434" w:rsidP="00925434">
      <w:r>
        <w:rPr>
          <w:noProof/>
          <w:lang w:eastAsia="fr-FR"/>
        </w:rPr>
        <w:drawing>
          <wp:inline distT="0" distB="0" distL="0" distR="0">
            <wp:extent cx="6645910" cy="2105017"/>
            <wp:effectExtent l="1905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0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434" w:rsidRDefault="00925434" w:rsidP="00925434"/>
    <w:p w:rsidR="00925434" w:rsidRDefault="00925434" w:rsidP="00925434"/>
    <w:p w:rsidR="00925434" w:rsidRDefault="00925434" w:rsidP="00925434"/>
    <w:p w:rsidR="00925434" w:rsidRDefault="00925434" w:rsidP="00925434">
      <w:r>
        <w:lastRenderedPageBreak/>
        <w:t>Il est possible de rechercher que les relevés négatifs</w:t>
      </w:r>
    </w:p>
    <w:p w:rsidR="00925434" w:rsidRDefault="00925434" w:rsidP="00925434">
      <w:r>
        <w:rPr>
          <w:noProof/>
          <w:lang w:eastAsia="fr-FR"/>
        </w:rPr>
        <w:drawing>
          <wp:inline distT="0" distB="0" distL="0" distR="0">
            <wp:extent cx="6645910" cy="4597311"/>
            <wp:effectExtent l="1905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97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434" w:rsidRDefault="00925434" w:rsidP="00925434">
      <w:r>
        <w:t>Ou</w:t>
      </w:r>
    </w:p>
    <w:p w:rsidR="00925434" w:rsidRDefault="00925434" w:rsidP="00925434">
      <w:r>
        <w:rPr>
          <w:noProof/>
          <w:lang w:eastAsia="fr-FR"/>
        </w:rPr>
        <w:drawing>
          <wp:inline distT="0" distB="0" distL="0" distR="0">
            <wp:extent cx="6645910" cy="3779400"/>
            <wp:effectExtent l="19050" t="0" r="254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7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488" w:rsidRDefault="00825488" w:rsidP="00925434"/>
    <w:p w:rsidR="00825488" w:rsidRDefault="00825488" w:rsidP="00925434"/>
    <w:p w:rsidR="00825488" w:rsidRDefault="00DC0EA4" w:rsidP="00DC0EA4">
      <w:pPr>
        <w:pStyle w:val="Titre3"/>
      </w:pPr>
      <w:r>
        <w:t>Forte consommation</w:t>
      </w:r>
    </w:p>
    <w:p w:rsidR="00DC0EA4" w:rsidRDefault="00DC0EA4" w:rsidP="00DC0EA4">
      <w:r>
        <w:rPr>
          <w:noProof/>
          <w:lang w:eastAsia="fr-FR"/>
        </w:rPr>
        <w:drawing>
          <wp:inline distT="0" distB="0" distL="0" distR="0">
            <wp:extent cx="6645910" cy="3226114"/>
            <wp:effectExtent l="19050" t="0" r="254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2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EA4" w:rsidRDefault="00DC0EA4" w:rsidP="00DC0EA4">
      <w:r>
        <w:rPr>
          <w:noProof/>
          <w:lang w:eastAsia="fr-FR"/>
        </w:rPr>
        <w:drawing>
          <wp:inline distT="0" distB="0" distL="0" distR="0">
            <wp:extent cx="6645910" cy="4260591"/>
            <wp:effectExtent l="19050" t="0" r="254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EA4" w:rsidRDefault="00DC0EA4" w:rsidP="00DC0EA4"/>
    <w:p w:rsidR="00DC0EA4" w:rsidRDefault="00DC0EA4" w:rsidP="00DC0EA4">
      <w:r>
        <w:rPr>
          <w:noProof/>
          <w:lang w:eastAsia="fr-FR"/>
        </w:rPr>
        <w:lastRenderedPageBreak/>
        <w:pict>
          <v:shape id="_x0000_s1028" type="#_x0000_t32" style="position:absolute;margin-left:245.9pt;margin-top:244.55pt;width:49.55pt;height:107.3pt;flip:x;z-index:251660288" o:connectortype="straight">
            <v:stroke endarrow="block"/>
          </v:shape>
        </w:pict>
      </w:r>
      <w:r>
        <w:rPr>
          <w:noProof/>
          <w:lang w:eastAsia="fr-FR"/>
        </w:rPr>
        <w:drawing>
          <wp:inline distT="0" distB="0" distL="0" distR="0">
            <wp:extent cx="5243063" cy="3597657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496" cy="3597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EA4" w:rsidRDefault="00DC0EA4" w:rsidP="00DC0EA4"/>
    <w:p w:rsidR="00DC0EA4" w:rsidRPr="00DC0EA4" w:rsidRDefault="00DC0EA4" w:rsidP="00DC0EA4">
      <w:r>
        <w:rPr>
          <w:noProof/>
          <w:lang w:eastAsia="fr-FR"/>
        </w:rPr>
        <w:drawing>
          <wp:inline distT="0" distB="0" distL="0" distR="0">
            <wp:extent cx="4699599" cy="5195392"/>
            <wp:effectExtent l="19050" t="0" r="5751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91" cy="519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0EA4" w:rsidRPr="00DC0EA4" w:rsidSect="009254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79277C"/>
    <w:multiLevelType w:val="hybridMultilevel"/>
    <w:tmpl w:val="CA801DDC"/>
    <w:lvl w:ilvl="0" w:tplc="50DC95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F60EC"/>
    <w:rsid w:val="00510C08"/>
    <w:rsid w:val="00825488"/>
    <w:rsid w:val="00925434"/>
    <w:rsid w:val="00AF60EC"/>
    <w:rsid w:val="00DC0E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C08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54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254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60E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254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5434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9254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2548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</dc:creator>
  <cp:lastModifiedBy>Antoine</cp:lastModifiedBy>
  <cp:revision>4</cp:revision>
  <dcterms:created xsi:type="dcterms:W3CDTF">2025-09-10T14:15:00Z</dcterms:created>
  <dcterms:modified xsi:type="dcterms:W3CDTF">2025-09-10T15:26:00Z</dcterms:modified>
</cp:coreProperties>
</file>