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70DB" w14:textId="0EAC7597" w:rsidR="00DD56F4" w:rsidRPr="009B3B9A" w:rsidRDefault="00DD56F4" w:rsidP="00DD56F4">
      <w:pPr>
        <w:jc w:val="center"/>
        <w:rPr>
          <w:rFonts w:ascii="ArialMT" w:hAnsi="ArialMT"/>
          <w:b/>
          <w:sz w:val="26"/>
        </w:rPr>
      </w:pPr>
      <w:r w:rsidRPr="009B3B9A">
        <w:rPr>
          <w:b/>
          <w:sz w:val="28"/>
          <w:szCs w:val="24"/>
        </w:rPr>
        <w:t>University of Engineering and Technology Lahore</w:t>
      </w:r>
      <w:r w:rsidRPr="009B3B9A">
        <w:rPr>
          <w:b/>
          <w:sz w:val="28"/>
          <w:szCs w:val="24"/>
        </w:rPr>
        <w:br/>
      </w:r>
      <w:r w:rsidRPr="009B3B9A">
        <w:rPr>
          <w:rFonts w:ascii="ArialMT" w:hAnsi="ArialMT"/>
          <w:b/>
          <w:sz w:val="26"/>
        </w:rPr>
        <w:t>Course Outline Report</w:t>
      </w:r>
      <w:r w:rsidRPr="009B3B9A">
        <w:rPr>
          <w:rFonts w:ascii="ArialMT" w:hAnsi="ArialMT"/>
          <w:b/>
          <w:sz w:val="26"/>
        </w:rPr>
        <w:br/>
      </w:r>
      <w:r w:rsidRPr="009B3B9A">
        <w:rPr>
          <w:b/>
          <w:sz w:val="28"/>
        </w:rPr>
        <w:t>Subject:</w:t>
      </w:r>
      <w:r w:rsidR="0074037E">
        <w:rPr>
          <w:b/>
          <w:sz w:val="28"/>
        </w:rPr>
        <w:t xml:space="preserve"> </w:t>
      </w:r>
      <w:r w:rsidRPr="008D4443">
        <w:rPr>
          <w:rFonts w:ascii="ArialMT" w:hAnsi="ArialMT"/>
          <w:b/>
          <w:sz w:val="26"/>
        </w:rPr>
        <w:t>CS</w:t>
      </w:r>
      <w:r w:rsidR="00E94922">
        <w:rPr>
          <w:rFonts w:ascii="ArialMT" w:hAnsi="ArialMT"/>
          <w:b/>
          <w:sz w:val="26"/>
        </w:rPr>
        <w:t>-</w:t>
      </w:r>
      <w:r w:rsidR="003E2EB6">
        <w:rPr>
          <w:rFonts w:ascii="ArialMT" w:hAnsi="ArialMT"/>
          <w:b/>
          <w:sz w:val="26"/>
        </w:rPr>
        <w:t>362</w:t>
      </w:r>
      <w:r w:rsidRPr="008D4443">
        <w:rPr>
          <w:rFonts w:ascii="ArialMT" w:hAnsi="ArialMT"/>
          <w:b/>
          <w:sz w:val="26"/>
        </w:rPr>
        <w:t xml:space="preserve"> </w:t>
      </w:r>
      <w:r w:rsidR="003E2EB6">
        <w:rPr>
          <w:rFonts w:ascii="ArialMT" w:hAnsi="ArialMT"/>
          <w:b/>
          <w:sz w:val="26"/>
        </w:rPr>
        <w:t>Operating System</w:t>
      </w:r>
    </w:p>
    <w:p w14:paraId="0A973A82" w14:textId="77777777" w:rsidR="00DD56F4" w:rsidRPr="00DD56F4" w:rsidRDefault="00DD56F4" w:rsidP="00DD56F4">
      <w:pPr>
        <w:rPr>
          <w:b/>
          <w:szCs w:val="24"/>
        </w:rPr>
      </w:pPr>
      <w:r w:rsidRPr="00DD56F4">
        <w:rPr>
          <w:b/>
        </w:rPr>
        <w:t>Course Description</w:t>
      </w:r>
    </w:p>
    <w:tbl>
      <w:tblPr>
        <w:tblW w:w="94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445"/>
      </w:tblGrid>
      <w:tr w:rsidR="00DD56F4" w:rsidRPr="00DD56F4" w14:paraId="798007F5" w14:textId="77777777" w:rsidTr="00E176B6">
        <w:trPr>
          <w:jc w:val="center"/>
        </w:trPr>
        <w:tc>
          <w:tcPr>
            <w:tcW w:w="9445" w:type="dxa"/>
            <w:tcBorders>
              <w:top w:val="single" w:sz="4" w:space="0" w:color="auto"/>
              <w:left w:val="single" w:sz="4" w:space="0" w:color="auto"/>
              <w:bottom w:val="single" w:sz="4" w:space="0" w:color="auto"/>
              <w:right w:val="single" w:sz="4" w:space="0" w:color="auto"/>
            </w:tcBorders>
            <w:vAlign w:val="center"/>
            <w:hideMark/>
          </w:tcPr>
          <w:p w14:paraId="3CF557DA" w14:textId="28C81520" w:rsidR="00E94922" w:rsidRDefault="003E2EB6" w:rsidP="00AC7450">
            <w:pPr>
              <w:jc w:val="both"/>
              <w:rPr>
                <w:szCs w:val="24"/>
              </w:rPr>
            </w:pPr>
            <w:r w:rsidRPr="00CB2167">
              <w:rPr>
                <w:rFonts w:eastAsia="Times New Roman" w:cs="Times New Roman"/>
                <w:color w:val="000000"/>
              </w:rPr>
              <w:t>This course is intended to study operating system design,</w:t>
            </w:r>
            <w:r>
              <w:rPr>
                <w:rFonts w:eastAsia="Times New Roman" w:cs="Times New Roman"/>
                <w:color w:val="000000"/>
              </w:rPr>
              <w:t xml:space="preserve"> </w:t>
            </w:r>
            <w:r w:rsidRPr="00CB2167">
              <w:rPr>
                <w:rFonts w:eastAsia="Times New Roman" w:cs="Times New Roman"/>
                <w:color w:val="000000"/>
              </w:rPr>
              <w:t>and takes an in-depth look at the design of robust multitasking operating systems. We will study theoretical and practical issues with an objective to attempt designing robust operating systems. Important topics include naming, operation, structure, process, process scheduling, Inter-process communication, process synchronization, deadlock, memory management, system protection and security, and distributed systems.</w:t>
            </w:r>
          </w:p>
          <w:p w14:paraId="66AC4280" w14:textId="36718B2F" w:rsidR="00E94922" w:rsidRPr="00DD56F4" w:rsidRDefault="00E94922" w:rsidP="00AC7450">
            <w:pPr>
              <w:jc w:val="both"/>
              <w:rPr>
                <w:szCs w:val="24"/>
              </w:rPr>
            </w:pPr>
          </w:p>
        </w:tc>
      </w:tr>
    </w:tbl>
    <w:p w14:paraId="3FBE2B94" w14:textId="77777777" w:rsidR="00B96CC8" w:rsidRDefault="00B96CC8" w:rsidP="00DD56F4">
      <w:pPr>
        <w:rPr>
          <w:b/>
        </w:rPr>
      </w:pPr>
    </w:p>
    <w:p w14:paraId="7D9AA40E" w14:textId="77777777" w:rsidR="00DD56F4" w:rsidRPr="00DD56F4" w:rsidRDefault="00DD56F4" w:rsidP="00DD56F4">
      <w:pPr>
        <w:rPr>
          <w:b/>
          <w:szCs w:val="24"/>
        </w:rPr>
      </w:pPr>
      <w:r w:rsidRPr="00DD56F4">
        <w:rPr>
          <w:b/>
        </w:rPr>
        <w:t>Course Detail</w:t>
      </w:r>
    </w:p>
    <w:tbl>
      <w:tblPr>
        <w:tblW w:w="93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5"/>
        <w:gridCol w:w="7650"/>
      </w:tblGrid>
      <w:tr w:rsidR="0061232E" w:rsidRPr="00DD56F4" w14:paraId="5110B821" w14:textId="77777777" w:rsidTr="00DD56F4">
        <w:trPr>
          <w:jc w:val="center"/>
        </w:trPr>
        <w:tc>
          <w:tcPr>
            <w:tcW w:w="1705" w:type="dxa"/>
            <w:tcBorders>
              <w:top w:val="single" w:sz="4" w:space="0" w:color="auto"/>
              <w:left w:val="single" w:sz="4" w:space="0" w:color="auto"/>
              <w:bottom w:val="single" w:sz="4" w:space="0" w:color="auto"/>
              <w:right w:val="single" w:sz="4" w:space="0" w:color="auto"/>
            </w:tcBorders>
            <w:vAlign w:val="center"/>
          </w:tcPr>
          <w:p w14:paraId="2C2215B2" w14:textId="77777777" w:rsidR="0061232E" w:rsidRPr="00DD56F4" w:rsidRDefault="0061232E" w:rsidP="00DD56F4">
            <w:r>
              <w:t>Contact Hrs.</w:t>
            </w:r>
          </w:p>
        </w:tc>
        <w:tc>
          <w:tcPr>
            <w:tcW w:w="7650" w:type="dxa"/>
            <w:tcBorders>
              <w:top w:val="single" w:sz="4" w:space="0" w:color="auto"/>
              <w:left w:val="single" w:sz="4" w:space="0" w:color="auto"/>
              <w:bottom w:val="single" w:sz="4" w:space="0" w:color="auto"/>
              <w:right w:val="single" w:sz="4" w:space="0" w:color="auto"/>
            </w:tcBorders>
            <w:vAlign w:val="center"/>
          </w:tcPr>
          <w:p w14:paraId="32A723AF" w14:textId="1EDF38AE" w:rsidR="0061232E" w:rsidRPr="00DD56F4" w:rsidRDefault="003E2EB6" w:rsidP="00DD56F4">
            <w:pPr>
              <w:rPr>
                <w:rFonts w:ascii="ArialMT" w:hAnsi="ArialMT"/>
              </w:rPr>
            </w:pPr>
            <w:r>
              <w:rPr>
                <w:rFonts w:ascii="ArialMT" w:hAnsi="ArialMT"/>
              </w:rPr>
              <w:t>3</w:t>
            </w:r>
          </w:p>
        </w:tc>
      </w:tr>
      <w:tr w:rsidR="00DD56F4" w:rsidRPr="00DD56F4" w14:paraId="32458E32" w14:textId="77777777" w:rsidTr="00DD56F4">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0974B5BD" w14:textId="77777777" w:rsidR="00DD56F4" w:rsidRPr="00DD56F4" w:rsidRDefault="00DD56F4" w:rsidP="00DD56F4">
            <w:pPr>
              <w:rPr>
                <w:szCs w:val="24"/>
              </w:rPr>
            </w:pPr>
            <w:r w:rsidRPr="00DD56F4">
              <w:t xml:space="preserve">Pre-requisite </w:t>
            </w:r>
          </w:p>
        </w:tc>
        <w:tc>
          <w:tcPr>
            <w:tcW w:w="7650" w:type="dxa"/>
            <w:tcBorders>
              <w:top w:val="single" w:sz="4" w:space="0" w:color="auto"/>
              <w:left w:val="single" w:sz="4" w:space="0" w:color="auto"/>
              <w:bottom w:val="single" w:sz="4" w:space="0" w:color="auto"/>
              <w:right w:val="single" w:sz="4" w:space="0" w:color="auto"/>
            </w:tcBorders>
            <w:vAlign w:val="center"/>
            <w:hideMark/>
          </w:tcPr>
          <w:p w14:paraId="26DC3BB0" w14:textId="4A157473" w:rsidR="003E2EB6" w:rsidRPr="003E2EB6" w:rsidRDefault="003E2EB6" w:rsidP="009C40BE">
            <w:pPr>
              <w:pStyle w:val="ListParagraph"/>
              <w:numPr>
                <w:ilvl w:val="0"/>
                <w:numId w:val="1"/>
              </w:numPr>
              <w:ind w:left="346"/>
              <w:rPr>
                <w:rFonts w:eastAsia="Times New Roman" w:cs="Times New Roman"/>
              </w:rPr>
            </w:pPr>
            <w:r w:rsidRPr="003E2EB6">
              <w:rPr>
                <w:rFonts w:eastAsia="Times New Roman" w:cs="Times New Roman"/>
              </w:rPr>
              <w:t>CS-2</w:t>
            </w:r>
            <w:r>
              <w:rPr>
                <w:rFonts w:eastAsia="Times New Roman" w:cs="Times New Roman"/>
              </w:rPr>
              <w:t>71</w:t>
            </w:r>
            <w:r w:rsidRPr="003E2EB6">
              <w:rPr>
                <w:rFonts w:eastAsia="Times New Roman" w:cs="Times New Roman"/>
              </w:rPr>
              <w:t xml:space="preserve"> Computer organization and assembly Language</w:t>
            </w:r>
          </w:p>
          <w:p w14:paraId="5D6CCEC7" w14:textId="1516CDA7" w:rsidR="00DD56F4" w:rsidRPr="003E2EB6" w:rsidRDefault="003E2EB6" w:rsidP="009C40BE">
            <w:pPr>
              <w:pStyle w:val="ListParagraph"/>
              <w:numPr>
                <w:ilvl w:val="0"/>
                <w:numId w:val="1"/>
              </w:numPr>
              <w:ind w:left="346"/>
              <w:rPr>
                <w:szCs w:val="24"/>
              </w:rPr>
            </w:pPr>
            <w:r w:rsidRPr="003E2EB6">
              <w:rPr>
                <w:rFonts w:eastAsia="Times New Roman" w:cs="Times New Roman"/>
              </w:rPr>
              <w:t>CS-212 Data structures and algorithms</w:t>
            </w:r>
          </w:p>
        </w:tc>
      </w:tr>
    </w:tbl>
    <w:p w14:paraId="316CEF34" w14:textId="77777777" w:rsidR="00B96CC8" w:rsidRDefault="00B96CC8" w:rsidP="00DD56F4">
      <w:pPr>
        <w:rPr>
          <w:b/>
        </w:rPr>
      </w:pPr>
    </w:p>
    <w:p w14:paraId="3B216BF7" w14:textId="26B1FF51" w:rsidR="00DD56F4" w:rsidRPr="00DD56F4" w:rsidRDefault="003807C9" w:rsidP="00DD56F4">
      <w:pPr>
        <w:rPr>
          <w:b/>
          <w:szCs w:val="24"/>
        </w:rPr>
      </w:pPr>
      <w:r w:rsidRPr="00DD56F4">
        <w:rPr>
          <w:b/>
        </w:rPr>
        <w:t>Measurable</w:t>
      </w:r>
      <w:r w:rsidR="00DD56F4" w:rsidRPr="00DD56F4">
        <w:rPr>
          <w:b/>
        </w:rPr>
        <w:t xml:space="preserve"> Student Learning Outcomes</w:t>
      </w:r>
    </w:p>
    <w:tbl>
      <w:tblPr>
        <w:tblW w:w="9498"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8"/>
        <w:gridCol w:w="4541"/>
        <w:gridCol w:w="992"/>
        <w:gridCol w:w="1276"/>
        <w:gridCol w:w="1701"/>
      </w:tblGrid>
      <w:tr w:rsidR="00E56EBD" w:rsidRPr="00890FE1" w14:paraId="2A0F366F" w14:textId="0F86B51E" w:rsidTr="008D4443">
        <w:tc>
          <w:tcPr>
            <w:tcW w:w="988" w:type="dxa"/>
            <w:tcBorders>
              <w:top w:val="single" w:sz="4" w:space="0" w:color="auto"/>
              <w:left w:val="single" w:sz="4" w:space="0" w:color="auto"/>
              <w:bottom w:val="single" w:sz="4" w:space="0" w:color="auto"/>
              <w:right w:val="single" w:sz="4" w:space="0" w:color="auto"/>
            </w:tcBorders>
            <w:vAlign w:val="center"/>
            <w:hideMark/>
          </w:tcPr>
          <w:p w14:paraId="0C37C6EA" w14:textId="77777777" w:rsidR="00E56EBD" w:rsidRPr="00890FE1" w:rsidRDefault="00E56EBD" w:rsidP="00DD56F4">
            <w:pPr>
              <w:rPr>
                <w:b/>
                <w:szCs w:val="24"/>
              </w:rPr>
            </w:pPr>
            <w:r w:rsidRPr="00890FE1">
              <w:rPr>
                <w:b/>
              </w:rPr>
              <w:t xml:space="preserve">CLOs </w:t>
            </w:r>
          </w:p>
        </w:tc>
        <w:tc>
          <w:tcPr>
            <w:tcW w:w="4541" w:type="dxa"/>
            <w:tcBorders>
              <w:top w:val="single" w:sz="4" w:space="0" w:color="auto"/>
              <w:left w:val="single" w:sz="4" w:space="0" w:color="auto"/>
              <w:bottom w:val="single" w:sz="4" w:space="0" w:color="auto"/>
              <w:right w:val="single" w:sz="4" w:space="0" w:color="auto"/>
            </w:tcBorders>
            <w:vAlign w:val="center"/>
            <w:hideMark/>
          </w:tcPr>
          <w:p w14:paraId="52D6ACDD" w14:textId="77777777" w:rsidR="00E56EBD" w:rsidRPr="00890FE1" w:rsidRDefault="00E56EBD" w:rsidP="00DD56F4">
            <w:pPr>
              <w:rPr>
                <w:b/>
                <w:szCs w:val="24"/>
              </w:rPr>
            </w:pPr>
            <w:r w:rsidRPr="00890FE1">
              <w:rPr>
                <w:b/>
              </w:rPr>
              <w:t xml:space="preserve">Description </w:t>
            </w:r>
          </w:p>
        </w:tc>
        <w:tc>
          <w:tcPr>
            <w:tcW w:w="992" w:type="dxa"/>
            <w:tcBorders>
              <w:top w:val="single" w:sz="4" w:space="0" w:color="auto"/>
              <w:left w:val="single" w:sz="4" w:space="0" w:color="auto"/>
              <w:bottom w:val="single" w:sz="4" w:space="0" w:color="auto"/>
              <w:right w:val="single" w:sz="4" w:space="0" w:color="auto"/>
            </w:tcBorders>
            <w:vAlign w:val="center"/>
            <w:hideMark/>
          </w:tcPr>
          <w:p w14:paraId="10B27A6C" w14:textId="77777777" w:rsidR="00E56EBD" w:rsidRPr="00890FE1" w:rsidRDefault="00E56EBD" w:rsidP="00DD56F4">
            <w:pPr>
              <w:rPr>
                <w:b/>
                <w:szCs w:val="24"/>
              </w:rPr>
            </w:pPr>
            <w:r w:rsidRPr="00890FE1">
              <w:rPr>
                <w:b/>
              </w:rPr>
              <w:t xml:space="preserve">PLOs </w:t>
            </w:r>
          </w:p>
        </w:tc>
        <w:tc>
          <w:tcPr>
            <w:tcW w:w="1276" w:type="dxa"/>
            <w:tcBorders>
              <w:top w:val="single" w:sz="4" w:space="0" w:color="auto"/>
              <w:left w:val="single" w:sz="4" w:space="0" w:color="auto"/>
              <w:bottom w:val="single" w:sz="4" w:space="0" w:color="auto"/>
              <w:right w:val="single" w:sz="4" w:space="0" w:color="auto"/>
            </w:tcBorders>
          </w:tcPr>
          <w:p w14:paraId="67C0DFCC" w14:textId="2C00DBEA" w:rsidR="00E56EBD" w:rsidRPr="00890FE1" w:rsidRDefault="00E56EBD" w:rsidP="00DD56F4">
            <w:pPr>
              <w:rPr>
                <w:b/>
              </w:rPr>
            </w:pPr>
            <w:r>
              <w:rPr>
                <w:b/>
              </w:rPr>
              <w:t>Domain</w:t>
            </w:r>
          </w:p>
        </w:tc>
        <w:tc>
          <w:tcPr>
            <w:tcW w:w="1701" w:type="dxa"/>
            <w:tcBorders>
              <w:top w:val="single" w:sz="4" w:space="0" w:color="auto"/>
              <w:left w:val="single" w:sz="4" w:space="0" w:color="auto"/>
              <w:bottom w:val="single" w:sz="4" w:space="0" w:color="auto"/>
              <w:right w:val="single" w:sz="4" w:space="0" w:color="auto"/>
            </w:tcBorders>
          </w:tcPr>
          <w:p w14:paraId="3DDEE7B0" w14:textId="06831EF5" w:rsidR="00E56EBD" w:rsidRPr="00890FE1" w:rsidRDefault="00E56EBD" w:rsidP="00DD56F4">
            <w:pPr>
              <w:rPr>
                <w:b/>
              </w:rPr>
            </w:pPr>
            <w:r>
              <w:rPr>
                <w:b/>
              </w:rPr>
              <w:t>Domain Level</w:t>
            </w:r>
          </w:p>
        </w:tc>
      </w:tr>
      <w:tr w:rsidR="00E56EBD" w:rsidRPr="00DD56F4" w14:paraId="2F26EAC6" w14:textId="2B6B0FB9" w:rsidTr="00E94922">
        <w:tc>
          <w:tcPr>
            <w:tcW w:w="988" w:type="dxa"/>
            <w:tcBorders>
              <w:top w:val="single" w:sz="4" w:space="0" w:color="auto"/>
              <w:left w:val="single" w:sz="4" w:space="0" w:color="auto"/>
              <w:bottom w:val="single" w:sz="4" w:space="0" w:color="auto"/>
              <w:right w:val="single" w:sz="4" w:space="0" w:color="auto"/>
            </w:tcBorders>
            <w:vAlign w:val="center"/>
            <w:hideMark/>
          </w:tcPr>
          <w:p w14:paraId="24A818D1" w14:textId="77777777" w:rsidR="00E56EBD" w:rsidRPr="00DD56F4" w:rsidRDefault="00E56EBD" w:rsidP="00DD56F4">
            <w:pPr>
              <w:rPr>
                <w:szCs w:val="24"/>
              </w:rPr>
            </w:pPr>
            <w:r w:rsidRPr="00DD56F4">
              <w:rPr>
                <w:rFonts w:ascii="ArialMT" w:hAnsi="ArialMT"/>
              </w:rPr>
              <w:t xml:space="preserve">CLO1 </w:t>
            </w:r>
          </w:p>
        </w:tc>
        <w:tc>
          <w:tcPr>
            <w:tcW w:w="4541" w:type="dxa"/>
            <w:tcBorders>
              <w:top w:val="single" w:sz="4" w:space="0" w:color="auto"/>
              <w:left w:val="single" w:sz="4" w:space="0" w:color="auto"/>
              <w:bottom w:val="single" w:sz="4" w:space="0" w:color="auto"/>
              <w:right w:val="single" w:sz="4" w:space="0" w:color="auto"/>
            </w:tcBorders>
            <w:vAlign w:val="center"/>
          </w:tcPr>
          <w:p w14:paraId="5FCCD142" w14:textId="12ADCE56" w:rsidR="00E56EBD" w:rsidRPr="003E2EB6" w:rsidRDefault="003E2EB6" w:rsidP="003E2EB6">
            <w:pPr>
              <w:pStyle w:val="Default"/>
              <w:jc w:val="both"/>
              <w:rPr>
                <w:sz w:val="21"/>
                <w:szCs w:val="21"/>
              </w:rPr>
            </w:pPr>
            <w:r w:rsidRPr="00526696">
              <w:rPr>
                <w:rFonts w:ascii="ArialMT" w:hAnsi="ArialMT" w:cs="ArialMT"/>
              </w:rPr>
              <w:t>Describ</w:t>
            </w:r>
            <w:r>
              <w:rPr>
                <w:rFonts w:ascii="ArialMT" w:hAnsi="ArialMT" w:cs="ArialMT"/>
              </w:rPr>
              <w:t xml:space="preserve">e </w:t>
            </w:r>
            <w:r>
              <w:rPr>
                <w:sz w:val="21"/>
                <w:szCs w:val="21"/>
              </w:rPr>
              <w:t>the characteristics of different structures of the Operating Systems and identify the core functions of the Operating Systems.</w:t>
            </w:r>
          </w:p>
        </w:tc>
        <w:tc>
          <w:tcPr>
            <w:tcW w:w="992" w:type="dxa"/>
            <w:tcBorders>
              <w:top w:val="single" w:sz="4" w:space="0" w:color="auto"/>
              <w:left w:val="single" w:sz="4" w:space="0" w:color="auto"/>
              <w:bottom w:val="single" w:sz="4" w:space="0" w:color="auto"/>
              <w:right w:val="single" w:sz="4" w:space="0" w:color="auto"/>
            </w:tcBorders>
            <w:vAlign w:val="center"/>
          </w:tcPr>
          <w:p w14:paraId="4F84A7D1" w14:textId="724E729C" w:rsidR="00E56EBD" w:rsidRPr="00DD56F4" w:rsidRDefault="00921B67" w:rsidP="00DD56F4">
            <w:pPr>
              <w:rPr>
                <w:szCs w:val="24"/>
              </w:rPr>
            </w:pPr>
            <w:r>
              <w:rPr>
                <w:szCs w:val="24"/>
              </w:rPr>
              <w:t>01</w:t>
            </w:r>
          </w:p>
        </w:tc>
        <w:tc>
          <w:tcPr>
            <w:tcW w:w="1276" w:type="dxa"/>
            <w:tcBorders>
              <w:top w:val="single" w:sz="4" w:space="0" w:color="auto"/>
              <w:left w:val="single" w:sz="4" w:space="0" w:color="auto"/>
              <w:bottom w:val="single" w:sz="4" w:space="0" w:color="auto"/>
              <w:right w:val="single" w:sz="4" w:space="0" w:color="auto"/>
            </w:tcBorders>
          </w:tcPr>
          <w:p w14:paraId="28E546B3" w14:textId="28A4CAF6" w:rsidR="00E56EBD" w:rsidRDefault="00FF0837" w:rsidP="00DD56F4">
            <w:pPr>
              <w:rPr>
                <w:rFonts w:ascii="ArialMT" w:hAnsi="ArialMT"/>
              </w:rPr>
            </w:pPr>
            <w:r>
              <w:rPr>
                <w:rFonts w:ascii="ArialMT" w:hAnsi="ArialMT"/>
              </w:rPr>
              <w:t>Cognitive</w:t>
            </w:r>
          </w:p>
        </w:tc>
        <w:tc>
          <w:tcPr>
            <w:tcW w:w="1701" w:type="dxa"/>
            <w:tcBorders>
              <w:top w:val="single" w:sz="4" w:space="0" w:color="auto"/>
              <w:left w:val="single" w:sz="4" w:space="0" w:color="auto"/>
              <w:bottom w:val="single" w:sz="4" w:space="0" w:color="auto"/>
              <w:right w:val="single" w:sz="4" w:space="0" w:color="auto"/>
            </w:tcBorders>
          </w:tcPr>
          <w:p w14:paraId="4546FC4E" w14:textId="0D1DEC9A" w:rsidR="00E56EBD" w:rsidRDefault="00FF0837" w:rsidP="00DD56F4">
            <w:pPr>
              <w:rPr>
                <w:rFonts w:ascii="ArialMT" w:hAnsi="ArialMT"/>
              </w:rPr>
            </w:pPr>
            <w:r>
              <w:rPr>
                <w:rFonts w:ascii="ArialMT" w:hAnsi="ArialMT"/>
              </w:rPr>
              <w:t>2. Understand</w:t>
            </w:r>
          </w:p>
        </w:tc>
      </w:tr>
      <w:tr w:rsidR="00FF0837" w:rsidRPr="00DD56F4" w14:paraId="43B3373D" w14:textId="4F4A1CD8" w:rsidTr="00E94922">
        <w:tc>
          <w:tcPr>
            <w:tcW w:w="988" w:type="dxa"/>
            <w:tcBorders>
              <w:top w:val="single" w:sz="4" w:space="0" w:color="auto"/>
              <w:left w:val="single" w:sz="4" w:space="0" w:color="auto"/>
              <w:bottom w:val="single" w:sz="4" w:space="0" w:color="auto"/>
              <w:right w:val="single" w:sz="4" w:space="0" w:color="auto"/>
            </w:tcBorders>
            <w:vAlign w:val="center"/>
            <w:hideMark/>
          </w:tcPr>
          <w:p w14:paraId="03096C59" w14:textId="77777777" w:rsidR="00FF0837" w:rsidRPr="00DD56F4" w:rsidRDefault="00FF0837" w:rsidP="00FF0837">
            <w:pPr>
              <w:rPr>
                <w:szCs w:val="24"/>
              </w:rPr>
            </w:pPr>
            <w:r w:rsidRPr="00DD56F4">
              <w:rPr>
                <w:rFonts w:ascii="ArialMT" w:hAnsi="ArialMT"/>
              </w:rPr>
              <w:t xml:space="preserve">CLO2 </w:t>
            </w:r>
          </w:p>
        </w:tc>
        <w:tc>
          <w:tcPr>
            <w:tcW w:w="4541" w:type="dxa"/>
            <w:tcBorders>
              <w:top w:val="single" w:sz="4" w:space="0" w:color="auto"/>
              <w:left w:val="single" w:sz="4" w:space="0" w:color="auto"/>
              <w:bottom w:val="single" w:sz="4" w:space="0" w:color="auto"/>
              <w:right w:val="single" w:sz="4" w:space="0" w:color="auto"/>
            </w:tcBorders>
            <w:vAlign w:val="center"/>
          </w:tcPr>
          <w:p w14:paraId="1B8E5193" w14:textId="1EB4BC6B" w:rsidR="00FF0837" w:rsidRPr="003E2EB6" w:rsidRDefault="00F628B6" w:rsidP="00FF0837">
            <w:pPr>
              <w:pStyle w:val="Default"/>
              <w:jc w:val="both"/>
              <w:rPr>
                <w:sz w:val="21"/>
                <w:szCs w:val="21"/>
              </w:rPr>
            </w:pPr>
            <w:r>
              <w:rPr>
                <w:sz w:val="21"/>
                <w:szCs w:val="21"/>
              </w:rPr>
              <w:t xml:space="preserve">Access </w:t>
            </w:r>
            <w:r w:rsidR="00FF0837">
              <w:rPr>
                <w:sz w:val="21"/>
                <w:szCs w:val="21"/>
              </w:rPr>
              <w:t>the algorithms of the core functions of the Operating Systems and explain the major performance issues regarding the core functions.</w:t>
            </w:r>
          </w:p>
        </w:tc>
        <w:tc>
          <w:tcPr>
            <w:tcW w:w="992" w:type="dxa"/>
            <w:tcBorders>
              <w:top w:val="single" w:sz="4" w:space="0" w:color="auto"/>
              <w:left w:val="single" w:sz="4" w:space="0" w:color="auto"/>
              <w:bottom w:val="single" w:sz="4" w:space="0" w:color="auto"/>
              <w:right w:val="single" w:sz="4" w:space="0" w:color="auto"/>
            </w:tcBorders>
            <w:vAlign w:val="center"/>
          </w:tcPr>
          <w:p w14:paraId="3DDC3392" w14:textId="1ADED999" w:rsidR="00FF0837" w:rsidRPr="00DD56F4" w:rsidRDefault="00921B67" w:rsidP="00FF0837">
            <w:pPr>
              <w:rPr>
                <w:szCs w:val="24"/>
              </w:rPr>
            </w:pPr>
            <w:r>
              <w:rPr>
                <w:szCs w:val="24"/>
              </w:rPr>
              <w:t>01</w:t>
            </w:r>
          </w:p>
        </w:tc>
        <w:tc>
          <w:tcPr>
            <w:tcW w:w="1276" w:type="dxa"/>
            <w:tcBorders>
              <w:top w:val="single" w:sz="4" w:space="0" w:color="auto"/>
              <w:left w:val="single" w:sz="4" w:space="0" w:color="auto"/>
              <w:bottom w:val="single" w:sz="4" w:space="0" w:color="auto"/>
              <w:right w:val="single" w:sz="4" w:space="0" w:color="auto"/>
            </w:tcBorders>
          </w:tcPr>
          <w:p w14:paraId="74C65FDB" w14:textId="0CF0209E" w:rsidR="00FF0837" w:rsidRDefault="00FF0837" w:rsidP="00FF0837">
            <w:pPr>
              <w:rPr>
                <w:rFonts w:ascii="ArialMT" w:hAnsi="ArialMT"/>
              </w:rPr>
            </w:pPr>
            <w:r>
              <w:rPr>
                <w:rFonts w:ascii="ArialMT" w:hAnsi="ArialMT"/>
              </w:rPr>
              <w:t>Cognitive</w:t>
            </w:r>
          </w:p>
        </w:tc>
        <w:tc>
          <w:tcPr>
            <w:tcW w:w="1701" w:type="dxa"/>
            <w:tcBorders>
              <w:top w:val="single" w:sz="4" w:space="0" w:color="auto"/>
              <w:left w:val="single" w:sz="4" w:space="0" w:color="auto"/>
              <w:bottom w:val="single" w:sz="4" w:space="0" w:color="auto"/>
              <w:right w:val="single" w:sz="4" w:space="0" w:color="auto"/>
            </w:tcBorders>
          </w:tcPr>
          <w:p w14:paraId="69416282" w14:textId="23DB4C40" w:rsidR="00FF0837" w:rsidRDefault="00921B67" w:rsidP="00FF0837">
            <w:pPr>
              <w:rPr>
                <w:rFonts w:ascii="ArialMT" w:hAnsi="ArialMT"/>
              </w:rPr>
            </w:pPr>
            <w:r>
              <w:rPr>
                <w:rFonts w:ascii="ArialMT" w:hAnsi="ArialMT"/>
              </w:rPr>
              <w:t>5. Evaluate</w:t>
            </w:r>
          </w:p>
        </w:tc>
      </w:tr>
      <w:tr w:rsidR="00FF0837" w:rsidRPr="00DD56F4" w14:paraId="1C9727FF" w14:textId="0C6CFF7A" w:rsidTr="003E2EB6">
        <w:trPr>
          <w:trHeight w:val="953"/>
        </w:trPr>
        <w:tc>
          <w:tcPr>
            <w:tcW w:w="988" w:type="dxa"/>
            <w:tcBorders>
              <w:top w:val="single" w:sz="4" w:space="0" w:color="auto"/>
              <w:left w:val="single" w:sz="4" w:space="0" w:color="auto"/>
              <w:bottom w:val="single" w:sz="4" w:space="0" w:color="auto"/>
              <w:right w:val="single" w:sz="4" w:space="0" w:color="auto"/>
            </w:tcBorders>
            <w:vAlign w:val="center"/>
            <w:hideMark/>
          </w:tcPr>
          <w:p w14:paraId="4D5AF8C6" w14:textId="77777777" w:rsidR="00FF0837" w:rsidRPr="00DD56F4" w:rsidRDefault="00FF0837" w:rsidP="00FF0837">
            <w:pPr>
              <w:rPr>
                <w:szCs w:val="24"/>
              </w:rPr>
            </w:pPr>
            <w:r w:rsidRPr="00DD56F4">
              <w:rPr>
                <w:rFonts w:ascii="ArialMT" w:hAnsi="ArialMT"/>
              </w:rPr>
              <w:t xml:space="preserve">CLO3 </w:t>
            </w:r>
          </w:p>
        </w:tc>
        <w:tc>
          <w:tcPr>
            <w:tcW w:w="4541" w:type="dxa"/>
            <w:tcBorders>
              <w:top w:val="single" w:sz="4" w:space="0" w:color="auto"/>
              <w:left w:val="single" w:sz="4" w:space="0" w:color="auto"/>
              <w:bottom w:val="single" w:sz="4" w:space="0" w:color="auto"/>
              <w:right w:val="single" w:sz="4" w:space="0" w:color="auto"/>
            </w:tcBorders>
            <w:vAlign w:val="center"/>
          </w:tcPr>
          <w:p w14:paraId="3606A710" w14:textId="38653D91" w:rsidR="00FF0837" w:rsidRPr="00D05EE8" w:rsidRDefault="00F628B6" w:rsidP="00FF0837">
            <w:pPr>
              <w:jc w:val="both"/>
              <w:rPr>
                <w:rFonts w:ascii="ArialMT" w:hAnsi="ArialMT"/>
              </w:rPr>
            </w:pPr>
            <w:r>
              <w:rPr>
                <w:rFonts w:ascii="ArialMT" w:hAnsi="ArialMT" w:cs="ArialMT"/>
                <w:szCs w:val="24"/>
              </w:rPr>
              <w:t>Compare</w:t>
            </w:r>
            <w:r w:rsidR="00FF0837" w:rsidRPr="00526696">
              <w:rPr>
                <w:rFonts w:ascii="ArialMT" w:hAnsi="ArialMT" w:cs="ArialMT"/>
                <w:szCs w:val="24"/>
              </w:rPr>
              <w:t xml:space="preserve"> the important UNIX and Linux data structures and its various services through programming exercises</w:t>
            </w:r>
          </w:p>
        </w:tc>
        <w:tc>
          <w:tcPr>
            <w:tcW w:w="992" w:type="dxa"/>
            <w:tcBorders>
              <w:top w:val="single" w:sz="4" w:space="0" w:color="auto"/>
              <w:left w:val="single" w:sz="4" w:space="0" w:color="auto"/>
              <w:bottom w:val="single" w:sz="4" w:space="0" w:color="auto"/>
              <w:right w:val="single" w:sz="4" w:space="0" w:color="auto"/>
            </w:tcBorders>
            <w:vAlign w:val="center"/>
          </w:tcPr>
          <w:p w14:paraId="3843D034" w14:textId="20B6AB85" w:rsidR="00FF0837" w:rsidRPr="00DD56F4" w:rsidRDefault="00921B67" w:rsidP="00FF0837">
            <w:pPr>
              <w:rPr>
                <w:szCs w:val="24"/>
              </w:rPr>
            </w:pPr>
            <w:r>
              <w:rPr>
                <w:szCs w:val="24"/>
              </w:rPr>
              <w:t>05</w:t>
            </w:r>
          </w:p>
        </w:tc>
        <w:tc>
          <w:tcPr>
            <w:tcW w:w="1276" w:type="dxa"/>
            <w:tcBorders>
              <w:top w:val="single" w:sz="4" w:space="0" w:color="auto"/>
              <w:left w:val="single" w:sz="4" w:space="0" w:color="auto"/>
              <w:bottom w:val="single" w:sz="4" w:space="0" w:color="auto"/>
              <w:right w:val="single" w:sz="4" w:space="0" w:color="auto"/>
            </w:tcBorders>
          </w:tcPr>
          <w:p w14:paraId="4A122D1B" w14:textId="19AA8FB6" w:rsidR="00FF0837" w:rsidRDefault="00FF0837" w:rsidP="00FF0837">
            <w:pPr>
              <w:rPr>
                <w:rFonts w:ascii="ArialMT" w:hAnsi="ArialMT"/>
              </w:rPr>
            </w:pPr>
            <w:r>
              <w:rPr>
                <w:rFonts w:ascii="ArialMT" w:hAnsi="ArialMT"/>
              </w:rPr>
              <w:t>Cognitive</w:t>
            </w:r>
          </w:p>
        </w:tc>
        <w:tc>
          <w:tcPr>
            <w:tcW w:w="1701" w:type="dxa"/>
            <w:tcBorders>
              <w:top w:val="single" w:sz="4" w:space="0" w:color="auto"/>
              <w:left w:val="single" w:sz="4" w:space="0" w:color="auto"/>
              <w:bottom w:val="single" w:sz="4" w:space="0" w:color="auto"/>
              <w:right w:val="single" w:sz="4" w:space="0" w:color="auto"/>
            </w:tcBorders>
          </w:tcPr>
          <w:p w14:paraId="4C91B486" w14:textId="1059068F" w:rsidR="00FF0837" w:rsidRDefault="0048090B" w:rsidP="00FF0837">
            <w:pPr>
              <w:rPr>
                <w:rFonts w:ascii="ArialMT" w:hAnsi="ArialMT"/>
              </w:rPr>
            </w:pPr>
            <w:r>
              <w:rPr>
                <w:rFonts w:ascii="ArialMT" w:hAnsi="ArialMT"/>
              </w:rPr>
              <w:t>4. Analyze</w:t>
            </w:r>
          </w:p>
        </w:tc>
      </w:tr>
      <w:tr w:rsidR="00FF0837" w:rsidRPr="00DD56F4" w14:paraId="02AF2933" w14:textId="77777777" w:rsidTr="00E94922">
        <w:tc>
          <w:tcPr>
            <w:tcW w:w="988" w:type="dxa"/>
            <w:tcBorders>
              <w:top w:val="single" w:sz="4" w:space="0" w:color="auto"/>
              <w:left w:val="single" w:sz="4" w:space="0" w:color="auto"/>
              <w:bottom w:val="single" w:sz="4" w:space="0" w:color="auto"/>
              <w:right w:val="single" w:sz="4" w:space="0" w:color="auto"/>
            </w:tcBorders>
            <w:vAlign w:val="center"/>
          </w:tcPr>
          <w:p w14:paraId="5DF3D75D" w14:textId="19C813E8" w:rsidR="00FF0837" w:rsidRPr="00DD56F4" w:rsidRDefault="00FF0837" w:rsidP="00FF0837">
            <w:pPr>
              <w:rPr>
                <w:rFonts w:ascii="ArialMT" w:hAnsi="ArialMT"/>
              </w:rPr>
            </w:pPr>
            <w:r>
              <w:rPr>
                <w:rFonts w:ascii="ArialMT" w:hAnsi="ArialMT"/>
              </w:rPr>
              <w:t>CLO4</w:t>
            </w:r>
          </w:p>
        </w:tc>
        <w:tc>
          <w:tcPr>
            <w:tcW w:w="4541" w:type="dxa"/>
            <w:tcBorders>
              <w:top w:val="single" w:sz="4" w:space="0" w:color="auto"/>
              <w:left w:val="single" w:sz="4" w:space="0" w:color="auto"/>
              <w:bottom w:val="single" w:sz="4" w:space="0" w:color="auto"/>
              <w:right w:val="single" w:sz="4" w:space="0" w:color="auto"/>
            </w:tcBorders>
            <w:vAlign w:val="center"/>
          </w:tcPr>
          <w:p w14:paraId="6E99EF90" w14:textId="70F6D457" w:rsidR="00FF0837" w:rsidRPr="00D05EE8" w:rsidRDefault="00FF0837" w:rsidP="00FF0837">
            <w:pPr>
              <w:jc w:val="both"/>
              <w:rPr>
                <w:rFonts w:ascii="ArialMT" w:hAnsi="ArialMT"/>
              </w:rPr>
            </w:pPr>
            <w:r w:rsidRPr="00526696">
              <w:rPr>
                <w:rFonts w:ascii="ArialMT" w:hAnsi="ArialMT" w:cs="ArialMT"/>
                <w:szCs w:val="24"/>
              </w:rPr>
              <w:t>Discuss some of the security features of operating</w:t>
            </w:r>
            <w:r>
              <w:rPr>
                <w:rFonts w:ascii="ArialMT" w:hAnsi="ArialMT" w:cs="ArialMT"/>
                <w:szCs w:val="24"/>
              </w:rPr>
              <w:t xml:space="preserve"> System</w:t>
            </w:r>
          </w:p>
        </w:tc>
        <w:tc>
          <w:tcPr>
            <w:tcW w:w="992" w:type="dxa"/>
            <w:tcBorders>
              <w:top w:val="single" w:sz="4" w:space="0" w:color="auto"/>
              <w:left w:val="single" w:sz="4" w:space="0" w:color="auto"/>
              <w:bottom w:val="single" w:sz="4" w:space="0" w:color="auto"/>
              <w:right w:val="single" w:sz="4" w:space="0" w:color="auto"/>
            </w:tcBorders>
            <w:vAlign w:val="center"/>
          </w:tcPr>
          <w:p w14:paraId="22884CEB" w14:textId="12224AAF" w:rsidR="00FF0837" w:rsidRPr="00DD56F4" w:rsidRDefault="00921B67" w:rsidP="00FF0837">
            <w:pPr>
              <w:rPr>
                <w:szCs w:val="24"/>
              </w:rPr>
            </w:pPr>
            <w:r>
              <w:rPr>
                <w:szCs w:val="24"/>
              </w:rPr>
              <w:t>06</w:t>
            </w:r>
          </w:p>
        </w:tc>
        <w:tc>
          <w:tcPr>
            <w:tcW w:w="1276" w:type="dxa"/>
            <w:tcBorders>
              <w:top w:val="single" w:sz="4" w:space="0" w:color="auto"/>
              <w:left w:val="single" w:sz="4" w:space="0" w:color="auto"/>
              <w:bottom w:val="single" w:sz="4" w:space="0" w:color="auto"/>
              <w:right w:val="single" w:sz="4" w:space="0" w:color="auto"/>
            </w:tcBorders>
          </w:tcPr>
          <w:p w14:paraId="61FB9289" w14:textId="150AC0ED" w:rsidR="00FF0837" w:rsidRDefault="00FF0837" w:rsidP="00FF0837">
            <w:pPr>
              <w:rPr>
                <w:rFonts w:ascii="ArialMT" w:hAnsi="ArialMT"/>
              </w:rPr>
            </w:pPr>
            <w:r>
              <w:rPr>
                <w:rFonts w:ascii="ArialMT" w:hAnsi="ArialMT"/>
              </w:rPr>
              <w:t>Cognitive</w:t>
            </w:r>
          </w:p>
        </w:tc>
        <w:tc>
          <w:tcPr>
            <w:tcW w:w="1701" w:type="dxa"/>
            <w:tcBorders>
              <w:top w:val="single" w:sz="4" w:space="0" w:color="auto"/>
              <w:left w:val="single" w:sz="4" w:space="0" w:color="auto"/>
              <w:bottom w:val="single" w:sz="4" w:space="0" w:color="auto"/>
              <w:right w:val="single" w:sz="4" w:space="0" w:color="auto"/>
            </w:tcBorders>
          </w:tcPr>
          <w:p w14:paraId="0B317055" w14:textId="2D996D23" w:rsidR="00FF0837" w:rsidRDefault="0048090B" w:rsidP="00FF0837">
            <w:pPr>
              <w:rPr>
                <w:rFonts w:ascii="ArialMT" w:hAnsi="ArialMT"/>
              </w:rPr>
            </w:pPr>
            <w:r>
              <w:rPr>
                <w:rFonts w:ascii="ArialMT" w:hAnsi="ArialMT"/>
              </w:rPr>
              <w:t>2. Understand</w:t>
            </w:r>
          </w:p>
        </w:tc>
      </w:tr>
    </w:tbl>
    <w:p w14:paraId="79D58250" w14:textId="77777777" w:rsidR="00C23BF9" w:rsidRDefault="00C23BF9" w:rsidP="00DD56F4">
      <w:pPr>
        <w:rPr>
          <w:b/>
        </w:rPr>
      </w:pPr>
    </w:p>
    <w:p w14:paraId="09AA2A53" w14:textId="5F87DA7B" w:rsidR="00DD56F4" w:rsidRPr="00DD56F4" w:rsidRDefault="00DD56F4" w:rsidP="00DD56F4">
      <w:pPr>
        <w:rPr>
          <w:b/>
        </w:rPr>
      </w:pPr>
      <w:r w:rsidRPr="00DD56F4">
        <w:rPr>
          <w:b/>
        </w:rPr>
        <w:t>Text Books</w:t>
      </w:r>
    </w:p>
    <w:tbl>
      <w:tblPr>
        <w:tblStyle w:val="TableGrid"/>
        <w:tblW w:w="0" w:type="auto"/>
        <w:jc w:val="center"/>
        <w:tblLook w:val="04A0" w:firstRow="1" w:lastRow="0" w:firstColumn="1" w:lastColumn="0" w:noHBand="0" w:noVBand="1"/>
      </w:tblPr>
      <w:tblGrid>
        <w:gridCol w:w="9350"/>
      </w:tblGrid>
      <w:tr w:rsidR="00A12D56" w:rsidRPr="00A12D56" w14:paraId="3EA505AD" w14:textId="77777777" w:rsidTr="00E176B6">
        <w:trPr>
          <w:jc w:val="center"/>
        </w:trPr>
        <w:tc>
          <w:tcPr>
            <w:tcW w:w="9350" w:type="dxa"/>
          </w:tcPr>
          <w:p w14:paraId="0A63C1C0" w14:textId="77777777" w:rsidR="00887652" w:rsidRPr="00CB2167" w:rsidRDefault="00E94922" w:rsidP="009C40BE">
            <w:pPr>
              <w:widowControl w:val="0"/>
              <w:numPr>
                <w:ilvl w:val="0"/>
                <w:numId w:val="2"/>
              </w:numPr>
              <w:suppressAutoHyphens/>
              <w:autoSpaceDE w:val="0"/>
              <w:ind w:left="406"/>
              <w:contextualSpacing/>
              <w:jc w:val="both"/>
              <w:rPr>
                <w:rFonts w:eastAsia="Calibri" w:cs="Times New Roman"/>
                <w:bCs/>
                <w:color w:val="000000"/>
              </w:rPr>
            </w:pPr>
            <w:r w:rsidRPr="00887652">
              <w:rPr>
                <w:b/>
                <w:bCs/>
              </w:rPr>
              <w:t>Book1</w:t>
            </w:r>
            <w:r w:rsidR="00887652" w:rsidRPr="00887652">
              <w:rPr>
                <w:b/>
                <w:bCs/>
              </w:rPr>
              <w:t>:</w:t>
            </w:r>
            <w:r w:rsidR="00887652">
              <w:t xml:space="preserve"> </w:t>
            </w:r>
            <w:proofErr w:type="spellStart"/>
            <w:r w:rsidR="00887652" w:rsidRPr="00CB2167">
              <w:rPr>
                <w:rFonts w:cs="Times New Roman"/>
              </w:rPr>
              <w:t>Silberschatz</w:t>
            </w:r>
            <w:proofErr w:type="spellEnd"/>
            <w:r w:rsidR="00887652" w:rsidRPr="00CB2167">
              <w:rPr>
                <w:rFonts w:cs="Times New Roman"/>
              </w:rPr>
              <w:t xml:space="preserve"> A., Peterson, J.L., &amp; Galvin P.C., "Operating Systems Concepts</w:t>
            </w:r>
            <w:proofErr w:type="gramStart"/>
            <w:r w:rsidR="00887652" w:rsidRPr="00CB2167">
              <w:rPr>
                <w:rFonts w:cs="Times New Roman"/>
              </w:rPr>
              <w:t xml:space="preserve">",  </w:t>
            </w:r>
            <w:r w:rsidR="00887652">
              <w:rPr>
                <w:rFonts w:cs="Times New Roman"/>
              </w:rPr>
              <w:t>10</w:t>
            </w:r>
            <w:proofErr w:type="gramEnd"/>
            <w:r w:rsidR="00887652" w:rsidRPr="00CB2167">
              <w:rPr>
                <w:rFonts w:cs="Times New Roman"/>
              </w:rPr>
              <w:t>th Edition.</w:t>
            </w:r>
          </w:p>
          <w:p w14:paraId="117F1560" w14:textId="72A37AF0" w:rsidR="00E94922" w:rsidRPr="00887652" w:rsidRDefault="00E94922" w:rsidP="009C40BE">
            <w:pPr>
              <w:widowControl w:val="0"/>
              <w:numPr>
                <w:ilvl w:val="0"/>
                <w:numId w:val="2"/>
              </w:numPr>
              <w:suppressAutoHyphens/>
              <w:autoSpaceDE w:val="0"/>
              <w:ind w:left="406"/>
              <w:contextualSpacing/>
              <w:jc w:val="both"/>
              <w:rPr>
                <w:rFonts w:eastAsia="Calibri" w:cs="Times New Roman"/>
                <w:bCs/>
                <w:color w:val="000000"/>
              </w:rPr>
            </w:pPr>
            <w:r w:rsidRPr="00887652">
              <w:rPr>
                <w:b/>
                <w:bCs/>
              </w:rPr>
              <w:t>Book2</w:t>
            </w:r>
            <w:r w:rsidR="00887652" w:rsidRPr="00887652">
              <w:rPr>
                <w:b/>
                <w:bCs/>
              </w:rPr>
              <w:t>:</w:t>
            </w:r>
            <w:r w:rsidR="00887652">
              <w:t xml:space="preserve"> </w:t>
            </w:r>
            <w:r w:rsidR="00887652" w:rsidRPr="00CB2167">
              <w:rPr>
                <w:rFonts w:cs="Times New Roman"/>
              </w:rPr>
              <w:t>Tanenbaum A.S., "Modern Operating Systems", Published by Pearson, 3rd Edition.</w:t>
            </w:r>
          </w:p>
          <w:p w14:paraId="04B03337" w14:textId="755496BB" w:rsidR="00887652" w:rsidRPr="00887652" w:rsidRDefault="00887652" w:rsidP="009C40BE">
            <w:pPr>
              <w:pStyle w:val="ListParagraph"/>
              <w:numPr>
                <w:ilvl w:val="0"/>
                <w:numId w:val="2"/>
              </w:numPr>
              <w:ind w:left="420"/>
            </w:pPr>
            <w:r w:rsidRPr="00887652">
              <w:rPr>
                <w:b/>
                <w:bCs/>
              </w:rPr>
              <w:t>Book3:</w:t>
            </w:r>
            <w:r w:rsidRPr="00887652">
              <w:rPr>
                <w:rFonts w:eastAsia="Calibri" w:cs="Times New Roman"/>
                <w:bCs/>
                <w:color w:val="000000"/>
              </w:rPr>
              <w:t xml:space="preserve"> Stalling, W., Operating Systems: Internals and Design Principles, Published by Pearson, 8th Edition.</w:t>
            </w:r>
          </w:p>
          <w:p w14:paraId="602676B6" w14:textId="2D51B23F" w:rsidR="00E94922" w:rsidRPr="00A12D56" w:rsidRDefault="00E94922" w:rsidP="00E94922"/>
        </w:tc>
      </w:tr>
    </w:tbl>
    <w:p w14:paraId="5BD7845B" w14:textId="19A24538" w:rsidR="00307804" w:rsidRDefault="00307804">
      <w:pPr>
        <w:rPr>
          <w:b/>
        </w:rPr>
      </w:pPr>
    </w:p>
    <w:p w14:paraId="1661F405" w14:textId="7256CCF6" w:rsidR="00DD56F4" w:rsidRPr="00DD56F4" w:rsidRDefault="00DD56F4" w:rsidP="00DD56F4">
      <w:pPr>
        <w:rPr>
          <w:b/>
          <w:szCs w:val="24"/>
        </w:rPr>
      </w:pPr>
      <w:r w:rsidRPr="00DD56F4">
        <w:rPr>
          <w:b/>
        </w:rPr>
        <w:lastRenderedPageBreak/>
        <w:br/>
      </w:r>
      <w:r w:rsidRPr="00DD56F4">
        <w:rPr>
          <w:rFonts w:ascii="ArialMT" w:hAnsi="ArialMT"/>
          <w:b/>
          <w:sz w:val="26"/>
          <w:szCs w:val="26"/>
        </w:rPr>
        <w:t>Tentative Weekly Lecture Plan</w:t>
      </w:r>
    </w:p>
    <w:tbl>
      <w:tblPr>
        <w:tblW w:w="92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0"/>
        <w:gridCol w:w="7135"/>
        <w:gridCol w:w="1080"/>
      </w:tblGrid>
      <w:tr w:rsidR="003B7D41" w:rsidRPr="00DD56F4" w14:paraId="06236619" w14:textId="77777777" w:rsidTr="003B7D41">
        <w:trPr>
          <w:jc w:val="center"/>
        </w:trPr>
        <w:tc>
          <w:tcPr>
            <w:tcW w:w="1050" w:type="dxa"/>
            <w:tcBorders>
              <w:top w:val="single" w:sz="4" w:space="0" w:color="auto"/>
              <w:left w:val="single" w:sz="4" w:space="0" w:color="auto"/>
              <w:bottom w:val="single" w:sz="4" w:space="0" w:color="auto"/>
              <w:right w:val="single" w:sz="4" w:space="0" w:color="auto"/>
            </w:tcBorders>
            <w:vAlign w:val="center"/>
            <w:hideMark/>
          </w:tcPr>
          <w:p w14:paraId="46DB284D" w14:textId="77777777" w:rsidR="003B7D41" w:rsidRPr="00DD56F4" w:rsidRDefault="003B7D41" w:rsidP="00FF4A55">
            <w:pPr>
              <w:jc w:val="center"/>
              <w:rPr>
                <w:b/>
                <w:szCs w:val="24"/>
              </w:rPr>
            </w:pPr>
            <w:r w:rsidRPr="00DD56F4">
              <w:rPr>
                <w:b/>
              </w:rPr>
              <w:t>Week</w:t>
            </w:r>
          </w:p>
        </w:tc>
        <w:tc>
          <w:tcPr>
            <w:tcW w:w="7135" w:type="dxa"/>
            <w:tcBorders>
              <w:top w:val="single" w:sz="4" w:space="0" w:color="auto"/>
              <w:left w:val="single" w:sz="4" w:space="0" w:color="auto"/>
              <w:bottom w:val="single" w:sz="4" w:space="0" w:color="auto"/>
              <w:right w:val="single" w:sz="4" w:space="0" w:color="auto"/>
            </w:tcBorders>
            <w:vAlign w:val="center"/>
            <w:hideMark/>
          </w:tcPr>
          <w:p w14:paraId="60A5EC8F" w14:textId="77777777" w:rsidR="003B7D41" w:rsidRPr="00DD56F4" w:rsidRDefault="003B7D41" w:rsidP="00DD56F4">
            <w:pPr>
              <w:jc w:val="center"/>
              <w:rPr>
                <w:b/>
                <w:szCs w:val="24"/>
              </w:rPr>
            </w:pPr>
            <w:r w:rsidRPr="00DD56F4">
              <w:rPr>
                <w:b/>
              </w:rPr>
              <w:t>Topics</w:t>
            </w:r>
          </w:p>
        </w:tc>
        <w:tc>
          <w:tcPr>
            <w:tcW w:w="1080" w:type="dxa"/>
            <w:tcBorders>
              <w:top w:val="single" w:sz="4" w:space="0" w:color="auto"/>
              <w:left w:val="single" w:sz="4" w:space="0" w:color="auto"/>
              <w:bottom w:val="single" w:sz="4" w:space="0" w:color="auto"/>
              <w:right w:val="single" w:sz="4" w:space="0" w:color="auto"/>
            </w:tcBorders>
          </w:tcPr>
          <w:p w14:paraId="58711AF1" w14:textId="77777777" w:rsidR="003B7D41" w:rsidRPr="00DD56F4" w:rsidRDefault="003B7D41" w:rsidP="00FF4A55">
            <w:pPr>
              <w:jc w:val="center"/>
              <w:rPr>
                <w:b/>
              </w:rPr>
            </w:pPr>
            <w:r>
              <w:rPr>
                <w:b/>
              </w:rPr>
              <w:t>CLO(s)</w:t>
            </w:r>
          </w:p>
        </w:tc>
      </w:tr>
      <w:tr w:rsidR="00BD34B8" w:rsidRPr="00DD56F4" w14:paraId="544C8C5D"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hideMark/>
          </w:tcPr>
          <w:p w14:paraId="171078B1" w14:textId="5E4D0D07" w:rsidR="00BD34B8" w:rsidRPr="00DD56F4" w:rsidRDefault="00BD34B8" w:rsidP="00BD34B8">
            <w:pPr>
              <w:jc w:val="center"/>
              <w:rPr>
                <w:szCs w:val="24"/>
              </w:rPr>
            </w:pPr>
            <w:r w:rsidRPr="00DD56F4">
              <w:rPr>
                <w:rFonts w:ascii="ArialMT" w:hAnsi="ArialMT"/>
              </w:rPr>
              <w:t>1</w:t>
            </w:r>
          </w:p>
        </w:tc>
        <w:tc>
          <w:tcPr>
            <w:tcW w:w="7135" w:type="dxa"/>
            <w:tcBorders>
              <w:top w:val="single" w:sz="4" w:space="0" w:color="auto"/>
              <w:left w:val="single" w:sz="4" w:space="0" w:color="auto"/>
              <w:bottom w:val="single" w:sz="4" w:space="0" w:color="auto"/>
              <w:right w:val="single" w:sz="4" w:space="0" w:color="auto"/>
            </w:tcBorders>
            <w:vAlign w:val="center"/>
          </w:tcPr>
          <w:p w14:paraId="1B82A1A2" w14:textId="22A03435" w:rsidR="00BD34B8" w:rsidRPr="00311A9D" w:rsidRDefault="00BD34B8" w:rsidP="00BD34B8">
            <w:pPr>
              <w:spacing w:after="0"/>
              <w:rPr>
                <w:szCs w:val="24"/>
              </w:rPr>
            </w:pPr>
            <w:r>
              <w:rPr>
                <w:rFonts w:cs="Times New Roman"/>
              </w:rPr>
              <w:t xml:space="preserve">Overview, Computer system organization, Introduction to basic concepts of Operating Systems, Kernel and operating systems basic Architecture, basic operations of operating system, single processor system, Multiprocessor system, time sharing system, multi-processing/multi-programming </w:t>
            </w:r>
          </w:p>
        </w:tc>
        <w:tc>
          <w:tcPr>
            <w:tcW w:w="1080" w:type="dxa"/>
            <w:tcBorders>
              <w:top w:val="single" w:sz="4" w:space="0" w:color="auto"/>
              <w:left w:val="single" w:sz="4" w:space="0" w:color="auto"/>
              <w:bottom w:val="single" w:sz="4" w:space="0" w:color="auto"/>
              <w:right w:val="single" w:sz="4" w:space="0" w:color="auto"/>
            </w:tcBorders>
          </w:tcPr>
          <w:p w14:paraId="21EE76B4" w14:textId="3C89FB4B" w:rsidR="00BD34B8" w:rsidRDefault="00CC591B" w:rsidP="00BD34B8">
            <w:pPr>
              <w:spacing w:after="0"/>
              <w:jc w:val="center"/>
              <w:rPr>
                <w:rFonts w:ascii="ArialMT" w:hAnsi="ArialMT"/>
              </w:rPr>
            </w:pPr>
            <w:r>
              <w:rPr>
                <w:rFonts w:ascii="ArialMT" w:hAnsi="ArialMT"/>
              </w:rPr>
              <w:t>1</w:t>
            </w:r>
          </w:p>
        </w:tc>
      </w:tr>
      <w:tr w:rsidR="00BD34B8" w:rsidRPr="00DD56F4" w14:paraId="4315FB04"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hideMark/>
          </w:tcPr>
          <w:p w14:paraId="17B1B5BD" w14:textId="4CF9A85F" w:rsidR="00BD34B8" w:rsidRPr="00DD56F4" w:rsidRDefault="00BD34B8" w:rsidP="00BD34B8">
            <w:pPr>
              <w:jc w:val="center"/>
              <w:rPr>
                <w:szCs w:val="24"/>
              </w:rPr>
            </w:pPr>
            <w:r w:rsidRPr="00DD56F4">
              <w:rPr>
                <w:rFonts w:ascii="ArialMT" w:hAnsi="ArialMT"/>
              </w:rPr>
              <w:t>2</w:t>
            </w:r>
          </w:p>
        </w:tc>
        <w:tc>
          <w:tcPr>
            <w:tcW w:w="7135" w:type="dxa"/>
            <w:tcBorders>
              <w:top w:val="single" w:sz="4" w:space="0" w:color="auto"/>
              <w:left w:val="single" w:sz="4" w:space="0" w:color="auto"/>
              <w:bottom w:val="single" w:sz="4" w:space="0" w:color="auto"/>
              <w:right w:val="single" w:sz="4" w:space="0" w:color="auto"/>
            </w:tcBorders>
            <w:vAlign w:val="center"/>
          </w:tcPr>
          <w:p w14:paraId="6719A5FD" w14:textId="4923C671" w:rsidR="00BD34B8" w:rsidRPr="00311A9D" w:rsidRDefault="00BD34B8" w:rsidP="00BD34B8">
            <w:pPr>
              <w:spacing w:after="0"/>
              <w:rPr>
                <w:szCs w:val="24"/>
              </w:rPr>
            </w:pPr>
            <w:r>
              <w:rPr>
                <w:rFonts w:eastAsia="Times New Roman" w:cs="Times New Roman"/>
              </w:rPr>
              <w:t xml:space="preserve">Operating system structures, user and operating system interface, introduction to the system call, types of system calls, operating system design and implementation. Simple structures, layered approach, Microkernels. M.S DOS layer structure, traditional UNIX System Structure. </w:t>
            </w:r>
          </w:p>
        </w:tc>
        <w:tc>
          <w:tcPr>
            <w:tcW w:w="1080" w:type="dxa"/>
            <w:tcBorders>
              <w:top w:val="single" w:sz="4" w:space="0" w:color="auto"/>
              <w:left w:val="single" w:sz="4" w:space="0" w:color="auto"/>
              <w:bottom w:val="single" w:sz="4" w:space="0" w:color="auto"/>
              <w:right w:val="single" w:sz="4" w:space="0" w:color="auto"/>
            </w:tcBorders>
          </w:tcPr>
          <w:p w14:paraId="0714C6A9" w14:textId="147A3D3F" w:rsidR="00BD34B8" w:rsidRDefault="00CC591B" w:rsidP="00BD34B8">
            <w:pPr>
              <w:spacing w:after="0"/>
              <w:jc w:val="center"/>
              <w:rPr>
                <w:rFonts w:ascii="ArialMT" w:hAnsi="ArialMT"/>
              </w:rPr>
            </w:pPr>
            <w:r>
              <w:rPr>
                <w:rFonts w:ascii="ArialMT" w:hAnsi="ArialMT"/>
              </w:rPr>
              <w:t>1</w:t>
            </w:r>
          </w:p>
        </w:tc>
      </w:tr>
      <w:tr w:rsidR="00BD34B8" w:rsidRPr="00DD56F4" w14:paraId="52D37864"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tcPr>
          <w:p w14:paraId="3D4B9614" w14:textId="77777777" w:rsidR="00BD34B8" w:rsidRPr="00DD56F4" w:rsidRDefault="00BD34B8" w:rsidP="00BD34B8">
            <w:pPr>
              <w:jc w:val="center"/>
              <w:rPr>
                <w:rFonts w:ascii="ArialMT" w:hAnsi="ArialMT"/>
              </w:rPr>
            </w:pPr>
            <w:r>
              <w:rPr>
                <w:rFonts w:ascii="ArialMT" w:hAnsi="ArialMT"/>
              </w:rPr>
              <w:t>3</w:t>
            </w:r>
          </w:p>
        </w:tc>
        <w:tc>
          <w:tcPr>
            <w:tcW w:w="7135" w:type="dxa"/>
            <w:tcBorders>
              <w:top w:val="single" w:sz="4" w:space="0" w:color="auto"/>
              <w:left w:val="single" w:sz="4" w:space="0" w:color="auto"/>
              <w:bottom w:val="single" w:sz="4" w:space="0" w:color="auto"/>
              <w:right w:val="single" w:sz="4" w:space="0" w:color="auto"/>
            </w:tcBorders>
            <w:vAlign w:val="center"/>
          </w:tcPr>
          <w:p w14:paraId="4DABEE03" w14:textId="73E078DF" w:rsidR="00BD34B8" w:rsidRPr="00311A9D" w:rsidRDefault="00BD34B8" w:rsidP="00BD34B8">
            <w:pPr>
              <w:spacing w:after="0"/>
              <w:rPr>
                <w:rFonts w:ascii="ArialMT" w:hAnsi="ArialMT"/>
              </w:rPr>
            </w:pPr>
            <w:r>
              <w:rPr>
                <w:rFonts w:eastAsia="Times New Roman" w:cs="Times New Roman"/>
              </w:rPr>
              <w:t>Process: definitions and basic concepts, tree of process on typical Linux system, Operations on processes, UNIX process creation system call, process states.</w:t>
            </w:r>
          </w:p>
        </w:tc>
        <w:tc>
          <w:tcPr>
            <w:tcW w:w="1080" w:type="dxa"/>
            <w:tcBorders>
              <w:top w:val="single" w:sz="4" w:space="0" w:color="auto"/>
              <w:left w:val="single" w:sz="4" w:space="0" w:color="auto"/>
              <w:bottom w:val="single" w:sz="4" w:space="0" w:color="auto"/>
              <w:right w:val="single" w:sz="4" w:space="0" w:color="auto"/>
            </w:tcBorders>
          </w:tcPr>
          <w:p w14:paraId="686DAEB0" w14:textId="0A46D21B" w:rsidR="00BD34B8" w:rsidRDefault="00CC591B" w:rsidP="00BD34B8">
            <w:pPr>
              <w:spacing w:after="0"/>
              <w:jc w:val="center"/>
              <w:rPr>
                <w:rFonts w:ascii="ArialMT" w:hAnsi="ArialMT"/>
              </w:rPr>
            </w:pPr>
            <w:r>
              <w:rPr>
                <w:rFonts w:ascii="ArialMT" w:hAnsi="ArialMT"/>
              </w:rPr>
              <w:t>1,2</w:t>
            </w:r>
          </w:p>
        </w:tc>
      </w:tr>
      <w:tr w:rsidR="00BD34B8" w:rsidRPr="00DD56F4" w14:paraId="4F8C6099"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tcPr>
          <w:p w14:paraId="15BE8818" w14:textId="77777777" w:rsidR="00BD34B8" w:rsidRPr="00DD56F4" w:rsidRDefault="00BD34B8" w:rsidP="00BD34B8">
            <w:pPr>
              <w:jc w:val="center"/>
              <w:rPr>
                <w:szCs w:val="24"/>
              </w:rPr>
            </w:pPr>
            <w:r>
              <w:rPr>
                <w:szCs w:val="24"/>
              </w:rPr>
              <w:t>4</w:t>
            </w:r>
          </w:p>
        </w:tc>
        <w:tc>
          <w:tcPr>
            <w:tcW w:w="7135" w:type="dxa"/>
            <w:tcBorders>
              <w:top w:val="single" w:sz="4" w:space="0" w:color="auto"/>
              <w:left w:val="single" w:sz="4" w:space="0" w:color="auto"/>
              <w:bottom w:val="single" w:sz="4" w:space="0" w:color="auto"/>
              <w:right w:val="single" w:sz="4" w:space="0" w:color="auto"/>
            </w:tcBorders>
            <w:vAlign w:val="center"/>
          </w:tcPr>
          <w:p w14:paraId="4977CC8C" w14:textId="1B062297" w:rsidR="00BD34B8" w:rsidRPr="00311A9D" w:rsidRDefault="00BD34B8" w:rsidP="00BD34B8">
            <w:pPr>
              <w:rPr>
                <w:szCs w:val="24"/>
              </w:rPr>
            </w:pPr>
            <w:r>
              <w:rPr>
                <w:rFonts w:cs="Times New Roman"/>
              </w:rPr>
              <w:t>Introduction to long/short term process scheduling, Inter-process communication (IPC), shared memory, message passing, Examples of IPC systems, POSIX shared memory system, Process communication in client-server, WINDOWS ALPC facility</w:t>
            </w:r>
          </w:p>
        </w:tc>
        <w:tc>
          <w:tcPr>
            <w:tcW w:w="1080" w:type="dxa"/>
            <w:tcBorders>
              <w:top w:val="single" w:sz="4" w:space="0" w:color="auto"/>
              <w:left w:val="single" w:sz="4" w:space="0" w:color="auto"/>
              <w:bottom w:val="single" w:sz="4" w:space="0" w:color="auto"/>
              <w:right w:val="single" w:sz="4" w:space="0" w:color="auto"/>
            </w:tcBorders>
          </w:tcPr>
          <w:p w14:paraId="13EEE9CF" w14:textId="3A932E2B" w:rsidR="00BD34B8" w:rsidRDefault="00CC591B" w:rsidP="00BD34B8">
            <w:pPr>
              <w:spacing w:after="0"/>
              <w:jc w:val="center"/>
              <w:rPr>
                <w:rFonts w:ascii="ArialMT" w:hAnsi="ArialMT"/>
              </w:rPr>
            </w:pPr>
            <w:r>
              <w:rPr>
                <w:rFonts w:ascii="ArialMT" w:hAnsi="ArialMT"/>
              </w:rPr>
              <w:t>1,2</w:t>
            </w:r>
          </w:p>
        </w:tc>
      </w:tr>
      <w:tr w:rsidR="00BD34B8" w:rsidRPr="00DD56F4" w14:paraId="31F56E0E"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tcPr>
          <w:p w14:paraId="5762A27A" w14:textId="20BD34C2" w:rsidR="00BD34B8" w:rsidRPr="00DD56F4" w:rsidRDefault="00BD34B8" w:rsidP="00BD34B8">
            <w:pPr>
              <w:jc w:val="center"/>
              <w:rPr>
                <w:szCs w:val="24"/>
              </w:rPr>
            </w:pPr>
            <w:r w:rsidRPr="00DD56F4">
              <w:rPr>
                <w:rFonts w:ascii="ArialMT" w:hAnsi="ArialMT"/>
              </w:rPr>
              <w:t>5</w:t>
            </w:r>
          </w:p>
        </w:tc>
        <w:tc>
          <w:tcPr>
            <w:tcW w:w="7135" w:type="dxa"/>
            <w:tcBorders>
              <w:top w:val="single" w:sz="4" w:space="0" w:color="auto"/>
              <w:left w:val="single" w:sz="4" w:space="0" w:color="auto"/>
              <w:bottom w:val="single" w:sz="4" w:space="0" w:color="auto"/>
              <w:right w:val="single" w:sz="4" w:space="0" w:color="auto"/>
            </w:tcBorders>
            <w:vAlign w:val="center"/>
          </w:tcPr>
          <w:p w14:paraId="5F516FE3" w14:textId="5687B40D" w:rsidR="00BD34B8" w:rsidRPr="00311A9D" w:rsidRDefault="00BD34B8" w:rsidP="00BD34B8">
            <w:pPr>
              <w:spacing w:after="0"/>
              <w:rPr>
                <w:szCs w:val="24"/>
              </w:rPr>
            </w:pPr>
            <w:r>
              <w:rPr>
                <w:rFonts w:eastAsia="Times New Roman" w:cs="Times New Roman"/>
              </w:rPr>
              <w:t xml:space="preserve">Threads overview, multicore programming, programming challenges, multi-threading models, thread pools, thread libraries, threads issues, LINUX threads </w:t>
            </w:r>
          </w:p>
        </w:tc>
        <w:tc>
          <w:tcPr>
            <w:tcW w:w="1080" w:type="dxa"/>
            <w:tcBorders>
              <w:top w:val="single" w:sz="4" w:space="0" w:color="auto"/>
              <w:left w:val="single" w:sz="4" w:space="0" w:color="auto"/>
              <w:bottom w:val="single" w:sz="4" w:space="0" w:color="auto"/>
              <w:right w:val="single" w:sz="4" w:space="0" w:color="auto"/>
            </w:tcBorders>
          </w:tcPr>
          <w:p w14:paraId="3746CB63" w14:textId="27D7C736" w:rsidR="00BD34B8" w:rsidRDefault="00CC591B" w:rsidP="00BD34B8">
            <w:pPr>
              <w:spacing w:after="0"/>
              <w:jc w:val="center"/>
              <w:rPr>
                <w:rFonts w:ascii="ArialMT" w:hAnsi="ArialMT"/>
              </w:rPr>
            </w:pPr>
            <w:r>
              <w:rPr>
                <w:rFonts w:ascii="ArialMT" w:hAnsi="ArialMT"/>
              </w:rPr>
              <w:t>2,3</w:t>
            </w:r>
          </w:p>
        </w:tc>
      </w:tr>
      <w:tr w:rsidR="00BD34B8" w:rsidRPr="00DD56F4" w14:paraId="77C03D2F"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tcPr>
          <w:p w14:paraId="2F8BE7CD" w14:textId="159DADB4" w:rsidR="00BD34B8" w:rsidRPr="00DD56F4" w:rsidRDefault="00BD34B8" w:rsidP="00BD34B8">
            <w:pPr>
              <w:jc w:val="center"/>
              <w:rPr>
                <w:szCs w:val="24"/>
              </w:rPr>
            </w:pPr>
            <w:r w:rsidRPr="00DD56F4">
              <w:rPr>
                <w:rFonts w:ascii="ArialMT" w:hAnsi="ArialMT"/>
              </w:rPr>
              <w:t>6</w:t>
            </w:r>
          </w:p>
        </w:tc>
        <w:tc>
          <w:tcPr>
            <w:tcW w:w="7135" w:type="dxa"/>
            <w:tcBorders>
              <w:top w:val="single" w:sz="4" w:space="0" w:color="auto"/>
              <w:left w:val="single" w:sz="4" w:space="0" w:color="auto"/>
              <w:bottom w:val="single" w:sz="4" w:space="0" w:color="auto"/>
              <w:right w:val="single" w:sz="4" w:space="0" w:color="auto"/>
            </w:tcBorders>
            <w:vAlign w:val="center"/>
          </w:tcPr>
          <w:p w14:paraId="25487FB6" w14:textId="1248874D" w:rsidR="00BD34B8" w:rsidRPr="00311A9D" w:rsidRDefault="00BD34B8" w:rsidP="00BD34B8">
            <w:pPr>
              <w:rPr>
                <w:szCs w:val="24"/>
              </w:rPr>
            </w:pPr>
            <w:r>
              <w:rPr>
                <w:rFonts w:eastAsia="Times New Roman" w:cs="Times New Roman"/>
              </w:rPr>
              <w:t>Process synchronization: background, critical section problem, solutions to the critical section problems</w:t>
            </w:r>
          </w:p>
        </w:tc>
        <w:tc>
          <w:tcPr>
            <w:tcW w:w="1080" w:type="dxa"/>
            <w:tcBorders>
              <w:top w:val="single" w:sz="4" w:space="0" w:color="auto"/>
              <w:left w:val="single" w:sz="4" w:space="0" w:color="auto"/>
              <w:bottom w:val="single" w:sz="4" w:space="0" w:color="auto"/>
              <w:right w:val="single" w:sz="4" w:space="0" w:color="auto"/>
            </w:tcBorders>
          </w:tcPr>
          <w:p w14:paraId="69583398" w14:textId="72621A1F" w:rsidR="00BD34B8" w:rsidRPr="00DD56F4" w:rsidRDefault="00CC591B" w:rsidP="00BD34B8">
            <w:pPr>
              <w:jc w:val="center"/>
              <w:rPr>
                <w:rFonts w:ascii="ArialMT" w:hAnsi="ArialMT"/>
              </w:rPr>
            </w:pPr>
            <w:r>
              <w:rPr>
                <w:rFonts w:ascii="ArialMT" w:hAnsi="ArialMT"/>
              </w:rPr>
              <w:t>2,3</w:t>
            </w:r>
          </w:p>
        </w:tc>
      </w:tr>
      <w:tr w:rsidR="00BD34B8" w:rsidRPr="00DD56F4" w14:paraId="72E049FF"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tcPr>
          <w:p w14:paraId="24F834A7" w14:textId="5D1D80D8" w:rsidR="00BD34B8" w:rsidRPr="00DD56F4" w:rsidRDefault="00BD34B8" w:rsidP="00BD34B8">
            <w:pPr>
              <w:jc w:val="center"/>
              <w:rPr>
                <w:szCs w:val="24"/>
              </w:rPr>
            </w:pPr>
            <w:r w:rsidRPr="00DD56F4">
              <w:rPr>
                <w:rFonts w:ascii="ArialMT" w:hAnsi="ArialMT"/>
              </w:rPr>
              <w:t>7</w:t>
            </w:r>
          </w:p>
        </w:tc>
        <w:tc>
          <w:tcPr>
            <w:tcW w:w="7135" w:type="dxa"/>
            <w:tcBorders>
              <w:top w:val="single" w:sz="4" w:space="0" w:color="auto"/>
              <w:left w:val="single" w:sz="4" w:space="0" w:color="auto"/>
              <w:bottom w:val="single" w:sz="4" w:space="0" w:color="auto"/>
              <w:right w:val="single" w:sz="4" w:space="0" w:color="auto"/>
            </w:tcBorders>
            <w:vAlign w:val="center"/>
          </w:tcPr>
          <w:p w14:paraId="6108B8D1" w14:textId="2CCAC79D" w:rsidR="00BD34B8" w:rsidRPr="00311A9D" w:rsidRDefault="00BD34B8" w:rsidP="00BD34B8">
            <w:pPr>
              <w:rPr>
                <w:szCs w:val="24"/>
              </w:rPr>
            </w:pPr>
            <w:r>
              <w:rPr>
                <w:rFonts w:eastAsia="Times New Roman" w:cs="Times New Roman"/>
              </w:rPr>
              <w:t>Process synchronization: dead locks and starvation, classic problems of process synchronization, examples of synchronization</w:t>
            </w:r>
          </w:p>
        </w:tc>
        <w:tc>
          <w:tcPr>
            <w:tcW w:w="1080" w:type="dxa"/>
            <w:tcBorders>
              <w:top w:val="single" w:sz="4" w:space="0" w:color="auto"/>
              <w:left w:val="single" w:sz="4" w:space="0" w:color="auto"/>
              <w:bottom w:val="single" w:sz="4" w:space="0" w:color="auto"/>
              <w:right w:val="single" w:sz="4" w:space="0" w:color="auto"/>
            </w:tcBorders>
          </w:tcPr>
          <w:p w14:paraId="26A71513" w14:textId="5E69E514" w:rsidR="00BD34B8" w:rsidRPr="00DD56F4" w:rsidRDefault="00CC591B" w:rsidP="00BD34B8">
            <w:pPr>
              <w:jc w:val="center"/>
              <w:rPr>
                <w:rFonts w:ascii="ArialMT" w:hAnsi="ArialMT"/>
              </w:rPr>
            </w:pPr>
            <w:r>
              <w:rPr>
                <w:rFonts w:ascii="ArialMT" w:hAnsi="ArialMT"/>
              </w:rPr>
              <w:t>2,3</w:t>
            </w:r>
          </w:p>
        </w:tc>
      </w:tr>
      <w:tr w:rsidR="00A77B72" w:rsidRPr="00DD56F4" w14:paraId="7871D940"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tcPr>
          <w:p w14:paraId="448F0CFA" w14:textId="45F7ACFF" w:rsidR="00A77B72" w:rsidRPr="00DD56F4" w:rsidRDefault="006958E6" w:rsidP="00A77B72">
            <w:pPr>
              <w:spacing w:after="0"/>
              <w:jc w:val="center"/>
              <w:rPr>
                <w:rFonts w:ascii="ArialMT" w:hAnsi="ArialMT"/>
              </w:rPr>
            </w:pPr>
            <w:r>
              <w:rPr>
                <w:rFonts w:ascii="ArialMT" w:hAnsi="ArialMT"/>
              </w:rPr>
              <w:t>8</w:t>
            </w:r>
          </w:p>
        </w:tc>
        <w:tc>
          <w:tcPr>
            <w:tcW w:w="7135" w:type="dxa"/>
            <w:tcBorders>
              <w:top w:val="single" w:sz="4" w:space="0" w:color="auto"/>
              <w:left w:val="single" w:sz="4" w:space="0" w:color="auto"/>
              <w:bottom w:val="single" w:sz="4" w:space="0" w:color="auto"/>
              <w:right w:val="single" w:sz="4" w:space="0" w:color="auto"/>
            </w:tcBorders>
            <w:vAlign w:val="center"/>
          </w:tcPr>
          <w:p w14:paraId="3EF1AD8F" w14:textId="4C000915" w:rsidR="00A77B72" w:rsidRDefault="00A77B72" w:rsidP="00A77B72">
            <w:pPr>
              <w:rPr>
                <w:szCs w:val="24"/>
              </w:rPr>
            </w:pPr>
            <w:r>
              <w:rPr>
                <w:rFonts w:eastAsia="Times New Roman" w:cs="Times New Roman"/>
              </w:rPr>
              <w:t>Deadlocks: deadlock characterization, methods for handling dead lock, deadlock prevention, deadlock avoidance, deadlock detection and recovery from deadlock.</w:t>
            </w:r>
          </w:p>
        </w:tc>
        <w:tc>
          <w:tcPr>
            <w:tcW w:w="1080" w:type="dxa"/>
            <w:tcBorders>
              <w:top w:val="single" w:sz="4" w:space="0" w:color="auto"/>
              <w:left w:val="single" w:sz="4" w:space="0" w:color="auto"/>
              <w:bottom w:val="single" w:sz="4" w:space="0" w:color="auto"/>
              <w:right w:val="single" w:sz="4" w:space="0" w:color="auto"/>
            </w:tcBorders>
          </w:tcPr>
          <w:p w14:paraId="589C1F83" w14:textId="38693555" w:rsidR="00A77B72" w:rsidRPr="00DD56F4" w:rsidRDefault="00A77B72" w:rsidP="00A77B72">
            <w:pPr>
              <w:jc w:val="center"/>
              <w:rPr>
                <w:rFonts w:ascii="ArialMT" w:hAnsi="ArialMT"/>
              </w:rPr>
            </w:pPr>
            <w:r>
              <w:rPr>
                <w:rFonts w:ascii="ArialMT" w:hAnsi="ArialMT"/>
              </w:rPr>
              <w:t>2,3</w:t>
            </w:r>
          </w:p>
        </w:tc>
      </w:tr>
      <w:tr w:rsidR="00A77B72" w:rsidRPr="00DD56F4" w14:paraId="743CC0D8"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tcPr>
          <w:p w14:paraId="2183C283" w14:textId="305560C9" w:rsidR="00A77B72" w:rsidRPr="00DD56F4" w:rsidRDefault="006958E6" w:rsidP="00A77B72">
            <w:pPr>
              <w:spacing w:after="0"/>
              <w:jc w:val="center"/>
              <w:rPr>
                <w:szCs w:val="24"/>
              </w:rPr>
            </w:pPr>
            <w:r>
              <w:rPr>
                <w:rFonts w:ascii="ArialMT" w:hAnsi="ArialMT"/>
              </w:rPr>
              <w:t>9</w:t>
            </w:r>
          </w:p>
        </w:tc>
        <w:tc>
          <w:tcPr>
            <w:tcW w:w="7135" w:type="dxa"/>
            <w:tcBorders>
              <w:top w:val="single" w:sz="4" w:space="0" w:color="auto"/>
              <w:left w:val="single" w:sz="4" w:space="0" w:color="auto"/>
              <w:bottom w:val="single" w:sz="4" w:space="0" w:color="auto"/>
              <w:right w:val="single" w:sz="4" w:space="0" w:color="auto"/>
            </w:tcBorders>
            <w:vAlign w:val="center"/>
          </w:tcPr>
          <w:p w14:paraId="56C9CD44" w14:textId="30526DD3" w:rsidR="00A77B72" w:rsidRPr="00311A9D" w:rsidRDefault="00A77B72" w:rsidP="00A77B72">
            <w:pPr>
              <w:rPr>
                <w:szCs w:val="24"/>
              </w:rPr>
            </w:pPr>
            <w:r>
              <w:rPr>
                <w:szCs w:val="24"/>
              </w:rPr>
              <w:t>Mid Term Exam</w:t>
            </w:r>
          </w:p>
        </w:tc>
        <w:tc>
          <w:tcPr>
            <w:tcW w:w="1080" w:type="dxa"/>
            <w:tcBorders>
              <w:top w:val="single" w:sz="4" w:space="0" w:color="auto"/>
              <w:left w:val="single" w:sz="4" w:space="0" w:color="auto"/>
              <w:bottom w:val="single" w:sz="4" w:space="0" w:color="auto"/>
              <w:right w:val="single" w:sz="4" w:space="0" w:color="auto"/>
            </w:tcBorders>
          </w:tcPr>
          <w:p w14:paraId="16D493F4" w14:textId="6E94AABF" w:rsidR="00A77B72" w:rsidRPr="00DD56F4" w:rsidRDefault="00A77B72" w:rsidP="00A77B72">
            <w:pPr>
              <w:jc w:val="center"/>
              <w:rPr>
                <w:rFonts w:ascii="ArialMT" w:hAnsi="ArialMT"/>
              </w:rPr>
            </w:pPr>
          </w:p>
        </w:tc>
      </w:tr>
      <w:tr w:rsidR="00A77B72" w:rsidRPr="00DD56F4" w14:paraId="33A90D33"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tcPr>
          <w:p w14:paraId="59BF0A11" w14:textId="6C8A0CD0" w:rsidR="00A77B72" w:rsidRPr="00DD56F4" w:rsidRDefault="006958E6" w:rsidP="00A77B72">
            <w:pPr>
              <w:jc w:val="center"/>
              <w:rPr>
                <w:szCs w:val="24"/>
              </w:rPr>
            </w:pPr>
            <w:r>
              <w:rPr>
                <w:rFonts w:ascii="ArialMT" w:hAnsi="ArialMT"/>
              </w:rPr>
              <w:t>10</w:t>
            </w:r>
          </w:p>
        </w:tc>
        <w:tc>
          <w:tcPr>
            <w:tcW w:w="7135" w:type="dxa"/>
            <w:tcBorders>
              <w:top w:val="single" w:sz="4" w:space="0" w:color="auto"/>
              <w:left w:val="single" w:sz="4" w:space="0" w:color="auto"/>
              <w:bottom w:val="single" w:sz="4" w:space="0" w:color="auto"/>
              <w:right w:val="single" w:sz="4" w:space="0" w:color="auto"/>
            </w:tcBorders>
            <w:vAlign w:val="center"/>
          </w:tcPr>
          <w:p w14:paraId="10F201B9" w14:textId="7915532B" w:rsidR="00A77B72" w:rsidRPr="00311A9D" w:rsidRDefault="00A77B72" w:rsidP="00A77B72">
            <w:pPr>
              <w:rPr>
                <w:szCs w:val="24"/>
              </w:rPr>
            </w:pPr>
            <w:r>
              <w:rPr>
                <w:rFonts w:eastAsia="Times New Roman" w:cs="Times New Roman"/>
              </w:rPr>
              <w:t xml:space="preserve">Process scheduling (I): basic concepts, scheduling criteria, scheduling algorithms </w:t>
            </w:r>
          </w:p>
        </w:tc>
        <w:tc>
          <w:tcPr>
            <w:tcW w:w="1080" w:type="dxa"/>
            <w:tcBorders>
              <w:top w:val="single" w:sz="4" w:space="0" w:color="auto"/>
              <w:left w:val="single" w:sz="4" w:space="0" w:color="auto"/>
              <w:bottom w:val="single" w:sz="4" w:space="0" w:color="auto"/>
              <w:right w:val="single" w:sz="4" w:space="0" w:color="auto"/>
            </w:tcBorders>
          </w:tcPr>
          <w:p w14:paraId="2F38DDFD" w14:textId="7CFA18EE" w:rsidR="00A77B72" w:rsidRPr="00DD56F4" w:rsidRDefault="00A77B72" w:rsidP="00A77B72">
            <w:pPr>
              <w:jc w:val="center"/>
              <w:rPr>
                <w:rFonts w:ascii="ArialMT" w:hAnsi="ArialMT"/>
              </w:rPr>
            </w:pPr>
            <w:r>
              <w:rPr>
                <w:rFonts w:ascii="ArialMT" w:hAnsi="ArialMT"/>
              </w:rPr>
              <w:t>2,3</w:t>
            </w:r>
          </w:p>
        </w:tc>
      </w:tr>
      <w:tr w:rsidR="00A77B72" w:rsidRPr="00DD56F4" w14:paraId="2C79EA05"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tcPr>
          <w:p w14:paraId="776C32A5" w14:textId="1D47D970" w:rsidR="00A77B72" w:rsidRPr="00DD56F4" w:rsidRDefault="00A77B72" w:rsidP="00A77B72">
            <w:pPr>
              <w:jc w:val="center"/>
              <w:rPr>
                <w:rFonts w:ascii="ArialMT" w:hAnsi="ArialMT"/>
              </w:rPr>
            </w:pPr>
            <w:r>
              <w:rPr>
                <w:rFonts w:ascii="ArialMT" w:hAnsi="ArialMT"/>
              </w:rPr>
              <w:t>1</w:t>
            </w:r>
            <w:r w:rsidR="006958E6">
              <w:rPr>
                <w:rFonts w:ascii="ArialMT" w:hAnsi="ArialMT"/>
              </w:rPr>
              <w:t>1</w:t>
            </w:r>
          </w:p>
        </w:tc>
        <w:tc>
          <w:tcPr>
            <w:tcW w:w="7135" w:type="dxa"/>
            <w:tcBorders>
              <w:top w:val="single" w:sz="4" w:space="0" w:color="auto"/>
              <w:left w:val="single" w:sz="4" w:space="0" w:color="auto"/>
              <w:bottom w:val="single" w:sz="4" w:space="0" w:color="auto"/>
              <w:right w:val="single" w:sz="4" w:space="0" w:color="auto"/>
            </w:tcBorders>
            <w:vAlign w:val="center"/>
          </w:tcPr>
          <w:p w14:paraId="0CDFCAF9" w14:textId="42248139" w:rsidR="00A77B72" w:rsidRPr="00311A9D" w:rsidRDefault="00A77B72" w:rsidP="00A77B72">
            <w:pPr>
              <w:spacing w:after="0"/>
              <w:rPr>
                <w:szCs w:val="24"/>
              </w:rPr>
            </w:pPr>
            <w:r>
              <w:rPr>
                <w:rFonts w:eastAsia="Times New Roman" w:cs="Times New Roman"/>
              </w:rPr>
              <w:t>Process Scheduling (II): Scheduling algorithms, Multiple processor scheduling, Scheduling examples (Assignment)</w:t>
            </w:r>
          </w:p>
        </w:tc>
        <w:tc>
          <w:tcPr>
            <w:tcW w:w="1080" w:type="dxa"/>
            <w:tcBorders>
              <w:top w:val="single" w:sz="4" w:space="0" w:color="auto"/>
              <w:left w:val="single" w:sz="4" w:space="0" w:color="auto"/>
              <w:bottom w:val="single" w:sz="4" w:space="0" w:color="auto"/>
              <w:right w:val="single" w:sz="4" w:space="0" w:color="auto"/>
            </w:tcBorders>
          </w:tcPr>
          <w:p w14:paraId="173A23BE" w14:textId="2A3986CA" w:rsidR="00A77B72" w:rsidRDefault="00A77B72" w:rsidP="00A77B72">
            <w:pPr>
              <w:spacing w:after="0"/>
              <w:jc w:val="center"/>
              <w:rPr>
                <w:rFonts w:ascii="ArialMT" w:hAnsi="ArialMT"/>
              </w:rPr>
            </w:pPr>
            <w:r>
              <w:rPr>
                <w:rFonts w:ascii="ArialMT" w:hAnsi="ArialMT"/>
              </w:rPr>
              <w:t>2,3</w:t>
            </w:r>
          </w:p>
        </w:tc>
      </w:tr>
      <w:tr w:rsidR="00A77B72" w:rsidRPr="00DD56F4" w14:paraId="3E85AFEF"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hideMark/>
          </w:tcPr>
          <w:p w14:paraId="0065F73A" w14:textId="77777777" w:rsidR="00A77B72" w:rsidRPr="00DD56F4" w:rsidRDefault="00A77B72" w:rsidP="00A77B72">
            <w:pPr>
              <w:jc w:val="center"/>
              <w:rPr>
                <w:szCs w:val="24"/>
              </w:rPr>
            </w:pPr>
            <w:r>
              <w:rPr>
                <w:rFonts w:ascii="ArialMT" w:hAnsi="ArialMT"/>
              </w:rPr>
              <w:t>12</w:t>
            </w:r>
          </w:p>
        </w:tc>
        <w:tc>
          <w:tcPr>
            <w:tcW w:w="7135" w:type="dxa"/>
            <w:tcBorders>
              <w:top w:val="single" w:sz="4" w:space="0" w:color="auto"/>
              <w:left w:val="single" w:sz="4" w:space="0" w:color="auto"/>
              <w:bottom w:val="single" w:sz="4" w:space="0" w:color="auto"/>
              <w:right w:val="single" w:sz="4" w:space="0" w:color="auto"/>
            </w:tcBorders>
            <w:vAlign w:val="center"/>
          </w:tcPr>
          <w:p w14:paraId="00E69B7E" w14:textId="3D2D05FC" w:rsidR="00A77B72" w:rsidRPr="00311A9D" w:rsidRDefault="00A77B72" w:rsidP="00A77B72">
            <w:pPr>
              <w:spacing w:after="0"/>
              <w:rPr>
                <w:rFonts w:ascii="ArialMT" w:hAnsi="ArialMT"/>
              </w:rPr>
            </w:pPr>
            <w:r>
              <w:rPr>
                <w:rFonts w:eastAsia="Times New Roman" w:cs="Times New Roman"/>
              </w:rPr>
              <w:t>Memory Management: Background, swapping, contiguous memory allocation, paging, protections, example intel 32 and 64 architecture. (Assignment)</w:t>
            </w:r>
          </w:p>
        </w:tc>
        <w:tc>
          <w:tcPr>
            <w:tcW w:w="1080" w:type="dxa"/>
            <w:tcBorders>
              <w:top w:val="single" w:sz="4" w:space="0" w:color="auto"/>
              <w:left w:val="single" w:sz="4" w:space="0" w:color="auto"/>
              <w:bottom w:val="single" w:sz="4" w:space="0" w:color="auto"/>
              <w:right w:val="single" w:sz="4" w:space="0" w:color="auto"/>
            </w:tcBorders>
          </w:tcPr>
          <w:p w14:paraId="29E7D93D" w14:textId="04A3B100" w:rsidR="00A77B72" w:rsidRDefault="00A77B72" w:rsidP="00A77B72">
            <w:pPr>
              <w:spacing w:after="0"/>
              <w:jc w:val="center"/>
              <w:rPr>
                <w:rFonts w:ascii="ArialMT" w:hAnsi="ArialMT"/>
              </w:rPr>
            </w:pPr>
            <w:r>
              <w:rPr>
                <w:rFonts w:ascii="ArialMT" w:hAnsi="ArialMT"/>
              </w:rPr>
              <w:t>1,2</w:t>
            </w:r>
          </w:p>
        </w:tc>
      </w:tr>
      <w:tr w:rsidR="00A77B72" w:rsidRPr="00DD56F4" w14:paraId="4D0CF6D4" w14:textId="77777777" w:rsidTr="005B3534">
        <w:trPr>
          <w:jc w:val="center"/>
        </w:trPr>
        <w:tc>
          <w:tcPr>
            <w:tcW w:w="1050" w:type="dxa"/>
            <w:tcBorders>
              <w:top w:val="single" w:sz="4" w:space="0" w:color="auto"/>
              <w:left w:val="single" w:sz="4" w:space="0" w:color="auto"/>
              <w:bottom w:val="single" w:sz="4" w:space="0" w:color="auto"/>
              <w:right w:val="single" w:sz="4" w:space="0" w:color="auto"/>
            </w:tcBorders>
            <w:vAlign w:val="center"/>
            <w:hideMark/>
          </w:tcPr>
          <w:p w14:paraId="29BB40B3" w14:textId="44F28D38" w:rsidR="00A77B72" w:rsidRPr="00DD56F4" w:rsidRDefault="00A77B72" w:rsidP="00A77B72">
            <w:pPr>
              <w:jc w:val="center"/>
              <w:rPr>
                <w:szCs w:val="24"/>
              </w:rPr>
            </w:pPr>
            <w:r>
              <w:rPr>
                <w:rFonts w:ascii="ArialMT" w:hAnsi="ArialMT"/>
              </w:rPr>
              <w:t>13</w:t>
            </w:r>
          </w:p>
        </w:tc>
        <w:tc>
          <w:tcPr>
            <w:tcW w:w="7135" w:type="dxa"/>
            <w:tcBorders>
              <w:top w:val="single" w:sz="4" w:space="0" w:color="auto"/>
              <w:left w:val="single" w:sz="4" w:space="0" w:color="auto"/>
              <w:bottom w:val="single" w:sz="4" w:space="0" w:color="auto"/>
              <w:right w:val="single" w:sz="4" w:space="0" w:color="auto"/>
            </w:tcBorders>
            <w:vAlign w:val="center"/>
          </w:tcPr>
          <w:p w14:paraId="0FADDF28" w14:textId="034B5FDB" w:rsidR="00A77B72" w:rsidRPr="00311A9D" w:rsidRDefault="00A77B72" w:rsidP="00A77B72">
            <w:pPr>
              <w:rPr>
                <w:szCs w:val="24"/>
              </w:rPr>
            </w:pPr>
            <w:r>
              <w:rPr>
                <w:rFonts w:eastAsia="Times New Roman" w:cs="Times New Roman"/>
              </w:rPr>
              <w:t>Virtual Memory: demand paging, copy on write, page replacement, Thrashing, allocating kernel memory, operating system examples</w:t>
            </w:r>
          </w:p>
        </w:tc>
        <w:tc>
          <w:tcPr>
            <w:tcW w:w="1080" w:type="dxa"/>
            <w:tcBorders>
              <w:top w:val="single" w:sz="4" w:space="0" w:color="auto"/>
              <w:left w:val="single" w:sz="4" w:space="0" w:color="auto"/>
              <w:bottom w:val="single" w:sz="4" w:space="0" w:color="auto"/>
              <w:right w:val="single" w:sz="4" w:space="0" w:color="auto"/>
            </w:tcBorders>
          </w:tcPr>
          <w:p w14:paraId="488FBB30" w14:textId="74CD040D" w:rsidR="00A77B72" w:rsidRPr="00DD56F4" w:rsidRDefault="00A77B72" w:rsidP="00A77B72">
            <w:pPr>
              <w:spacing w:after="0"/>
              <w:jc w:val="center"/>
              <w:rPr>
                <w:rFonts w:ascii="ArialMT" w:hAnsi="ArialMT"/>
              </w:rPr>
            </w:pPr>
            <w:r>
              <w:rPr>
                <w:rFonts w:ascii="ArialMT" w:hAnsi="ArialMT"/>
              </w:rPr>
              <w:t>1,2,3</w:t>
            </w:r>
          </w:p>
        </w:tc>
      </w:tr>
      <w:tr w:rsidR="00A77B72" w:rsidRPr="00DD56F4" w14:paraId="5B0DC71D" w14:textId="77777777" w:rsidTr="00615AC7">
        <w:trPr>
          <w:jc w:val="center"/>
        </w:trPr>
        <w:tc>
          <w:tcPr>
            <w:tcW w:w="1050" w:type="dxa"/>
            <w:tcBorders>
              <w:top w:val="single" w:sz="4" w:space="0" w:color="auto"/>
              <w:left w:val="single" w:sz="4" w:space="0" w:color="auto"/>
              <w:bottom w:val="single" w:sz="4" w:space="0" w:color="auto"/>
              <w:right w:val="single" w:sz="4" w:space="0" w:color="auto"/>
            </w:tcBorders>
            <w:vAlign w:val="center"/>
            <w:hideMark/>
          </w:tcPr>
          <w:p w14:paraId="05660D6B" w14:textId="282068CC" w:rsidR="00A77B72" w:rsidRPr="00DD56F4" w:rsidRDefault="00A77B72" w:rsidP="00A77B72">
            <w:pPr>
              <w:jc w:val="center"/>
              <w:rPr>
                <w:szCs w:val="24"/>
              </w:rPr>
            </w:pPr>
            <w:r>
              <w:rPr>
                <w:rFonts w:ascii="ArialMT" w:hAnsi="ArialMT"/>
              </w:rPr>
              <w:lastRenderedPageBreak/>
              <w:t>14</w:t>
            </w:r>
          </w:p>
        </w:tc>
        <w:tc>
          <w:tcPr>
            <w:tcW w:w="7135" w:type="dxa"/>
            <w:tcBorders>
              <w:top w:val="single" w:sz="4" w:space="0" w:color="auto"/>
              <w:left w:val="single" w:sz="4" w:space="0" w:color="auto"/>
              <w:bottom w:val="single" w:sz="4" w:space="0" w:color="auto"/>
              <w:right w:val="single" w:sz="4" w:space="0" w:color="auto"/>
            </w:tcBorders>
            <w:vAlign w:val="center"/>
          </w:tcPr>
          <w:p w14:paraId="7FC42DA8" w14:textId="7DA8F6B9" w:rsidR="00A77B72" w:rsidRPr="00311A9D" w:rsidRDefault="00A77B72" w:rsidP="00A77B72">
            <w:pPr>
              <w:rPr>
                <w:szCs w:val="24"/>
              </w:rPr>
            </w:pPr>
            <w:r>
              <w:rPr>
                <w:rFonts w:eastAsia="Times New Roman" w:cs="Times New Roman"/>
              </w:rPr>
              <w:t>File system interface: file concepts, access methods, directory and disc structure, file sharing, protection</w:t>
            </w:r>
          </w:p>
        </w:tc>
        <w:tc>
          <w:tcPr>
            <w:tcW w:w="1080" w:type="dxa"/>
            <w:tcBorders>
              <w:top w:val="single" w:sz="4" w:space="0" w:color="auto"/>
              <w:left w:val="single" w:sz="4" w:space="0" w:color="auto"/>
              <w:bottom w:val="single" w:sz="4" w:space="0" w:color="auto"/>
              <w:right w:val="single" w:sz="4" w:space="0" w:color="auto"/>
            </w:tcBorders>
          </w:tcPr>
          <w:p w14:paraId="241880B1" w14:textId="566170F8" w:rsidR="00A77B72" w:rsidRPr="00DD56F4" w:rsidRDefault="00A77B72" w:rsidP="00A77B72">
            <w:pPr>
              <w:jc w:val="center"/>
              <w:rPr>
                <w:rFonts w:ascii="ArialMT" w:hAnsi="ArialMT"/>
              </w:rPr>
            </w:pPr>
            <w:r>
              <w:rPr>
                <w:rFonts w:ascii="ArialMT" w:hAnsi="ArialMT"/>
              </w:rPr>
              <w:t>1,2,3</w:t>
            </w:r>
          </w:p>
        </w:tc>
      </w:tr>
      <w:tr w:rsidR="00A77B72" w:rsidRPr="00DD56F4" w14:paraId="5C7DCAD8" w14:textId="77777777" w:rsidTr="00615AC7">
        <w:trPr>
          <w:jc w:val="center"/>
        </w:trPr>
        <w:tc>
          <w:tcPr>
            <w:tcW w:w="1050" w:type="dxa"/>
            <w:tcBorders>
              <w:top w:val="single" w:sz="4" w:space="0" w:color="auto"/>
              <w:left w:val="single" w:sz="4" w:space="0" w:color="auto"/>
              <w:bottom w:val="single" w:sz="4" w:space="0" w:color="auto"/>
              <w:right w:val="single" w:sz="4" w:space="0" w:color="auto"/>
            </w:tcBorders>
            <w:vAlign w:val="center"/>
            <w:hideMark/>
          </w:tcPr>
          <w:p w14:paraId="3A9C81F2" w14:textId="7E613093" w:rsidR="00A77B72" w:rsidRPr="00DD56F4" w:rsidRDefault="00A77B72" w:rsidP="00A77B72">
            <w:pPr>
              <w:jc w:val="center"/>
              <w:rPr>
                <w:szCs w:val="24"/>
              </w:rPr>
            </w:pPr>
            <w:r>
              <w:rPr>
                <w:rFonts w:ascii="ArialMT" w:hAnsi="ArialMT"/>
              </w:rPr>
              <w:t>15</w:t>
            </w:r>
          </w:p>
        </w:tc>
        <w:tc>
          <w:tcPr>
            <w:tcW w:w="7135" w:type="dxa"/>
            <w:tcBorders>
              <w:top w:val="single" w:sz="4" w:space="0" w:color="auto"/>
              <w:left w:val="single" w:sz="4" w:space="0" w:color="auto"/>
              <w:bottom w:val="single" w:sz="4" w:space="0" w:color="auto"/>
              <w:right w:val="single" w:sz="4" w:space="0" w:color="auto"/>
            </w:tcBorders>
            <w:vAlign w:val="center"/>
          </w:tcPr>
          <w:p w14:paraId="2131F5A9" w14:textId="560E10D1" w:rsidR="00A77B72" w:rsidRPr="00311A9D" w:rsidRDefault="00A77B72" w:rsidP="00A77B72">
            <w:pPr>
              <w:rPr>
                <w:szCs w:val="24"/>
              </w:rPr>
            </w:pPr>
            <w:r>
              <w:rPr>
                <w:rFonts w:ascii="ArialMT" w:hAnsi="ArialMT" w:cs="ArialMT"/>
              </w:rPr>
              <w:t>Mass Storage structure: Disc scheduling, Disk attachment</w:t>
            </w:r>
          </w:p>
        </w:tc>
        <w:tc>
          <w:tcPr>
            <w:tcW w:w="1080" w:type="dxa"/>
            <w:tcBorders>
              <w:top w:val="single" w:sz="4" w:space="0" w:color="auto"/>
              <w:left w:val="single" w:sz="4" w:space="0" w:color="auto"/>
              <w:bottom w:val="single" w:sz="4" w:space="0" w:color="auto"/>
              <w:right w:val="single" w:sz="4" w:space="0" w:color="auto"/>
            </w:tcBorders>
          </w:tcPr>
          <w:p w14:paraId="14AA1895" w14:textId="075D922A" w:rsidR="00A77B72" w:rsidRPr="00DD56F4" w:rsidRDefault="00A77B72" w:rsidP="00A77B72">
            <w:pPr>
              <w:jc w:val="center"/>
              <w:rPr>
                <w:rFonts w:ascii="ArialMT" w:hAnsi="ArialMT"/>
              </w:rPr>
            </w:pPr>
            <w:r>
              <w:rPr>
                <w:rFonts w:ascii="ArialMT" w:hAnsi="ArialMT"/>
              </w:rPr>
              <w:t>2,3</w:t>
            </w:r>
          </w:p>
        </w:tc>
      </w:tr>
      <w:tr w:rsidR="00A77B72" w:rsidRPr="00DD56F4" w14:paraId="66334A97" w14:textId="77777777" w:rsidTr="00615AC7">
        <w:trPr>
          <w:jc w:val="center"/>
        </w:trPr>
        <w:tc>
          <w:tcPr>
            <w:tcW w:w="1050" w:type="dxa"/>
            <w:tcBorders>
              <w:top w:val="single" w:sz="4" w:space="0" w:color="auto"/>
              <w:left w:val="single" w:sz="4" w:space="0" w:color="auto"/>
              <w:bottom w:val="single" w:sz="4" w:space="0" w:color="auto"/>
              <w:right w:val="single" w:sz="4" w:space="0" w:color="auto"/>
            </w:tcBorders>
            <w:vAlign w:val="center"/>
            <w:hideMark/>
          </w:tcPr>
          <w:p w14:paraId="60DB9B94" w14:textId="719168C4" w:rsidR="00A77B72" w:rsidRPr="00DD56F4" w:rsidRDefault="00A77B72" w:rsidP="00A77B72">
            <w:pPr>
              <w:jc w:val="center"/>
              <w:rPr>
                <w:szCs w:val="24"/>
              </w:rPr>
            </w:pPr>
            <w:r>
              <w:rPr>
                <w:rFonts w:ascii="ArialMT" w:hAnsi="ArialMT"/>
              </w:rPr>
              <w:t>16</w:t>
            </w:r>
          </w:p>
        </w:tc>
        <w:tc>
          <w:tcPr>
            <w:tcW w:w="7135" w:type="dxa"/>
            <w:tcBorders>
              <w:top w:val="single" w:sz="4" w:space="0" w:color="auto"/>
              <w:left w:val="single" w:sz="4" w:space="0" w:color="auto"/>
              <w:bottom w:val="single" w:sz="4" w:space="0" w:color="auto"/>
              <w:right w:val="single" w:sz="4" w:space="0" w:color="auto"/>
            </w:tcBorders>
            <w:vAlign w:val="center"/>
          </w:tcPr>
          <w:p w14:paraId="63EC782C" w14:textId="74A80B32" w:rsidR="00A77B72" w:rsidRPr="00311A9D" w:rsidRDefault="00A77B72" w:rsidP="00A77B72">
            <w:pPr>
              <w:rPr>
                <w:szCs w:val="24"/>
              </w:rPr>
            </w:pPr>
            <w:r>
              <w:rPr>
                <w:rFonts w:eastAsia="Times New Roman" w:cs="Times New Roman"/>
              </w:rPr>
              <w:t xml:space="preserve">Security: security problems, program threats, system and network threats, cryptography as tool to security, user authentication, computer security classifications. Operating system examples </w:t>
            </w:r>
          </w:p>
        </w:tc>
        <w:tc>
          <w:tcPr>
            <w:tcW w:w="1080" w:type="dxa"/>
            <w:tcBorders>
              <w:top w:val="single" w:sz="4" w:space="0" w:color="auto"/>
              <w:left w:val="single" w:sz="4" w:space="0" w:color="auto"/>
              <w:bottom w:val="single" w:sz="4" w:space="0" w:color="auto"/>
              <w:right w:val="single" w:sz="4" w:space="0" w:color="auto"/>
            </w:tcBorders>
          </w:tcPr>
          <w:p w14:paraId="01CB100C" w14:textId="2BBD0703" w:rsidR="00A77B72" w:rsidRPr="00DD56F4" w:rsidRDefault="00A77B72" w:rsidP="00A77B72">
            <w:pPr>
              <w:jc w:val="center"/>
              <w:rPr>
                <w:rFonts w:ascii="ArialMT" w:hAnsi="ArialMT"/>
              </w:rPr>
            </w:pPr>
            <w:r>
              <w:rPr>
                <w:rFonts w:ascii="ArialMT" w:hAnsi="ArialMT"/>
              </w:rPr>
              <w:t>4</w:t>
            </w:r>
          </w:p>
        </w:tc>
      </w:tr>
    </w:tbl>
    <w:p w14:paraId="58C15F78" w14:textId="707086AD" w:rsidR="006F3E00" w:rsidRDefault="006F3E00" w:rsidP="0019488A"/>
    <w:p w14:paraId="27EB7F41" w14:textId="5AE09EE2" w:rsidR="005E532F" w:rsidRDefault="005E532F"/>
    <w:sectPr w:rsidR="005E532F" w:rsidSect="00505C7B">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1E7"/>
    <w:multiLevelType w:val="hybridMultilevel"/>
    <w:tmpl w:val="55A04986"/>
    <w:lvl w:ilvl="0" w:tplc="04090019">
      <w:start w:val="1"/>
      <w:numFmt w:val="lowerLetter"/>
      <w:lvlText w:val="%1."/>
      <w:lvlJc w:val="left"/>
      <w:pPr>
        <w:ind w:left="1440" w:hanging="72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 w15:restartNumberingAfterBreak="0">
    <w:nsid w:val="2D5F5EE5"/>
    <w:multiLevelType w:val="hybridMultilevel"/>
    <w:tmpl w:val="84EE1100"/>
    <w:lvl w:ilvl="0" w:tplc="04090019">
      <w:start w:val="1"/>
      <w:numFmt w:val="lowerLetter"/>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 w15:restartNumberingAfterBreak="0">
    <w:nsid w:val="39F53CD1"/>
    <w:multiLevelType w:val="hybridMultilevel"/>
    <w:tmpl w:val="B4A49FEA"/>
    <w:lvl w:ilvl="0" w:tplc="04090019">
      <w:start w:val="1"/>
      <w:numFmt w:val="lowerLetter"/>
      <w:lvlText w:val="%1."/>
      <w:lvlJc w:val="left"/>
      <w:pPr>
        <w:ind w:left="700" w:hanging="360"/>
      </w:pPr>
    </w:lvl>
    <w:lvl w:ilvl="1" w:tplc="FFFFFFFF">
      <w:start w:val="1"/>
      <w:numFmt w:val="lowerLetter"/>
      <w:lvlText w:val="%2."/>
      <w:lvlJc w:val="left"/>
      <w:pPr>
        <w:ind w:left="1420" w:hanging="360"/>
      </w:pPr>
    </w:lvl>
    <w:lvl w:ilvl="2" w:tplc="FFFFFFFF">
      <w:start w:val="1"/>
      <w:numFmt w:val="lowerRoman"/>
      <w:lvlText w:val="%3."/>
      <w:lvlJc w:val="right"/>
      <w:pPr>
        <w:ind w:left="2140" w:hanging="180"/>
      </w:pPr>
    </w:lvl>
    <w:lvl w:ilvl="3" w:tplc="FFFFFFFF">
      <w:start w:val="1"/>
      <w:numFmt w:val="decimal"/>
      <w:lvlText w:val="%4."/>
      <w:lvlJc w:val="left"/>
      <w:pPr>
        <w:ind w:left="2860" w:hanging="360"/>
      </w:pPr>
    </w:lvl>
    <w:lvl w:ilvl="4" w:tplc="FFFFFFFF">
      <w:start w:val="1"/>
      <w:numFmt w:val="lowerLetter"/>
      <w:lvlText w:val="%5."/>
      <w:lvlJc w:val="left"/>
      <w:pPr>
        <w:ind w:left="3580" w:hanging="360"/>
      </w:pPr>
    </w:lvl>
    <w:lvl w:ilvl="5" w:tplc="FFFFFFFF">
      <w:start w:val="1"/>
      <w:numFmt w:val="lowerRoman"/>
      <w:lvlText w:val="%6."/>
      <w:lvlJc w:val="right"/>
      <w:pPr>
        <w:ind w:left="4300" w:hanging="180"/>
      </w:pPr>
    </w:lvl>
    <w:lvl w:ilvl="6" w:tplc="FFFFFFFF">
      <w:start w:val="1"/>
      <w:numFmt w:val="decimal"/>
      <w:lvlText w:val="%7."/>
      <w:lvlJc w:val="left"/>
      <w:pPr>
        <w:ind w:left="5020" w:hanging="360"/>
      </w:pPr>
    </w:lvl>
    <w:lvl w:ilvl="7" w:tplc="FFFFFFFF">
      <w:start w:val="1"/>
      <w:numFmt w:val="lowerLetter"/>
      <w:lvlText w:val="%8."/>
      <w:lvlJc w:val="left"/>
      <w:pPr>
        <w:ind w:left="5740" w:hanging="360"/>
      </w:pPr>
    </w:lvl>
    <w:lvl w:ilvl="8" w:tplc="FFFFFFFF">
      <w:start w:val="1"/>
      <w:numFmt w:val="lowerRoman"/>
      <w:lvlText w:val="%9."/>
      <w:lvlJc w:val="right"/>
      <w:pPr>
        <w:ind w:left="6460" w:hanging="180"/>
      </w:pPr>
    </w:lvl>
  </w:abstractNum>
  <w:abstractNum w:abstractNumId="3" w15:restartNumberingAfterBreak="0">
    <w:nsid w:val="3C6A7157"/>
    <w:multiLevelType w:val="hybridMultilevel"/>
    <w:tmpl w:val="E222CF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A83203"/>
    <w:multiLevelType w:val="hybridMultilevel"/>
    <w:tmpl w:val="0B867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AAF6D71"/>
    <w:multiLevelType w:val="hybridMultilevel"/>
    <w:tmpl w:val="A71EC2FE"/>
    <w:lvl w:ilvl="0" w:tplc="FFFFFFF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EDF7905"/>
    <w:multiLevelType w:val="hybridMultilevel"/>
    <w:tmpl w:val="EB0CC5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65068"/>
    <w:multiLevelType w:val="hybridMultilevel"/>
    <w:tmpl w:val="0B867A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34C2860"/>
    <w:multiLevelType w:val="hybridMultilevel"/>
    <w:tmpl w:val="6F4AC6B0"/>
    <w:lvl w:ilvl="0" w:tplc="0409000F">
      <w:start w:val="1"/>
      <w:numFmt w:val="decimal"/>
      <w:lvlText w:val="%1."/>
      <w:lvlJc w:val="left"/>
      <w:pPr>
        <w:ind w:left="79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76586"/>
    <w:multiLevelType w:val="hybridMultilevel"/>
    <w:tmpl w:val="243692F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0" w15:restartNumberingAfterBreak="0">
    <w:nsid w:val="69E96770"/>
    <w:multiLevelType w:val="hybridMultilevel"/>
    <w:tmpl w:val="F7D0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16202"/>
    <w:multiLevelType w:val="hybridMultilevel"/>
    <w:tmpl w:val="0B867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F6C5F18"/>
    <w:multiLevelType w:val="hybridMultilevel"/>
    <w:tmpl w:val="C3540A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E54BB"/>
    <w:multiLevelType w:val="hybridMultilevel"/>
    <w:tmpl w:val="BC7EE208"/>
    <w:lvl w:ilvl="0" w:tplc="04090019">
      <w:start w:val="1"/>
      <w:numFmt w:val="lowerLetter"/>
      <w:lvlText w:val="%1."/>
      <w:lvlJc w:val="left"/>
      <w:pPr>
        <w:ind w:left="430" w:hanging="360"/>
      </w:pPr>
    </w:lvl>
    <w:lvl w:ilvl="1" w:tplc="04090019" w:tentative="1">
      <w:start w:val="1"/>
      <w:numFmt w:val="lowerLetter"/>
      <w:lvlText w:val="%2."/>
      <w:lvlJc w:val="left"/>
      <w:pPr>
        <w:ind w:left="1150" w:hanging="360"/>
      </w:pPr>
    </w:lvl>
    <w:lvl w:ilvl="2" w:tplc="0409001B">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4" w15:restartNumberingAfterBreak="0">
    <w:nsid w:val="71B75B8E"/>
    <w:multiLevelType w:val="hybridMultilevel"/>
    <w:tmpl w:val="38ACAC70"/>
    <w:lvl w:ilvl="0" w:tplc="04090019">
      <w:start w:val="1"/>
      <w:numFmt w:val="lowerLetter"/>
      <w:lvlText w:val="%1."/>
      <w:lvlJc w:val="left"/>
      <w:pPr>
        <w:ind w:left="700" w:hanging="360"/>
      </w:pPr>
    </w:lvl>
    <w:lvl w:ilvl="1" w:tplc="FFFFFFFF">
      <w:start w:val="1"/>
      <w:numFmt w:val="lowerLetter"/>
      <w:lvlText w:val="%2."/>
      <w:lvlJc w:val="left"/>
      <w:pPr>
        <w:ind w:left="1420" w:hanging="360"/>
      </w:pPr>
    </w:lvl>
    <w:lvl w:ilvl="2" w:tplc="FFFFFFFF">
      <w:start w:val="1"/>
      <w:numFmt w:val="lowerRoman"/>
      <w:lvlText w:val="%3."/>
      <w:lvlJc w:val="right"/>
      <w:pPr>
        <w:ind w:left="2140" w:hanging="180"/>
      </w:pPr>
    </w:lvl>
    <w:lvl w:ilvl="3" w:tplc="FFFFFFFF">
      <w:start w:val="1"/>
      <w:numFmt w:val="decimal"/>
      <w:lvlText w:val="%4."/>
      <w:lvlJc w:val="left"/>
      <w:pPr>
        <w:ind w:left="2860" w:hanging="360"/>
      </w:pPr>
    </w:lvl>
    <w:lvl w:ilvl="4" w:tplc="FFFFFFFF">
      <w:start w:val="1"/>
      <w:numFmt w:val="lowerLetter"/>
      <w:lvlText w:val="%5."/>
      <w:lvlJc w:val="left"/>
      <w:pPr>
        <w:ind w:left="3580" w:hanging="360"/>
      </w:pPr>
    </w:lvl>
    <w:lvl w:ilvl="5" w:tplc="FFFFFFFF">
      <w:start w:val="1"/>
      <w:numFmt w:val="lowerRoman"/>
      <w:lvlText w:val="%6."/>
      <w:lvlJc w:val="right"/>
      <w:pPr>
        <w:ind w:left="4300" w:hanging="180"/>
      </w:pPr>
    </w:lvl>
    <w:lvl w:ilvl="6" w:tplc="FFFFFFFF">
      <w:start w:val="1"/>
      <w:numFmt w:val="decimal"/>
      <w:lvlText w:val="%7."/>
      <w:lvlJc w:val="left"/>
      <w:pPr>
        <w:ind w:left="5020" w:hanging="360"/>
      </w:pPr>
    </w:lvl>
    <w:lvl w:ilvl="7" w:tplc="FFFFFFFF">
      <w:start w:val="1"/>
      <w:numFmt w:val="lowerLetter"/>
      <w:lvlText w:val="%8."/>
      <w:lvlJc w:val="left"/>
      <w:pPr>
        <w:ind w:left="5740" w:hanging="360"/>
      </w:pPr>
    </w:lvl>
    <w:lvl w:ilvl="8" w:tplc="FFFFFFFF">
      <w:start w:val="1"/>
      <w:numFmt w:val="lowerRoman"/>
      <w:lvlText w:val="%9."/>
      <w:lvlJc w:val="right"/>
      <w:pPr>
        <w:ind w:left="6460" w:hanging="180"/>
      </w:pPr>
    </w:lvl>
  </w:abstractNum>
  <w:abstractNum w:abstractNumId="15" w15:restartNumberingAfterBreak="0">
    <w:nsid w:val="74AB12BB"/>
    <w:multiLevelType w:val="hybridMultilevel"/>
    <w:tmpl w:val="88E2E9EC"/>
    <w:lvl w:ilvl="0" w:tplc="04090019">
      <w:start w:val="1"/>
      <w:numFmt w:val="lowerLetter"/>
      <w:lvlText w:val="%1."/>
      <w:lvlJc w:val="left"/>
      <w:pPr>
        <w:ind w:left="1246" w:hanging="720"/>
      </w:pPr>
      <w:rPr>
        <w:rFonts w:hint="default"/>
      </w:rPr>
    </w:lvl>
    <w:lvl w:ilvl="1" w:tplc="FFFFFFFF" w:tentative="1">
      <w:start w:val="1"/>
      <w:numFmt w:val="lowerLetter"/>
      <w:lvlText w:val="%2."/>
      <w:lvlJc w:val="left"/>
      <w:pPr>
        <w:ind w:left="1606" w:hanging="360"/>
      </w:pPr>
    </w:lvl>
    <w:lvl w:ilvl="2" w:tplc="FFFFFFFF" w:tentative="1">
      <w:start w:val="1"/>
      <w:numFmt w:val="lowerRoman"/>
      <w:lvlText w:val="%3."/>
      <w:lvlJc w:val="right"/>
      <w:pPr>
        <w:ind w:left="2326" w:hanging="180"/>
      </w:pPr>
    </w:lvl>
    <w:lvl w:ilvl="3" w:tplc="FFFFFFFF" w:tentative="1">
      <w:start w:val="1"/>
      <w:numFmt w:val="decimal"/>
      <w:lvlText w:val="%4."/>
      <w:lvlJc w:val="left"/>
      <w:pPr>
        <w:ind w:left="3046" w:hanging="360"/>
      </w:pPr>
    </w:lvl>
    <w:lvl w:ilvl="4" w:tplc="FFFFFFFF" w:tentative="1">
      <w:start w:val="1"/>
      <w:numFmt w:val="lowerLetter"/>
      <w:lvlText w:val="%5."/>
      <w:lvlJc w:val="left"/>
      <w:pPr>
        <w:ind w:left="3766" w:hanging="360"/>
      </w:pPr>
    </w:lvl>
    <w:lvl w:ilvl="5" w:tplc="FFFFFFFF" w:tentative="1">
      <w:start w:val="1"/>
      <w:numFmt w:val="lowerRoman"/>
      <w:lvlText w:val="%6."/>
      <w:lvlJc w:val="right"/>
      <w:pPr>
        <w:ind w:left="4486" w:hanging="180"/>
      </w:pPr>
    </w:lvl>
    <w:lvl w:ilvl="6" w:tplc="FFFFFFFF" w:tentative="1">
      <w:start w:val="1"/>
      <w:numFmt w:val="decimal"/>
      <w:lvlText w:val="%7."/>
      <w:lvlJc w:val="left"/>
      <w:pPr>
        <w:ind w:left="5206" w:hanging="360"/>
      </w:pPr>
    </w:lvl>
    <w:lvl w:ilvl="7" w:tplc="FFFFFFFF" w:tentative="1">
      <w:start w:val="1"/>
      <w:numFmt w:val="lowerLetter"/>
      <w:lvlText w:val="%8."/>
      <w:lvlJc w:val="left"/>
      <w:pPr>
        <w:ind w:left="5926" w:hanging="360"/>
      </w:pPr>
    </w:lvl>
    <w:lvl w:ilvl="8" w:tplc="FFFFFFFF" w:tentative="1">
      <w:start w:val="1"/>
      <w:numFmt w:val="lowerRoman"/>
      <w:lvlText w:val="%9."/>
      <w:lvlJc w:val="right"/>
      <w:pPr>
        <w:ind w:left="6646" w:hanging="180"/>
      </w:pPr>
    </w:lvl>
  </w:abstractNum>
  <w:abstractNum w:abstractNumId="16" w15:restartNumberingAfterBreak="0">
    <w:nsid w:val="7FDB55A2"/>
    <w:multiLevelType w:val="hybridMultilevel"/>
    <w:tmpl w:val="BAECA0A4"/>
    <w:lvl w:ilvl="0" w:tplc="04090019">
      <w:start w:val="1"/>
      <w:numFmt w:val="lowerLetter"/>
      <w:lvlText w:val="%1."/>
      <w:lvlJc w:val="left"/>
      <w:pPr>
        <w:ind w:left="790" w:hanging="720"/>
      </w:pPr>
    </w:lvl>
    <w:lvl w:ilvl="1" w:tplc="FFFFFFFF">
      <w:start w:val="1"/>
      <w:numFmt w:val="lowerLetter"/>
      <w:lvlText w:val="%2."/>
      <w:lvlJc w:val="left"/>
      <w:pPr>
        <w:ind w:left="1150" w:hanging="360"/>
      </w:pPr>
    </w:lvl>
    <w:lvl w:ilvl="2" w:tplc="FFFFFFFF">
      <w:start w:val="1"/>
      <w:numFmt w:val="lowerRoman"/>
      <w:lvlText w:val="%3."/>
      <w:lvlJc w:val="right"/>
      <w:pPr>
        <w:ind w:left="1870" w:hanging="180"/>
      </w:pPr>
    </w:lvl>
    <w:lvl w:ilvl="3" w:tplc="FFFFFFFF">
      <w:start w:val="1"/>
      <w:numFmt w:val="decimal"/>
      <w:lvlText w:val="%4."/>
      <w:lvlJc w:val="left"/>
      <w:pPr>
        <w:ind w:left="2590" w:hanging="360"/>
      </w:pPr>
    </w:lvl>
    <w:lvl w:ilvl="4" w:tplc="FFFFFFFF">
      <w:start w:val="1"/>
      <w:numFmt w:val="lowerLetter"/>
      <w:lvlText w:val="%5."/>
      <w:lvlJc w:val="left"/>
      <w:pPr>
        <w:ind w:left="3310" w:hanging="360"/>
      </w:pPr>
    </w:lvl>
    <w:lvl w:ilvl="5" w:tplc="FFFFFFFF">
      <w:start w:val="1"/>
      <w:numFmt w:val="lowerRoman"/>
      <w:lvlText w:val="%6."/>
      <w:lvlJc w:val="right"/>
      <w:pPr>
        <w:ind w:left="4030" w:hanging="180"/>
      </w:pPr>
    </w:lvl>
    <w:lvl w:ilvl="6" w:tplc="FFFFFFFF">
      <w:start w:val="1"/>
      <w:numFmt w:val="decimal"/>
      <w:lvlText w:val="%7."/>
      <w:lvlJc w:val="left"/>
      <w:pPr>
        <w:ind w:left="4750" w:hanging="360"/>
      </w:pPr>
    </w:lvl>
    <w:lvl w:ilvl="7" w:tplc="FFFFFFFF">
      <w:start w:val="1"/>
      <w:numFmt w:val="lowerLetter"/>
      <w:lvlText w:val="%8."/>
      <w:lvlJc w:val="left"/>
      <w:pPr>
        <w:ind w:left="5470" w:hanging="360"/>
      </w:pPr>
    </w:lvl>
    <w:lvl w:ilvl="8" w:tplc="FFFFFFFF">
      <w:start w:val="1"/>
      <w:numFmt w:val="lowerRoman"/>
      <w:lvlText w:val="%9."/>
      <w:lvlJc w:val="right"/>
      <w:pPr>
        <w:ind w:left="6190" w:hanging="1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7"/>
  </w:num>
  <w:num w:numId="6">
    <w:abstractNumId w:val="8"/>
  </w:num>
  <w:num w:numId="7">
    <w:abstractNumId w:val="3"/>
  </w:num>
  <w:num w:numId="8">
    <w:abstractNumId w:val="6"/>
  </w:num>
  <w:num w:numId="9">
    <w:abstractNumId w:val="15"/>
  </w:num>
  <w:num w:numId="10">
    <w:abstractNumId w:val="1"/>
  </w:num>
  <w:num w:numId="11">
    <w:abstractNumId w:val="16"/>
  </w:num>
  <w:num w:numId="12">
    <w:abstractNumId w:val="13"/>
  </w:num>
  <w:num w:numId="13">
    <w:abstractNumId w:val="14"/>
  </w:num>
  <w:num w:numId="14">
    <w:abstractNumId w:val="2"/>
  </w:num>
  <w:num w:numId="15">
    <w:abstractNumId w:val="5"/>
  </w:num>
  <w:num w:numId="16">
    <w:abstractNumId w:val="0"/>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yNTI1MzQ3MjQxNTVU0lEKTi0uzszPAykwrAUAmUkBCywAAAA="/>
  </w:docVars>
  <w:rsids>
    <w:rsidRoot w:val="00DD56F4"/>
    <w:rsid w:val="000007FF"/>
    <w:rsid w:val="000242E7"/>
    <w:rsid w:val="000425C6"/>
    <w:rsid w:val="00052789"/>
    <w:rsid w:val="00054071"/>
    <w:rsid w:val="00054C1B"/>
    <w:rsid w:val="00060246"/>
    <w:rsid w:val="000718F4"/>
    <w:rsid w:val="00083757"/>
    <w:rsid w:val="00092305"/>
    <w:rsid w:val="0009337F"/>
    <w:rsid w:val="00094577"/>
    <w:rsid w:val="000E4886"/>
    <w:rsid w:val="000F0BC3"/>
    <w:rsid w:val="000F0E20"/>
    <w:rsid w:val="000F2606"/>
    <w:rsid w:val="00107140"/>
    <w:rsid w:val="00107193"/>
    <w:rsid w:val="0016013C"/>
    <w:rsid w:val="0016444B"/>
    <w:rsid w:val="00176ECF"/>
    <w:rsid w:val="00181F6D"/>
    <w:rsid w:val="00190355"/>
    <w:rsid w:val="0019488A"/>
    <w:rsid w:val="001B722F"/>
    <w:rsid w:val="002368DE"/>
    <w:rsid w:val="0025134F"/>
    <w:rsid w:val="00254088"/>
    <w:rsid w:val="00256C9A"/>
    <w:rsid w:val="00267E03"/>
    <w:rsid w:val="00287E27"/>
    <w:rsid w:val="00297FA0"/>
    <w:rsid w:val="002D5013"/>
    <w:rsid w:val="002D5037"/>
    <w:rsid w:val="002E2521"/>
    <w:rsid w:val="002E4C37"/>
    <w:rsid w:val="002E7ADD"/>
    <w:rsid w:val="003073F8"/>
    <w:rsid w:val="00307804"/>
    <w:rsid w:val="00311A9D"/>
    <w:rsid w:val="00321DEA"/>
    <w:rsid w:val="00333089"/>
    <w:rsid w:val="003807C9"/>
    <w:rsid w:val="003B7D41"/>
    <w:rsid w:val="003C2BF5"/>
    <w:rsid w:val="003C7C22"/>
    <w:rsid w:val="003D6C52"/>
    <w:rsid w:val="003E2EB6"/>
    <w:rsid w:val="003E6C7E"/>
    <w:rsid w:val="003F6FC9"/>
    <w:rsid w:val="00400F28"/>
    <w:rsid w:val="00414F66"/>
    <w:rsid w:val="00427BEF"/>
    <w:rsid w:val="004343F9"/>
    <w:rsid w:val="00447E85"/>
    <w:rsid w:val="00476D17"/>
    <w:rsid w:val="0048090B"/>
    <w:rsid w:val="00490B99"/>
    <w:rsid w:val="00493806"/>
    <w:rsid w:val="004B6011"/>
    <w:rsid w:val="004B6851"/>
    <w:rsid w:val="004F4337"/>
    <w:rsid w:val="004F5FC3"/>
    <w:rsid w:val="0050383E"/>
    <w:rsid w:val="00505C7B"/>
    <w:rsid w:val="005441C4"/>
    <w:rsid w:val="0057325A"/>
    <w:rsid w:val="0059162D"/>
    <w:rsid w:val="005A6FE0"/>
    <w:rsid w:val="005C2E1D"/>
    <w:rsid w:val="005E532F"/>
    <w:rsid w:val="00611059"/>
    <w:rsid w:val="0061232E"/>
    <w:rsid w:val="00615AC7"/>
    <w:rsid w:val="00632B35"/>
    <w:rsid w:val="00663BEF"/>
    <w:rsid w:val="00682A1E"/>
    <w:rsid w:val="006937AE"/>
    <w:rsid w:val="006958E6"/>
    <w:rsid w:val="006A0837"/>
    <w:rsid w:val="006A6583"/>
    <w:rsid w:val="006C3ADA"/>
    <w:rsid w:val="006F2054"/>
    <w:rsid w:val="006F3E00"/>
    <w:rsid w:val="006F6B98"/>
    <w:rsid w:val="00706205"/>
    <w:rsid w:val="00707260"/>
    <w:rsid w:val="00711188"/>
    <w:rsid w:val="00732B87"/>
    <w:rsid w:val="00732FF5"/>
    <w:rsid w:val="0074037E"/>
    <w:rsid w:val="00764E05"/>
    <w:rsid w:val="007965B0"/>
    <w:rsid w:val="007B2F3F"/>
    <w:rsid w:val="007B7E2F"/>
    <w:rsid w:val="00843351"/>
    <w:rsid w:val="008467FF"/>
    <w:rsid w:val="00856983"/>
    <w:rsid w:val="008728E5"/>
    <w:rsid w:val="00887652"/>
    <w:rsid w:val="00890FE1"/>
    <w:rsid w:val="00892D8D"/>
    <w:rsid w:val="008A59DD"/>
    <w:rsid w:val="008B5CDD"/>
    <w:rsid w:val="008C4801"/>
    <w:rsid w:val="008D4443"/>
    <w:rsid w:val="008D6F8A"/>
    <w:rsid w:val="008F07D8"/>
    <w:rsid w:val="008F46AD"/>
    <w:rsid w:val="0090065E"/>
    <w:rsid w:val="00921B67"/>
    <w:rsid w:val="009311E4"/>
    <w:rsid w:val="00932CD0"/>
    <w:rsid w:val="009B3B9A"/>
    <w:rsid w:val="009C40BE"/>
    <w:rsid w:val="009C7129"/>
    <w:rsid w:val="009E4981"/>
    <w:rsid w:val="00A12D56"/>
    <w:rsid w:val="00A13A29"/>
    <w:rsid w:val="00A151A0"/>
    <w:rsid w:val="00A425DF"/>
    <w:rsid w:val="00A50B4C"/>
    <w:rsid w:val="00A618F6"/>
    <w:rsid w:val="00A771B6"/>
    <w:rsid w:val="00A77B72"/>
    <w:rsid w:val="00AA00DE"/>
    <w:rsid w:val="00AC28E3"/>
    <w:rsid w:val="00AC7450"/>
    <w:rsid w:val="00AE5458"/>
    <w:rsid w:val="00AE6956"/>
    <w:rsid w:val="00B22B62"/>
    <w:rsid w:val="00B31415"/>
    <w:rsid w:val="00B41864"/>
    <w:rsid w:val="00B428AA"/>
    <w:rsid w:val="00B54E77"/>
    <w:rsid w:val="00B60523"/>
    <w:rsid w:val="00B65C56"/>
    <w:rsid w:val="00B96CC8"/>
    <w:rsid w:val="00BA0500"/>
    <w:rsid w:val="00BA2855"/>
    <w:rsid w:val="00BB2786"/>
    <w:rsid w:val="00BD34B8"/>
    <w:rsid w:val="00C0621A"/>
    <w:rsid w:val="00C23BF9"/>
    <w:rsid w:val="00C35786"/>
    <w:rsid w:val="00C375B1"/>
    <w:rsid w:val="00C84433"/>
    <w:rsid w:val="00C87574"/>
    <w:rsid w:val="00CC591B"/>
    <w:rsid w:val="00CF3523"/>
    <w:rsid w:val="00D05EE8"/>
    <w:rsid w:val="00D13031"/>
    <w:rsid w:val="00D37C4A"/>
    <w:rsid w:val="00DB01D4"/>
    <w:rsid w:val="00DC57D5"/>
    <w:rsid w:val="00DD56F4"/>
    <w:rsid w:val="00E176B6"/>
    <w:rsid w:val="00E248BC"/>
    <w:rsid w:val="00E56EBD"/>
    <w:rsid w:val="00E72EE7"/>
    <w:rsid w:val="00E94922"/>
    <w:rsid w:val="00EA0A08"/>
    <w:rsid w:val="00EB50B1"/>
    <w:rsid w:val="00EB5976"/>
    <w:rsid w:val="00EE3AD7"/>
    <w:rsid w:val="00F33D33"/>
    <w:rsid w:val="00F628B6"/>
    <w:rsid w:val="00F67C0B"/>
    <w:rsid w:val="00F73206"/>
    <w:rsid w:val="00F825AD"/>
    <w:rsid w:val="00F87F5D"/>
    <w:rsid w:val="00FC35C6"/>
    <w:rsid w:val="00FF0837"/>
    <w:rsid w:val="00FF4A55"/>
    <w:rsid w:val="00FF7E2D"/>
    <w:rsid w:val="00FF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84E2"/>
  <w15:chartTrackingRefBased/>
  <w15:docId w15:val="{49719BA6-806C-4C03-882B-4438B2E7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56F4"/>
    <w:rPr>
      <w:rFonts w:ascii="Arial-BoldMT" w:hAnsi="Arial-BoldMT" w:hint="default"/>
      <w:b/>
      <w:bCs/>
      <w:i w:val="0"/>
      <w:iCs w:val="0"/>
      <w:color w:val="000000"/>
      <w:sz w:val="24"/>
      <w:szCs w:val="24"/>
    </w:rPr>
  </w:style>
  <w:style w:type="character" w:customStyle="1" w:styleId="fontstyle21">
    <w:name w:val="fontstyle21"/>
    <w:basedOn w:val="DefaultParagraphFont"/>
    <w:rsid w:val="00DD56F4"/>
    <w:rPr>
      <w:rFonts w:ascii="ArialMT" w:hAnsi="ArialMT" w:hint="default"/>
      <w:b w:val="0"/>
      <w:bCs w:val="0"/>
      <w:i w:val="0"/>
      <w:iCs w:val="0"/>
      <w:color w:val="000000"/>
      <w:sz w:val="20"/>
      <w:szCs w:val="20"/>
    </w:rPr>
  </w:style>
  <w:style w:type="paragraph" w:styleId="ListParagraph">
    <w:name w:val="List Paragraph"/>
    <w:basedOn w:val="Normal"/>
    <w:uiPriority w:val="34"/>
    <w:qFormat/>
    <w:rsid w:val="00DD56F4"/>
    <w:pPr>
      <w:ind w:left="720"/>
      <w:contextualSpacing/>
    </w:pPr>
  </w:style>
  <w:style w:type="table" w:styleId="TableGrid">
    <w:name w:val="Table Grid"/>
    <w:basedOn w:val="TableNormal"/>
    <w:uiPriority w:val="39"/>
    <w:rsid w:val="0017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E2EB6"/>
    <w:pPr>
      <w:autoSpaceDE w:val="0"/>
      <w:autoSpaceDN w:val="0"/>
      <w:adjustRightInd w:val="0"/>
      <w:spacing w:after="0" w:line="240" w:lineRule="auto"/>
    </w:pPr>
    <w:rPr>
      <w:rFonts w:cs="Times New Roman"/>
      <w:color w:val="000000"/>
      <w:szCs w:val="24"/>
    </w:rPr>
  </w:style>
  <w:style w:type="paragraph" w:styleId="Header">
    <w:name w:val="header"/>
    <w:basedOn w:val="Normal"/>
    <w:link w:val="HeaderChar"/>
    <w:unhideWhenUsed/>
    <w:rsid w:val="00267E03"/>
    <w:pPr>
      <w:tabs>
        <w:tab w:val="center" w:pos="4680"/>
        <w:tab w:val="right" w:pos="9360"/>
      </w:tabs>
      <w:spacing w:after="0" w:line="240" w:lineRule="auto"/>
    </w:pPr>
    <w:rPr>
      <w:rFonts w:asciiTheme="minorHAnsi" w:hAnsiTheme="minorHAnsi"/>
      <w:sz w:val="22"/>
      <w:lang w:val="en-GB"/>
    </w:rPr>
  </w:style>
  <w:style w:type="character" w:customStyle="1" w:styleId="HeaderChar">
    <w:name w:val="Header Char"/>
    <w:basedOn w:val="DefaultParagraphFont"/>
    <w:link w:val="Header"/>
    <w:uiPriority w:val="99"/>
    <w:rsid w:val="00267E03"/>
    <w:rPr>
      <w:rFonts w:asciiTheme="minorHAnsi" w:hAnsiTheme="minorHAnsi"/>
      <w:sz w:val="22"/>
      <w:lang w:val="en-GB"/>
    </w:rPr>
  </w:style>
  <w:style w:type="paragraph" w:styleId="Footer">
    <w:name w:val="footer"/>
    <w:basedOn w:val="Normal"/>
    <w:link w:val="FooterChar"/>
    <w:uiPriority w:val="99"/>
    <w:unhideWhenUsed/>
    <w:rsid w:val="00267E03"/>
    <w:pPr>
      <w:tabs>
        <w:tab w:val="center" w:pos="4680"/>
        <w:tab w:val="right" w:pos="9360"/>
      </w:tabs>
      <w:spacing w:after="0" w:line="240" w:lineRule="auto"/>
    </w:pPr>
    <w:rPr>
      <w:rFonts w:asciiTheme="minorHAnsi" w:hAnsiTheme="minorHAnsi"/>
      <w:sz w:val="22"/>
      <w:lang w:val="en-GB"/>
    </w:rPr>
  </w:style>
  <w:style w:type="character" w:customStyle="1" w:styleId="FooterChar">
    <w:name w:val="Footer Char"/>
    <w:basedOn w:val="DefaultParagraphFont"/>
    <w:link w:val="Footer"/>
    <w:uiPriority w:val="99"/>
    <w:rsid w:val="00267E03"/>
    <w:rPr>
      <w:rFonts w:asciiTheme="minorHAnsi" w:hAnsiTheme="minorHAnsi"/>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62925">
      <w:bodyDiv w:val="1"/>
      <w:marLeft w:val="0"/>
      <w:marRight w:val="0"/>
      <w:marTop w:val="0"/>
      <w:marBottom w:val="0"/>
      <w:divBdr>
        <w:top w:val="none" w:sz="0" w:space="0" w:color="auto"/>
        <w:left w:val="none" w:sz="0" w:space="0" w:color="auto"/>
        <w:bottom w:val="none" w:sz="0" w:space="0" w:color="auto"/>
        <w:right w:val="none" w:sz="0" w:space="0" w:color="auto"/>
      </w:divBdr>
      <w:divsChild>
        <w:div w:id="344865875">
          <w:marLeft w:val="547"/>
          <w:marRight w:val="0"/>
          <w:marTop w:val="0"/>
          <w:marBottom w:val="0"/>
          <w:divBdr>
            <w:top w:val="none" w:sz="0" w:space="0" w:color="auto"/>
            <w:left w:val="none" w:sz="0" w:space="0" w:color="auto"/>
            <w:bottom w:val="none" w:sz="0" w:space="0" w:color="auto"/>
            <w:right w:val="none" w:sz="0" w:space="0" w:color="auto"/>
          </w:divBdr>
        </w:div>
        <w:div w:id="2514558">
          <w:marLeft w:val="547"/>
          <w:marRight w:val="0"/>
          <w:marTop w:val="0"/>
          <w:marBottom w:val="0"/>
          <w:divBdr>
            <w:top w:val="none" w:sz="0" w:space="0" w:color="auto"/>
            <w:left w:val="none" w:sz="0" w:space="0" w:color="auto"/>
            <w:bottom w:val="none" w:sz="0" w:space="0" w:color="auto"/>
            <w:right w:val="none" w:sz="0" w:space="0" w:color="auto"/>
          </w:divBdr>
        </w:div>
        <w:div w:id="121730218">
          <w:marLeft w:val="547"/>
          <w:marRight w:val="0"/>
          <w:marTop w:val="0"/>
          <w:marBottom w:val="0"/>
          <w:divBdr>
            <w:top w:val="none" w:sz="0" w:space="0" w:color="auto"/>
            <w:left w:val="none" w:sz="0" w:space="0" w:color="auto"/>
            <w:bottom w:val="none" w:sz="0" w:space="0" w:color="auto"/>
            <w:right w:val="none" w:sz="0" w:space="0" w:color="auto"/>
          </w:divBdr>
        </w:div>
      </w:divsChild>
    </w:div>
    <w:div w:id="1395202732">
      <w:bodyDiv w:val="1"/>
      <w:marLeft w:val="0"/>
      <w:marRight w:val="0"/>
      <w:marTop w:val="0"/>
      <w:marBottom w:val="0"/>
      <w:divBdr>
        <w:top w:val="none" w:sz="0" w:space="0" w:color="auto"/>
        <w:left w:val="none" w:sz="0" w:space="0" w:color="auto"/>
        <w:bottom w:val="none" w:sz="0" w:space="0" w:color="auto"/>
        <w:right w:val="none" w:sz="0" w:space="0" w:color="auto"/>
      </w:divBdr>
    </w:div>
    <w:div w:id="1478456796">
      <w:bodyDiv w:val="1"/>
      <w:marLeft w:val="0"/>
      <w:marRight w:val="0"/>
      <w:marTop w:val="0"/>
      <w:marBottom w:val="0"/>
      <w:divBdr>
        <w:top w:val="none" w:sz="0" w:space="0" w:color="auto"/>
        <w:left w:val="none" w:sz="0" w:space="0" w:color="auto"/>
        <w:bottom w:val="none" w:sz="0" w:space="0" w:color="auto"/>
        <w:right w:val="none" w:sz="0" w:space="0" w:color="auto"/>
      </w:divBdr>
    </w:div>
    <w:div w:id="1898592408">
      <w:bodyDiv w:val="1"/>
      <w:marLeft w:val="0"/>
      <w:marRight w:val="0"/>
      <w:marTop w:val="0"/>
      <w:marBottom w:val="0"/>
      <w:divBdr>
        <w:top w:val="none" w:sz="0" w:space="0" w:color="auto"/>
        <w:left w:val="none" w:sz="0" w:space="0" w:color="auto"/>
        <w:bottom w:val="none" w:sz="0" w:space="0" w:color="auto"/>
        <w:right w:val="none" w:sz="0" w:space="0" w:color="auto"/>
      </w:divBdr>
      <w:divsChild>
        <w:div w:id="1269972884">
          <w:marLeft w:val="547"/>
          <w:marRight w:val="0"/>
          <w:marTop w:val="0"/>
          <w:marBottom w:val="0"/>
          <w:divBdr>
            <w:top w:val="none" w:sz="0" w:space="0" w:color="auto"/>
            <w:left w:val="none" w:sz="0" w:space="0" w:color="auto"/>
            <w:bottom w:val="none" w:sz="0" w:space="0" w:color="auto"/>
            <w:right w:val="none" w:sz="0" w:space="0" w:color="auto"/>
          </w:divBdr>
        </w:div>
        <w:div w:id="1060052683">
          <w:marLeft w:val="547"/>
          <w:marRight w:val="0"/>
          <w:marTop w:val="0"/>
          <w:marBottom w:val="0"/>
          <w:divBdr>
            <w:top w:val="none" w:sz="0" w:space="0" w:color="auto"/>
            <w:left w:val="none" w:sz="0" w:space="0" w:color="auto"/>
            <w:bottom w:val="none" w:sz="0" w:space="0" w:color="auto"/>
            <w:right w:val="none" w:sz="0" w:space="0" w:color="auto"/>
          </w:divBdr>
        </w:div>
        <w:div w:id="2054966330">
          <w:marLeft w:val="547"/>
          <w:marRight w:val="0"/>
          <w:marTop w:val="0"/>
          <w:marBottom w:val="0"/>
          <w:divBdr>
            <w:top w:val="none" w:sz="0" w:space="0" w:color="auto"/>
            <w:left w:val="none" w:sz="0" w:space="0" w:color="auto"/>
            <w:bottom w:val="none" w:sz="0" w:space="0" w:color="auto"/>
            <w:right w:val="none" w:sz="0" w:space="0" w:color="auto"/>
          </w:divBdr>
        </w:div>
        <w:div w:id="8660627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FD037-14E7-4861-8AD3-E0A89AB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Ramzan</dc:creator>
  <cp:keywords/>
  <dc:description/>
  <cp:lastModifiedBy>Dr Yousuf Irfan</cp:lastModifiedBy>
  <cp:revision>163</cp:revision>
  <cp:lastPrinted>2020-09-30T20:09:00Z</cp:lastPrinted>
  <dcterms:created xsi:type="dcterms:W3CDTF">2019-08-22T05:13:00Z</dcterms:created>
  <dcterms:modified xsi:type="dcterms:W3CDTF">2022-01-09T13:15:00Z</dcterms:modified>
</cp:coreProperties>
</file>