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0F32" w14:textId="77777777" w:rsidR="005F2C14" w:rsidRDefault="005F2C14" w:rsidP="005F2C14">
      <w:pPr>
        <w:bidi/>
      </w:pPr>
    </w:p>
    <w:p w14:paraId="59AA9A4A" w14:textId="57DEE06B" w:rsidR="005F2C14" w:rsidRPr="005F2C14" w:rsidRDefault="00801067" w:rsidP="005F2C14">
      <w:pPr>
        <w:pStyle w:val="1"/>
        <w:numPr>
          <w:ilvl w:val="0"/>
          <w:numId w:val="3"/>
        </w:numPr>
        <w:bidi/>
        <w:rPr>
          <w:rtl/>
          <w:lang w:bidi="ar-LB"/>
        </w:rPr>
      </w:pPr>
      <w:r>
        <w:rPr>
          <w:rFonts w:hint="cs"/>
          <w:rtl/>
          <w:lang w:bidi="ar-LB"/>
        </w:rPr>
        <w:t>الدراسة المرجعية:</w:t>
      </w:r>
    </w:p>
    <w:p w14:paraId="21490377" w14:textId="7C134E9E" w:rsidR="00801067" w:rsidRDefault="00801067" w:rsidP="00801067">
      <w:pPr>
        <w:pStyle w:val="2"/>
        <w:numPr>
          <w:ilvl w:val="0"/>
          <w:numId w:val="5"/>
        </w:numPr>
        <w:bidi/>
        <w:rPr>
          <w:rtl/>
          <w:lang w:bidi="ar-LB"/>
        </w:rPr>
      </w:pPr>
      <w:r>
        <w:rPr>
          <w:rFonts w:hint="cs"/>
          <w:rtl/>
          <w:lang w:bidi="ar-LB"/>
        </w:rPr>
        <w:t>التطبيقات ذات الصلة:</w:t>
      </w:r>
    </w:p>
    <w:p w14:paraId="51C802DB" w14:textId="77777777" w:rsidR="00801067" w:rsidRPr="00A15E5A" w:rsidRDefault="00801067" w:rsidP="00801067">
      <w:pPr>
        <w:bidi/>
        <w:rPr>
          <w:sz w:val="32"/>
          <w:szCs w:val="32"/>
          <w:rtl/>
          <w:lang w:bidi="ar-LB"/>
        </w:rPr>
      </w:pPr>
    </w:p>
    <w:p w14:paraId="2EE6A8CD" w14:textId="77777777" w:rsidR="00635024" w:rsidRDefault="00A15E5A" w:rsidP="00801067">
      <w:pPr>
        <w:pStyle w:val="a3"/>
        <w:numPr>
          <w:ilvl w:val="0"/>
          <w:numId w:val="6"/>
        </w:numPr>
        <w:bidi/>
        <w:rPr>
          <w:sz w:val="32"/>
          <w:szCs w:val="32"/>
          <w:lang w:bidi="ar-LB"/>
        </w:rPr>
      </w:pPr>
      <w:r w:rsidRPr="00A15E5A">
        <w:rPr>
          <w:sz w:val="32"/>
          <w:szCs w:val="32"/>
          <w:lang w:bidi="ar-LB"/>
        </w:rPr>
        <w:t>Melissa &amp; Doug</w:t>
      </w:r>
      <w:r w:rsidRPr="00A15E5A">
        <w:rPr>
          <w:rFonts w:hint="cs"/>
          <w:sz w:val="32"/>
          <w:szCs w:val="32"/>
          <w:rtl/>
          <w:lang w:bidi="ar-LB"/>
        </w:rPr>
        <w:t>:</w:t>
      </w:r>
    </w:p>
    <w:p w14:paraId="21171A87" w14:textId="36A68FC7" w:rsidR="00801067" w:rsidRDefault="00A15E5A" w:rsidP="00635024">
      <w:pPr>
        <w:pStyle w:val="a3"/>
        <w:bidi/>
        <w:rPr>
          <w:sz w:val="32"/>
          <w:szCs w:val="32"/>
          <w:lang w:bidi="ar-LB"/>
        </w:rPr>
      </w:pPr>
      <w:r w:rsidRPr="00A15E5A">
        <w:rPr>
          <w:rFonts w:hint="cs"/>
          <w:sz w:val="32"/>
          <w:szCs w:val="32"/>
          <w:rtl/>
          <w:lang w:bidi="ar-LB"/>
        </w:rPr>
        <w:t xml:space="preserve"> موقع ويب يقوم بعرض وتقديم العاب الأطفال وفق عدة مستويات منها العمر والفئة التي تنتمي اليها اللعبة إضافة الى انه يوفر خدمة اختيار الهدية المناسبة </w:t>
      </w:r>
      <w:r>
        <w:rPr>
          <w:rFonts w:hint="cs"/>
          <w:sz w:val="32"/>
          <w:szCs w:val="32"/>
          <w:rtl/>
          <w:lang w:bidi="ar-LB"/>
        </w:rPr>
        <w:t>للطفل حسب عمره واهتماماته.</w:t>
      </w:r>
    </w:p>
    <w:p w14:paraId="623CF477" w14:textId="77777777" w:rsidR="00635024" w:rsidRDefault="00635024" w:rsidP="00635024">
      <w:pPr>
        <w:pStyle w:val="a3"/>
        <w:bidi/>
        <w:rPr>
          <w:sz w:val="32"/>
          <w:szCs w:val="32"/>
          <w:lang w:bidi="ar-LB"/>
        </w:rPr>
      </w:pPr>
    </w:p>
    <w:p w14:paraId="2939313A" w14:textId="77777777" w:rsidR="00C6010E" w:rsidRPr="00C6010E" w:rsidRDefault="00C6010E" w:rsidP="00C6010E">
      <w:pPr>
        <w:pStyle w:val="a3"/>
        <w:numPr>
          <w:ilvl w:val="0"/>
          <w:numId w:val="7"/>
        </w:numPr>
        <w:bidi/>
        <w:rPr>
          <w:sz w:val="32"/>
          <w:szCs w:val="32"/>
          <w:lang w:bidi="ar-LB"/>
        </w:rPr>
      </w:pPr>
      <w:r w:rsidRPr="00C6010E">
        <w:rPr>
          <w:rFonts w:cs="Arial"/>
          <w:sz w:val="32"/>
          <w:szCs w:val="32"/>
          <w:rtl/>
          <w:lang w:bidi="ar-LB"/>
        </w:rPr>
        <w:t>نقاط القوة:</w:t>
      </w:r>
    </w:p>
    <w:p w14:paraId="12224B40" w14:textId="77777777" w:rsidR="00C6010E" w:rsidRPr="00C6010E" w:rsidRDefault="00C6010E" w:rsidP="00C6010E">
      <w:pPr>
        <w:pStyle w:val="a3"/>
        <w:numPr>
          <w:ilvl w:val="0"/>
          <w:numId w:val="5"/>
        </w:numPr>
        <w:bidi/>
        <w:rPr>
          <w:sz w:val="32"/>
          <w:szCs w:val="32"/>
          <w:lang w:bidi="ar-LB"/>
        </w:rPr>
      </w:pPr>
      <w:r w:rsidRPr="00C6010E">
        <w:rPr>
          <w:rFonts w:cs="Arial"/>
          <w:sz w:val="32"/>
          <w:szCs w:val="32"/>
          <w:rtl/>
          <w:lang w:bidi="ar-LB"/>
        </w:rPr>
        <w:t>التركيز على المحتوى التعليمي: يتماشى موقع الويب بنجاح مع التركيز التعليمي للعلامة التجارية، مما يوفر منصة تعطي الأولوية للمحتوى الإعلامي حول الفوائد التنموية لكل لعبة. يضيف هذا المحتوى قيمة إلى تجربة المستخدم.</w:t>
      </w:r>
    </w:p>
    <w:p w14:paraId="48AD98AC" w14:textId="77777777" w:rsidR="00C6010E" w:rsidRPr="00C6010E" w:rsidRDefault="00C6010E" w:rsidP="00C6010E">
      <w:pPr>
        <w:pStyle w:val="a3"/>
        <w:bidi/>
        <w:rPr>
          <w:sz w:val="32"/>
          <w:szCs w:val="32"/>
          <w:lang w:bidi="ar-LB"/>
        </w:rPr>
      </w:pPr>
    </w:p>
    <w:p w14:paraId="46C6EC71" w14:textId="77777777" w:rsidR="00C6010E" w:rsidRPr="00C6010E" w:rsidRDefault="00C6010E" w:rsidP="00C6010E">
      <w:pPr>
        <w:pStyle w:val="a3"/>
        <w:numPr>
          <w:ilvl w:val="0"/>
          <w:numId w:val="5"/>
        </w:numPr>
        <w:bidi/>
        <w:rPr>
          <w:sz w:val="32"/>
          <w:szCs w:val="32"/>
          <w:lang w:bidi="ar-LB"/>
        </w:rPr>
      </w:pPr>
      <w:r w:rsidRPr="00C6010E">
        <w:rPr>
          <w:rFonts w:cs="Arial"/>
          <w:sz w:val="32"/>
          <w:szCs w:val="32"/>
          <w:rtl/>
          <w:lang w:bidi="ar-LB"/>
        </w:rPr>
        <w:t xml:space="preserve">التصميم سريع الاستجابة: يعرض موقع الويب الخاص بشركة </w:t>
      </w:r>
      <w:r w:rsidRPr="00C6010E">
        <w:rPr>
          <w:sz w:val="32"/>
          <w:szCs w:val="32"/>
          <w:lang w:bidi="ar-LB"/>
        </w:rPr>
        <w:t>Melissa &amp; Doug</w:t>
      </w:r>
      <w:r w:rsidRPr="00C6010E">
        <w:rPr>
          <w:rFonts w:cs="Arial"/>
          <w:sz w:val="32"/>
          <w:szCs w:val="32"/>
          <w:rtl/>
          <w:lang w:bidi="ar-LB"/>
        </w:rPr>
        <w:t xml:space="preserve"> مبادئ التصميم سريعة الاستجابة، مما يضمن تجربة سلسة عبر الأجهزة. تلبي هذه القدرة على التكيف قاعدة مستخدمين متنوعة، وتستوعب المستخدمين على أحجام شاشات مختلفة.</w:t>
      </w:r>
    </w:p>
    <w:p w14:paraId="58698710" w14:textId="77777777" w:rsidR="00C6010E" w:rsidRPr="00C6010E" w:rsidRDefault="00C6010E" w:rsidP="00C6010E">
      <w:pPr>
        <w:pStyle w:val="a3"/>
        <w:bidi/>
        <w:rPr>
          <w:sz w:val="32"/>
          <w:szCs w:val="32"/>
          <w:lang w:bidi="ar-LB"/>
        </w:rPr>
      </w:pPr>
    </w:p>
    <w:p w14:paraId="636F4CBF" w14:textId="77777777" w:rsidR="00C6010E" w:rsidRPr="00C6010E" w:rsidRDefault="00C6010E" w:rsidP="00C6010E">
      <w:pPr>
        <w:pStyle w:val="a3"/>
        <w:numPr>
          <w:ilvl w:val="0"/>
          <w:numId w:val="5"/>
        </w:numPr>
        <w:bidi/>
        <w:rPr>
          <w:sz w:val="32"/>
          <w:szCs w:val="32"/>
          <w:lang w:bidi="ar-LB"/>
        </w:rPr>
      </w:pPr>
      <w:r w:rsidRPr="00C6010E">
        <w:rPr>
          <w:rFonts w:cs="Arial"/>
          <w:sz w:val="32"/>
          <w:szCs w:val="32"/>
          <w:rtl/>
          <w:lang w:bidi="ar-LB"/>
        </w:rPr>
        <w:t xml:space="preserve">عرض جودة المنتج: يعرض موقع الويب بشكل فعال الجودة العالية لمنتجات </w:t>
      </w:r>
      <w:r w:rsidRPr="00C6010E">
        <w:rPr>
          <w:sz w:val="32"/>
          <w:szCs w:val="32"/>
          <w:lang w:bidi="ar-LB"/>
        </w:rPr>
        <w:t>Melissa &amp; Doug</w:t>
      </w:r>
      <w:r w:rsidRPr="00C6010E">
        <w:rPr>
          <w:rFonts w:cs="Arial"/>
          <w:sz w:val="32"/>
          <w:szCs w:val="32"/>
          <w:rtl/>
          <w:lang w:bidi="ar-LB"/>
        </w:rPr>
        <w:t xml:space="preserve"> من خلال أوصاف المنتج التفصيلية والصور وربما المحتوى الذي ينشئه المستخدم. تساهم هذه الشفافية في ثقة المستخدم.</w:t>
      </w:r>
    </w:p>
    <w:p w14:paraId="3FE036B8" w14:textId="77777777" w:rsidR="00C6010E" w:rsidRPr="00C6010E" w:rsidRDefault="00C6010E" w:rsidP="00C6010E">
      <w:pPr>
        <w:pStyle w:val="a3"/>
        <w:bidi/>
        <w:rPr>
          <w:sz w:val="32"/>
          <w:szCs w:val="32"/>
          <w:lang w:bidi="ar-LB"/>
        </w:rPr>
      </w:pPr>
    </w:p>
    <w:p w14:paraId="17A009F0" w14:textId="77777777" w:rsidR="00C6010E" w:rsidRPr="00C6010E" w:rsidRDefault="00C6010E" w:rsidP="00C6010E">
      <w:pPr>
        <w:pStyle w:val="a3"/>
        <w:numPr>
          <w:ilvl w:val="0"/>
          <w:numId w:val="7"/>
        </w:numPr>
        <w:bidi/>
        <w:rPr>
          <w:sz w:val="32"/>
          <w:szCs w:val="32"/>
          <w:lang w:bidi="ar-LB"/>
        </w:rPr>
      </w:pPr>
      <w:r w:rsidRPr="00C6010E">
        <w:rPr>
          <w:rFonts w:cs="Arial"/>
          <w:sz w:val="32"/>
          <w:szCs w:val="32"/>
          <w:rtl/>
          <w:lang w:bidi="ar-LB"/>
        </w:rPr>
        <w:t>نقاط الضعف:</w:t>
      </w:r>
    </w:p>
    <w:p w14:paraId="71A9EE89" w14:textId="77777777" w:rsidR="00C6010E" w:rsidRPr="00C6010E" w:rsidRDefault="00C6010E" w:rsidP="00C6010E">
      <w:pPr>
        <w:pStyle w:val="a3"/>
        <w:numPr>
          <w:ilvl w:val="0"/>
          <w:numId w:val="5"/>
        </w:numPr>
        <w:bidi/>
        <w:rPr>
          <w:sz w:val="32"/>
          <w:szCs w:val="32"/>
          <w:lang w:bidi="ar-LB"/>
        </w:rPr>
      </w:pPr>
      <w:r w:rsidRPr="00C6010E">
        <w:rPr>
          <w:rFonts w:cs="Arial"/>
          <w:sz w:val="32"/>
          <w:szCs w:val="32"/>
          <w:rtl/>
          <w:lang w:bidi="ar-LB"/>
        </w:rPr>
        <w:t>التكامل التكنولوجي المحدود: قد يفتقر الموقع إلى الميزات التكنولوجية المتقدمة، مما قد يؤدي إلى فقدان فرص الابتكار. يمكن أن يؤدي دمج عناصر مثل تجارب الواقع المعزز أو التوصيات المخصصة إلى زيادة تفاعل المستخدم.</w:t>
      </w:r>
    </w:p>
    <w:p w14:paraId="1F31005F" w14:textId="77777777" w:rsidR="00C6010E" w:rsidRPr="00C6010E" w:rsidRDefault="00C6010E" w:rsidP="00C6010E">
      <w:pPr>
        <w:pStyle w:val="a3"/>
        <w:bidi/>
        <w:rPr>
          <w:sz w:val="32"/>
          <w:szCs w:val="32"/>
          <w:lang w:bidi="ar-LB"/>
        </w:rPr>
      </w:pPr>
    </w:p>
    <w:p w14:paraId="30EF6E0F" w14:textId="001239C8" w:rsidR="00635024" w:rsidRDefault="00C6010E" w:rsidP="00C6010E">
      <w:pPr>
        <w:pStyle w:val="a3"/>
        <w:numPr>
          <w:ilvl w:val="0"/>
          <w:numId w:val="5"/>
        </w:numPr>
        <w:bidi/>
        <w:rPr>
          <w:sz w:val="32"/>
          <w:szCs w:val="32"/>
          <w:lang w:bidi="ar-LB"/>
        </w:rPr>
      </w:pPr>
      <w:r w:rsidRPr="00C6010E">
        <w:rPr>
          <w:rFonts w:cs="Arial"/>
          <w:sz w:val="32"/>
          <w:szCs w:val="32"/>
          <w:rtl/>
          <w:lang w:bidi="ar-LB"/>
        </w:rPr>
        <w:t xml:space="preserve">تحسين التجارة الإلكترونية: على الرغم من التركيز على المحتوى التعليمي، إلا أن رحلة التجارة الإلكترونية قد يكون بها مجال للتحسين. يمكن أن يؤدي تبسيط عملية الشراء وتنفيذ ميزات </w:t>
      </w:r>
      <w:proofErr w:type="gramStart"/>
      <w:r w:rsidRPr="00C6010E">
        <w:rPr>
          <w:rFonts w:cs="Arial"/>
          <w:sz w:val="32"/>
          <w:szCs w:val="32"/>
          <w:rtl/>
          <w:lang w:bidi="ar-LB"/>
        </w:rPr>
        <w:t xml:space="preserve">مثل  </w:t>
      </w:r>
      <w:r w:rsidRPr="00C6010E">
        <w:rPr>
          <w:rFonts w:cs="Arial"/>
          <w:sz w:val="32"/>
          <w:szCs w:val="32"/>
          <w:lang w:bidi="ar-LB"/>
        </w:rPr>
        <w:t>single</w:t>
      </w:r>
      <w:proofErr w:type="gramEnd"/>
      <w:r w:rsidRPr="00C6010E">
        <w:rPr>
          <w:rFonts w:cs="Arial"/>
          <w:sz w:val="32"/>
          <w:szCs w:val="32"/>
          <w:lang w:bidi="ar-LB"/>
        </w:rPr>
        <w:t>-page checkout</w:t>
      </w:r>
      <w:r w:rsidRPr="00C6010E">
        <w:rPr>
          <w:rFonts w:cs="Arial"/>
          <w:sz w:val="32"/>
          <w:szCs w:val="32"/>
          <w:rtl/>
          <w:lang w:bidi="ar-LB"/>
        </w:rPr>
        <w:t xml:space="preserve"> إلى تعزيز رضا المستخدم.</w:t>
      </w:r>
    </w:p>
    <w:p w14:paraId="1EB49D6D" w14:textId="77777777" w:rsidR="00160DED" w:rsidRDefault="00160DED" w:rsidP="00160DED">
      <w:pPr>
        <w:bidi/>
        <w:rPr>
          <w:sz w:val="32"/>
          <w:szCs w:val="32"/>
          <w:lang w:bidi="ar-LB"/>
        </w:rPr>
      </w:pPr>
    </w:p>
    <w:p w14:paraId="3328BAF7" w14:textId="77777777" w:rsidR="00160DED" w:rsidRDefault="00160DED" w:rsidP="00160DED">
      <w:pPr>
        <w:bidi/>
        <w:rPr>
          <w:sz w:val="32"/>
          <w:szCs w:val="32"/>
          <w:lang w:bidi="ar-LB"/>
        </w:rPr>
      </w:pPr>
    </w:p>
    <w:p w14:paraId="65AA8216" w14:textId="77777777" w:rsidR="00160DED" w:rsidRDefault="00160DED" w:rsidP="00160DED">
      <w:pPr>
        <w:bidi/>
        <w:rPr>
          <w:sz w:val="32"/>
          <w:szCs w:val="32"/>
          <w:lang w:bidi="ar-LB"/>
        </w:rPr>
      </w:pPr>
    </w:p>
    <w:p w14:paraId="0E053F22" w14:textId="77777777" w:rsidR="00160DED" w:rsidRDefault="00160DED" w:rsidP="00160DED">
      <w:pPr>
        <w:bidi/>
        <w:rPr>
          <w:sz w:val="32"/>
          <w:szCs w:val="32"/>
          <w:lang w:bidi="ar-LB"/>
        </w:rPr>
      </w:pPr>
    </w:p>
    <w:p w14:paraId="77C2C88C" w14:textId="77777777" w:rsidR="00160DED" w:rsidRDefault="00160DED" w:rsidP="00160DED">
      <w:pPr>
        <w:bidi/>
        <w:rPr>
          <w:sz w:val="32"/>
          <w:szCs w:val="32"/>
          <w:lang w:bidi="ar-LB"/>
        </w:rPr>
      </w:pPr>
    </w:p>
    <w:p w14:paraId="0CB10C0D" w14:textId="6E80509B" w:rsidR="00160DED" w:rsidRPr="00160DED" w:rsidRDefault="00160DED" w:rsidP="00160DED">
      <w:pPr>
        <w:pStyle w:val="a3"/>
        <w:numPr>
          <w:ilvl w:val="0"/>
          <w:numId w:val="6"/>
        </w:numPr>
        <w:bidi/>
        <w:rPr>
          <w:sz w:val="32"/>
          <w:szCs w:val="32"/>
          <w:lang w:bidi="ar-LB"/>
        </w:rPr>
      </w:pPr>
      <w:r w:rsidRPr="00160DED">
        <w:rPr>
          <w:sz w:val="32"/>
          <w:szCs w:val="32"/>
          <w:lang w:bidi="ar-LB"/>
        </w:rPr>
        <w:t>Fat Brain Toys</w:t>
      </w:r>
      <w:r w:rsidRPr="00160DED">
        <w:rPr>
          <w:rFonts w:cs="Arial"/>
          <w:sz w:val="32"/>
          <w:szCs w:val="32"/>
          <w:rtl/>
          <w:lang w:bidi="ar-LB"/>
        </w:rPr>
        <w:t>:</w:t>
      </w:r>
      <w:r>
        <w:rPr>
          <w:rFonts w:cs="Arial"/>
          <w:sz w:val="32"/>
          <w:szCs w:val="32"/>
          <w:lang w:bidi="ar-LB"/>
        </w:rPr>
        <w:t xml:space="preserve">  </w:t>
      </w:r>
    </w:p>
    <w:p w14:paraId="2D640122" w14:textId="3530A413" w:rsidR="00635024" w:rsidRDefault="00160DED" w:rsidP="00635024">
      <w:pPr>
        <w:pStyle w:val="a3"/>
        <w:bidi/>
        <w:rPr>
          <w:rFonts w:cs="Arial"/>
          <w:sz w:val="32"/>
          <w:szCs w:val="32"/>
          <w:lang w:bidi="ar-LB"/>
        </w:rPr>
      </w:pPr>
      <w:r w:rsidRPr="00160DED">
        <w:rPr>
          <w:rFonts w:cs="Arial"/>
          <w:sz w:val="32"/>
          <w:szCs w:val="32"/>
          <w:rtl/>
          <w:lang w:bidi="ar-LB"/>
        </w:rPr>
        <w:t>هو متجر ألعاب عبر الإنترنت يقدم مجموعة متنوعة من الألعاب الجذابة والتعليمية للأطفال من جميع الأعمار. ومن خلال واجهة سهلة الاستخدام والتركيز على الجودة، يوفر الموقع منصة ملائمة للآباء ومقدمي الرعاية لاكتشاف وشراء الألعاب التي تعزز التعلم والإبداع.</w:t>
      </w:r>
    </w:p>
    <w:p w14:paraId="4AD8CC5A" w14:textId="77777777" w:rsidR="00635024" w:rsidRPr="00635024" w:rsidRDefault="00635024" w:rsidP="00635024">
      <w:pPr>
        <w:pStyle w:val="a3"/>
        <w:bidi/>
        <w:rPr>
          <w:rFonts w:cs="Arial"/>
          <w:sz w:val="32"/>
          <w:szCs w:val="32"/>
          <w:lang w:bidi="ar-LB"/>
        </w:rPr>
      </w:pPr>
    </w:p>
    <w:p w14:paraId="708C3424" w14:textId="662417A2" w:rsidR="00635024" w:rsidRPr="00C6010E" w:rsidRDefault="00635024" w:rsidP="00C6010E">
      <w:pPr>
        <w:pStyle w:val="a3"/>
        <w:numPr>
          <w:ilvl w:val="0"/>
          <w:numId w:val="8"/>
        </w:numPr>
        <w:bidi/>
        <w:rPr>
          <w:sz w:val="32"/>
          <w:szCs w:val="32"/>
          <w:lang w:bidi="ar-LB"/>
        </w:rPr>
      </w:pPr>
      <w:r w:rsidRPr="00C6010E">
        <w:rPr>
          <w:rFonts w:cs="Arial"/>
          <w:sz w:val="32"/>
          <w:szCs w:val="32"/>
          <w:rtl/>
          <w:lang w:bidi="ar-LB"/>
        </w:rPr>
        <w:t>نقاط القوة:</w:t>
      </w:r>
    </w:p>
    <w:p w14:paraId="4DB92B29" w14:textId="77777777" w:rsidR="00635024" w:rsidRPr="00635024" w:rsidRDefault="00635024" w:rsidP="00635024">
      <w:pPr>
        <w:pStyle w:val="a3"/>
        <w:bidi/>
        <w:rPr>
          <w:sz w:val="32"/>
          <w:szCs w:val="32"/>
          <w:lang w:bidi="ar-LB"/>
        </w:rPr>
      </w:pPr>
    </w:p>
    <w:p w14:paraId="53B994E4" w14:textId="77777777" w:rsidR="00635024" w:rsidRPr="00635024" w:rsidRDefault="00635024" w:rsidP="00635024">
      <w:pPr>
        <w:pStyle w:val="a3"/>
        <w:numPr>
          <w:ilvl w:val="0"/>
          <w:numId w:val="5"/>
        </w:numPr>
        <w:bidi/>
        <w:rPr>
          <w:sz w:val="32"/>
          <w:szCs w:val="32"/>
          <w:lang w:bidi="ar-LB"/>
        </w:rPr>
      </w:pPr>
      <w:r w:rsidRPr="00635024">
        <w:rPr>
          <w:rFonts w:cs="Arial"/>
          <w:sz w:val="32"/>
          <w:szCs w:val="32"/>
          <w:rtl/>
          <w:lang w:bidi="ar-LB"/>
        </w:rPr>
        <w:t xml:space="preserve">واجهة سهلة الاستخدام: يتميز موقع </w:t>
      </w:r>
      <w:r w:rsidRPr="00635024">
        <w:rPr>
          <w:sz w:val="32"/>
          <w:szCs w:val="32"/>
          <w:lang w:bidi="ar-LB"/>
        </w:rPr>
        <w:t>Fat Brain Toys</w:t>
      </w:r>
      <w:r w:rsidRPr="00635024">
        <w:rPr>
          <w:rFonts w:cs="Arial"/>
          <w:sz w:val="32"/>
          <w:szCs w:val="32"/>
          <w:rtl/>
          <w:lang w:bidi="ar-LB"/>
        </w:rPr>
        <w:t xml:space="preserve"> بواجهة سهلة الاستخدام، مما يجعل من السهل على الزوار تصفح المنتجات والعثور عليها. يساهم التنقل الواضح والتصميم البديهي في توفير تجربة مستخدم إيجابية.</w:t>
      </w:r>
    </w:p>
    <w:p w14:paraId="1191D63B" w14:textId="77777777" w:rsidR="00635024" w:rsidRPr="00635024" w:rsidRDefault="00635024" w:rsidP="00635024">
      <w:pPr>
        <w:pStyle w:val="a3"/>
        <w:bidi/>
        <w:rPr>
          <w:sz w:val="32"/>
          <w:szCs w:val="32"/>
          <w:lang w:bidi="ar-LB"/>
        </w:rPr>
      </w:pPr>
    </w:p>
    <w:p w14:paraId="22D46263" w14:textId="77777777" w:rsidR="00635024" w:rsidRPr="00635024" w:rsidRDefault="00635024" w:rsidP="00635024">
      <w:pPr>
        <w:pStyle w:val="a3"/>
        <w:numPr>
          <w:ilvl w:val="0"/>
          <w:numId w:val="5"/>
        </w:numPr>
        <w:bidi/>
        <w:rPr>
          <w:sz w:val="32"/>
          <w:szCs w:val="32"/>
          <w:lang w:bidi="ar-LB"/>
        </w:rPr>
      </w:pPr>
      <w:r w:rsidRPr="00635024">
        <w:rPr>
          <w:rFonts w:cs="Arial"/>
          <w:sz w:val="32"/>
          <w:szCs w:val="32"/>
          <w:rtl/>
          <w:lang w:bidi="ar-LB"/>
        </w:rPr>
        <w:t>التصميم سريع الاستجابة: من المحتمل أن يستخدم موقع الويب تقنيات تصميم سريعة الاستجابة، مما يضمن الأداء الأمثل وسهولة الاستخدام عبر الأجهزة المختلفة. تعد هذه الاستجابة ضرورية لتلبية احتياجات جمهور متنوع.</w:t>
      </w:r>
    </w:p>
    <w:p w14:paraId="48CF3858" w14:textId="77777777" w:rsidR="00635024" w:rsidRPr="00635024" w:rsidRDefault="00635024" w:rsidP="00635024">
      <w:pPr>
        <w:pStyle w:val="a3"/>
        <w:bidi/>
        <w:rPr>
          <w:sz w:val="32"/>
          <w:szCs w:val="32"/>
          <w:lang w:bidi="ar-LB"/>
        </w:rPr>
      </w:pPr>
    </w:p>
    <w:p w14:paraId="50B173A4" w14:textId="77777777" w:rsidR="00635024" w:rsidRPr="00635024" w:rsidRDefault="00635024" w:rsidP="00635024">
      <w:pPr>
        <w:pStyle w:val="a3"/>
        <w:numPr>
          <w:ilvl w:val="0"/>
          <w:numId w:val="5"/>
        </w:numPr>
        <w:bidi/>
        <w:rPr>
          <w:sz w:val="32"/>
          <w:szCs w:val="32"/>
          <w:lang w:bidi="ar-LB"/>
        </w:rPr>
      </w:pPr>
      <w:r w:rsidRPr="00635024">
        <w:rPr>
          <w:rFonts w:cs="Arial"/>
          <w:sz w:val="32"/>
          <w:szCs w:val="32"/>
          <w:rtl/>
          <w:lang w:bidi="ar-LB"/>
        </w:rPr>
        <w:t xml:space="preserve">وظيفة التجارة الإلكترونية: </w:t>
      </w:r>
      <w:r w:rsidRPr="00635024">
        <w:rPr>
          <w:sz w:val="32"/>
          <w:szCs w:val="32"/>
          <w:lang w:bidi="ar-LB"/>
        </w:rPr>
        <w:t>Fat Brain Toys</w:t>
      </w:r>
      <w:r w:rsidRPr="00635024">
        <w:rPr>
          <w:rFonts w:cs="Arial"/>
          <w:sz w:val="32"/>
          <w:szCs w:val="32"/>
          <w:rtl/>
          <w:lang w:bidi="ar-LB"/>
        </w:rPr>
        <w:t xml:space="preserve"> عبارة عن منصة للتجارة الإلكترونية، وتكمن نقاط قوتها في الإدارة الفعالة للمنتجات، والمعاملات الآمنة، وعملية الدفع المبسطة. تعتبر هذه الجوانب حاسمة لنجاح تجربة البيع بالتجزئة عبر الإنترنت.</w:t>
      </w:r>
    </w:p>
    <w:p w14:paraId="42AE3517" w14:textId="77777777" w:rsidR="00635024" w:rsidRPr="00635024" w:rsidRDefault="00635024" w:rsidP="00635024">
      <w:pPr>
        <w:pStyle w:val="a3"/>
        <w:bidi/>
        <w:rPr>
          <w:sz w:val="32"/>
          <w:szCs w:val="32"/>
          <w:lang w:bidi="ar-LB"/>
        </w:rPr>
      </w:pPr>
    </w:p>
    <w:p w14:paraId="30379D61" w14:textId="77777777" w:rsidR="00635024" w:rsidRPr="00635024" w:rsidRDefault="00635024" w:rsidP="00635024">
      <w:pPr>
        <w:pStyle w:val="a3"/>
        <w:numPr>
          <w:ilvl w:val="0"/>
          <w:numId w:val="5"/>
        </w:numPr>
        <w:bidi/>
        <w:rPr>
          <w:sz w:val="32"/>
          <w:szCs w:val="32"/>
          <w:lang w:bidi="ar-LB"/>
        </w:rPr>
      </w:pPr>
      <w:r w:rsidRPr="00635024">
        <w:rPr>
          <w:rFonts w:cs="Arial"/>
          <w:sz w:val="32"/>
          <w:szCs w:val="32"/>
          <w:rtl/>
          <w:lang w:bidi="ar-LB"/>
        </w:rPr>
        <w:t>مراجعات المنتج وتوصياته: يمكن أن يؤدي دمج مراجعات المستخدمين وتوصيات المنتج إلى تعزيز المشاركة ومساعدة المستخدمين في اتخاذ قرارات شراء مستنيرة. يساهم هذا المحتوى الذي ينشئه المستخدم في إنشاء منصة ديناميكية وتفاعلية.</w:t>
      </w:r>
    </w:p>
    <w:p w14:paraId="609D6CE6" w14:textId="77777777" w:rsidR="00635024" w:rsidRPr="00635024" w:rsidRDefault="00635024" w:rsidP="00635024">
      <w:pPr>
        <w:pStyle w:val="a3"/>
        <w:bidi/>
        <w:rPr>
          <w:sz w:val="32"/>
          <w:szCs w:val="32"/>
          <w:lang w:bidi="ar-LB"/>
        </w:rPr>
      </w:pPr>
    </w:p>
    <w:p w14:paraId="1267AB85" w14:textId="77777777" w:rsidR="00635024" w:rsidRPr="00635024" w:rsidRDefault="00635024" w:rsidP="00C6010E">
      <w:pPr>
        <w:pStyle w:val="a3"/>
        <w:numPr>
          <w:ilvl w:val="0"/>
          <w:numId w:val="8"/>
        </w:numPr>
        <w:bidi/>
        <w:rPr>
          <w:sz w:val="32"/>
          <w:szCs w:val="32"/>
          <w:lang w:bidi="ar-LB"/>
        </w:rPr>
      </w:pPr>
      <w:r w:rsidRPr="00635024">
        <w:rPr>
          <w:rFonts w:cs="Arial"/>
          <w:sz w:val="32"/>
          <w:szCs w:val="32"/>
          <w:rtl/>
          <w:lang w:bidi="ar-LB"/>
        </w:rPr>
        <w:lastRenderedPageBreak/>
        <w:t>نقاط الضعف:</w:t>
      </w:r>
    </w:p>
    <w:p w14:paraId="2E2BB960" w14:textId="77777777" w:rsidR="00635024" w:rsidRPr="00635024" w:rsidRDefault="00635024" w:rsidP="00635024">
      <w:pPr>
        <w:pStyle w:val="a3"/>
        <w:bidi/>
        <w:rPr>
          <w:sz w:val="32"/>
          <w:szCs w:val="32"/>
          <w:lang w:bidi="ar-LB"/>
        </w:rPr>
      </w:pPr>
    </w:p>
    <w:p w14:paraId="5E736A38" w14:textId="77777777" w:rsidR="00635024" w:rsidRPr="00635024" w:rsidRDefault="00635024" w:rsidP="00635024">
      <w:pPr>
        <w:pStyle w:val="a3"/>
        <w:numPr>
          <w:ilvl w:val="0"/>
          <w:numId w:val="5"/>
        </w:numPr>
        <w:bidi/>
        <w:rPr>
          <w:sz w:val="32"/>
          <w:szCs w:val="32"/>
          <w:lang w:bidi="ar-LB"/>
        </w:rPr>
      </w:pPr>
      <w:r w:rsidRPr="00635024">
        <w:rPr>
          <w:rFonts w:cs="Arial"/>
          <w:sz w:val="32"/>
          <w:szCs w:val="32"/>
          <w:rtl/>
          <w:lang w:bidi="ar-LB"/>
        </w:rPr>
        <w:t>الابتكار التكنولوجي: اعتمادًا على الميزات التكنولوجية للموقع، قد يكون هناك مجال للتحسين من حيث الابتكار. يمكن أن يؤدي دمج الميزات المتقدمة مثل التخصيص المعتمد على الذكاء الاصطناعي أو العناصر التفاعلية إلى تحسين تجربة المستخدم الشاملة.</w:t>
      </w:r>
    </w:p>
    <w:p w14:paraId="0CBED817" w14:textId="77777777" w:rsidR="00635024" w:rsidRPr="00635024" w:rsidRDefault="00635024" w:rsidP="00635024">
      <w:pPr>
        <w:pStyle w:val="a3"/>
        <w:bidi/>
        <w:rPr>
          <w:sz w:val="32"/>
          <w:szCs w:val="32"/>
          <w:lang w:bidi="ar-LB"/>
        </w:rPr>
      </w:pPr>
    </w:p>
    <w:p w14:paraId="5010EF0A" w14:textId="05194CDE" w:rsidR="00160DED" w:rsidRDefault="00160DED" w:rsidP="00635024">
      <w:pPr>
        <w:pStyle w:val="a3"/>
        <w:bidi/>
        <w:rPr>
          <w:sz w:val="32"/>
          <w:szCs w:val="32"/>
          <w:lang w:bidi="ar-LB"/>
        </w:rPr>
      </w:pPr>
    </w:p>
    <w:p w14:paraId="6375E281" w14:textId="77777777" w:rsidR="00C6010E" w:rsidRPr="00C6010E" w:rsidRDefault="00C6010E" w:rsidP="00C6010E">
      <w:pPr>
        <w:pStyle w:val="a3"/>
        <w:numPr>
          <w:ilvl w:val="0"/>
          <w:numId w:val="6"/>
        </w:numPr>
        <w:bidi/>
        <w:rPr>
          <w:sz w:val="32"/>
          <w:szCs w:val="32"/>
          <w:lang w:bidi="ar-LB"/>
        </w:rPr>
      </w:pPr>
      <w:r w:rsidRPr="00C6010E">
        <w:rPr>
          <w:sz w:val="32"/>
          <w:szCs w:val="32"/>
          <w:lang w:bidi="ar-LB"/>
        </w:rPr>
        <w:t>Toy Insider</w:t>
      </w:r>
      <w:r w:rsidRPr="00C6010E">
        <w:rPr>
          <w:rFonts w:cs="Arial"/>
          <w:sz w:val="32"/>
          <w:szCs w:val="32"/>
          <w:rtl/>
          <w:lang w:bidi="ar-LB"/>
        </w:rPr>
        <w:t>:</w:t>
      </w:r>
      <w:r>
        <w:rPr>
          <w:rFonts w:cs="Arial"/>
          <w:sz w:val="32"/>
          <w:szCs w:val="32"/>
          <w:lang w:bidi="ar-LB"/>
        </w:rPr>
        <w:t xml:space="preserve">    </w:t>
      </w:r>
    </w:p>
    <w:p w14:paraId="7E93018C" w14:textId="77777777" w:rsidR="00C6010E" w:rsidRDefault="00C6010E" w:rsidP="00C6010E">
      <w:pPr>
        <w:pStyle w:val="a3"/>
        <w:bidi/>
        <w:rPr>
          <w:rFonts w:cs="Arial"/>
          <w:sz w:val="32"/>
          <w:szCs w:val="32"/>
          <w:lang w:bidi="ar-LB"/>
        </w:rPr>
      </w:pPr>
      <w:r w:rsidRPr="00C6010E">
        <w:rPr>
          <w:rFonts w:cs="Arial"/>
          <w:sz w:val="32"/>
          <w:szCs w:val="32"/>
          <w:rtl/>
          <w:lang w:bidi="ar-LB"/>
        </w:rPr>
        <w:t xml:space="preserve">يُعد </w:t>
      </w:r>
      <w:r w:rsidRPr="00C6010E">
        <w:rPr>
          <w:rFonts w:cs="Arial"/>
          <w:sz w:val="32"/>
          <w:szCs w:val="32"/>
          <w:lang w:bidi="ar-LB"/>
        </w:rPr>
        <w:t>Toy Insider</w:t>
      </w:r>
      <w:r w:rsidRPr="00C6010E">
        <w:rPr>
          <w:rFonts w:cs="Arial"/>
          <w:sz w:val="32"/>
          <w:szCs w:val="32"/>
          <w:rtl/>
          <w:lang w:bidi="ar-LB"/>
        </w:rPr>
        <w:t xml:space="preserve"> بمثابة دليل موثوق به في عالم الألعاب، حيث يقدم توصيات ورؤى الخبراء. بفضل المحتوى الموسمي والميزات الجذابة، يساعد الموقع الآباء ومقدمي الهدايا على البقاء على اطلاع بأحدث وأفضل الألعاب في السوق، مما يضمن تجارب ممتعة لا تنسى للأطفال.</w:t>
      </w:r>
    </w:p>
    <w:p w14:paraId="2922D786" w14:textId="77777777" w:rsidR="00C6010E" w:rsidRDefault="00C6010E" w:rsidP="00C6010E">
      <w:pPr>
        <w:pStyle w:val="a3"/>
        <w:bidi/>
        <w:rPr>
          <w:rFonts w:cs="Arial"/>
          <w:sz w:val="32"/>
          <w:szCs w:val="32"/>
          <w:lang w:bidi="ar-LB"/>
        </w:rPr>
      </w:pPr>
    </w:p>
    <w:p w14:paraId="4459A3BC" w14:textId="6266191B" w:rsidR="005F2C14" w:rsidRPr="005F2C14" w:rsidRDefault="005F2C14" w:rsidP="005F2C14">
      <w:pPr>
        <w:pStyle w:val="a3"/>
        <w:numPr>
          <w:ilvl w:val="0"/>
          <w:numId w:val="12"/>
        </w:numPr>
        <w:bidi/>
        <w:rPr>
          <w:rFonts w:cs="Arial"/>
          <w:sz w:val="32"/>
          <w:szCs w:val="32"/>
          <w:lang w:bidi="ar-LB"/>
        </w:rPr>
      </w:pPr>
      <w:r w:rsidRPr="005F2C14">
        <w:rPr>
          <w:rFonts w:cs="Arial"/>
          <w:sz w:val="32"/>
          <w:szCs w:val="32"/>
          <w:rtl/>
          <w:lang w:bidi="ar-LB"/>
        </w:rPr>
        <w:t>نقاط القوة:</w:t>
      </w:r>
    </w:p>
    <w:p w14:paraId="3DEB4155" w14:textId="77777777" w:rsidR="005F2C14" w:rsidRPr="005F2C14" w:rsidRDefault="005F2C14" w:rsidP="005F2C14">
      <w:pPr>
        <w:pStyle w:val="a3"/>
        <w:numPr>
          <w:ilvl w:val="0"/>
          <w:numId w:val="5"/>
        </w:numPr>
        <w:bidi/>
        <w:rPr>
          <w:rFonts w:cs="Arial"/>
          <w:sz w:val="32"/>
          <w:szCs w:val="32"/>
          <w:lang w:bidi="ar-LB"/>
        </w:rPr>
      </w:pPr>
      <w:r w:rsidRPr="005F2C14">
        <w:rPr>
          <w:rFonts w:cs="Arial"/>
          <w:sz w:val="32"/>
          <w:szCs w:val="32"/>
          <w:rtl/>
          <w:lang w:bidi="ar-LB"/>
        </w:rPr>
        <w:t>توصيات الخبراء: يتفوق الموقع في تقديم توصيات الخبراء، ويضع نفسه كسلطة موثوقة في صناعة الألعاب. تجذب هذه المصداقية المستخدمين الباحثين عن رؤى موثوقة.</w:t>
      </w:r>
    </w:p>
    <w:p w14:paraId="05363226" w14:textId="77777777" w:rsidR="005F2C14" w:rsidRPr="005F2C14" w:rsidRDefault="005F2C14" w:rsidP="005F2C14">
      <w:pPr>
        <w:pStyle w:val="a3"/>
        <w:bidi/>
        <w:rPr>
          <w:rFonts w:cs="Arial"/>
          <w:sz w:val="32"/>
          <w:szCs w:val="32"/>
          <w:lang w:bidi="ar-LB"/>
        </w:rPr>
      </w:pPr>
    </w:p>
    <w:p w14:paraId="0B2E8E3C" w14:textId="77777777" w:rsidR="005F2C14" w:rsidRPr="005F2C14" w:rsidRDefault="005F2C14" w:rsidP="005F2C14">
      <w:pPr>
        <w:pStyle w:val="a3"/>
        <w:numPr>
          <w:ilvl w:val="0"/>
          <w:numId w:val="5"/>
        </w:numPr>
        <w:bidi/>
        <w:rPr>
          <w:rFonts w:cs="Arial"/>
          <w:sz w:val="32"/>
          <w:szCs w:val="32"/>
          <w:lang w:bidi="ar-LB"/>
        </w:rPr>
      </w:pPr>
      <w:r w:rsidRPr="005F2C14">
        <w:rPr>
          <w:rFonts w:cs="Arial"/>
          <w:sz w:val="32"/>
          <w:szCs w:val="32"/>
          <w:rtl/>
          <w:lang w:bidi="ar-LB"/>
        </w:rPr>
        <w:t xml:space="preserve">إشراك الوسائط المتعددة: يستخدم </w:t>
      </w:r>
      <w:r w:rsidRPr="005F2C14">
        <w:rPr>
          <w:rFonts w:cs="Arial"/>
          <w:sz w:val="32"/>
          <w:szCs w:val="32"/>
          <w:lang w:bidi="ar-LB"/>
        </w:rPr>
        <w:t>Toy Insider</w:t>
      </w:r>
      <w:r w:rsidRPr="005F2C14">
        <w:rPr>
          <w:rFonts w:cs="Arial"/>
          <w:sz w:val="32"/>
          <w:szCs w:val="32"/>
          <w:rtl/>
          <w:lang w:bidi="ar-LB"/>
        </w:rPr>
        <w:t xml:space="preserve"> الوسائط المتعددة الجذابة بشكل فعال، مثل مقاطع الفيديو والميزات التفاعلية، لعرض الألعاب. يعزز نهج الوسائط المتعددة هذا مشاركة المستخدم ويروج للمنتجات المميزة بشكل فعال.</w:t>
      </w:r>
    </w:p>
    <w:p w14:paraId="141350A4" w14:textId="77777777" w:rsidR="005F2C14" w:rsidRPr="005F2C14" w:rsidRDefault="005F2C14" w:rsidP="005F2C14">
      <w:pPr>
        <w:pStyle w:val="a3"/>
        <w:bidi/>
        <w:rPr>
          <w:rFonts w:cs="Arial"/>
          <w:sz w:val="32"/>
          <w:szCs w:val="32"/>
          <w:lang w:bidi="ar-LB"/>
        </w:rPr>
      </w:pPr>
    </w:p>
    <w:p w14:paraId="440969F0" w14:textId="77777777" w:rsidR="005F2C14" w:rsidRPr="005F2C14" w:rsidRDefault="005F2C14" w:rsidP="005F2C14">
      <w:pPr>
        <w:pStyle w:val="a3"/>
        <w:numPr>
          <w:ilvl w:val="0"/>
          <w:numId w:val="5"/>
        </w:numPr>
        <w:bidi/>
        <w:rPr>
          <w:rFonts w:cs="Arial"/>
          <w:sz w:val="32"/>
          <w:szCs w:val="32"/>
          <w:lang w:bidi="ar-LB"/>
        </w:rPr>
      </w:pPr>
      <w:r w:rsidRPr="005F2C14">
        <w:rPr>
          <w:rFonts w:cs="Arial"/>
          <w:sz w:val="32"/>
          <w:szCs w:val="32"/>
          <w:rtl/>
          <w:lang w:bidi="ar-LB"/>
        </w:rPr>
        <w:t>استراتيجية المحتوى الموسمي: يوضح دمج المحتوى الموسمي، بما في ذلك أدلة هدايا العطلات، النهج الاستراتيجي للمحتوى. تحافظ هذه الإستراتيجية على صلة موقع الويب وتجذب المستخدمين خلال فترات محددة ذات حركة مرور عالية.</w:t>
      </w:r>
    </w:p>
    <w:p w14:paraId="3831E52B" w14:textId="77777777" w:rsidR="005F2C14" w:rsidRPr="005F2C14" w:rsidRDefault="005F2C14" w:rsidP="005F2C14">
      <w:pPr>
        <w:pStyle w:val="a3"/>
        <w:bidi/>
        <w:rPr>
          <w:rFonts w:cs="Arial"/>
          <w:sz w:val="32"/>
          <w:szCs w:val="32"/>
          <w:lang w:bidi="ar-LB"/>
        </w:rPr>
      </w:pPr>
    </w:p>
    <w:p w14:paraId="6D317950" w14:textId="77777777" w:rsidR="005F2C14" w:rsidRPr="005F2C14" w:rsidRDefault="005F2C14" w:rsidP="005F2C14">
      <w:pPr>
        <w:pStyle w:val="a3"/>
        <w:numPr>
          <w:ilvl w:val="0"/>
          <w:numId w:val="12"/>
        </w:numPr>
        <w:bidi/>
        <w:rPr>
          <w:rFonts w:cs="Arial"/>
          <w:sz w:val="32"/>
          <w:szCs w:val="32"/>
          <w:lang w:bidi="ar-LB"/>
        </w:rPr>
      </w:pPr>
      <w:r w:rsidRPr="005F2C14">
        <w:rPr>
          <w:rFonts w:cs="Arial"/>
          <w:sz w:val="32"/>
          <w:szCs w:val="32"/>
          <w:rtl/>
          <w:lang w:bidi="ar-LB"/>
        </w:rPr>
        <w:t>نقاط الضعف:</w:t>
      </w:r>
    </w:p>
    <w:p w14:paraId="1E07D1F9" w14:textId="77777777" w:rsidR="005F2C14" w:rsidRPr="005F2C14" w:rsidRDefault="005F2C14" w:rsidP="005F2C14">
      <w:pPr>
        <w:pStyle w:val="a3"/>
        <w:numPr>
          <w:ilvl w:val="0"/>
          <w:numId w:val="13"/>
        </w:numPr>
        <w:bidi/>
        <w:rPr>
          <w:rFonts w:cs="Arial"/>
          <w:sz w:val="32"/>
          <w:szCs w:val="32"/>
          <w:lang w:bidi="ar-LB"/>
        </w:rPr>
      </w:pPr>
      <w:r w:rsidRPr="005F2C14">
        <w:rPr>
          <w:rFonts w:cs="Arial"/>
          <w:sz w:val="32"/>
          <w:szCs w:val="32"/>
          <w:rtl/>
          <w:lang w:bidi="ar-LB"/>
        </w:rPr>
        <w:t xml:space="preserve">فرص تحسين محركات البحث الفنية: على الرغم من أن أداء موقع الويب جيد من حيث المحتوى والتوصيات، فقد تكون هناك فرص غير مستغلة في تحسين </w:t>
      </w:r>
      <w:r w:rsidRPr="005F2C14">
        <w:rPr>
          <w:rFonts w:cs="Arial"/>
          <w:sz w:val="32"/>
          <w:szCs w:val="32"/>
          <w:rtl/>
          <w:lang w:bidi="ar-LB"/>
        </w:rPr>
        <w:lastRenderedPageBreak/>
        <w:t>محركات البحث الفنية. يمكن أن تؤدي التحسينات في مجالات مثل سرعة الموقع والبيانات المنظمة إلى تعزيز ظهور محرك البحث.</w:t>
      </w:r>
    </w:p>
    <w:p w14:paraId="2D0F041E" w14:textId="77777777" w:rsidR="005F2C14" w:rsidRPr="005F2C14" w:rsidRDefault="005F2C14" w:rsidP="005F2C14">
      <w:pPr>
        <w:pStyle w:val="a3"/>
        <w:bidi/>
        <w:rPr>
          <w:rFonts w:cs="Arial"/>
          <w:sz w:val="32"/>
          <w:szCs w:val="32"/>
          <w:lang w:bidi="ar-LB"/>
        </w:rPr>
      </w:pPr>
    </w:p>
    <w:p w14:paraId="5561EAD9" w14:textId="341DB164" w:rsidR="00C6010E" w:rsidRPr="005F2C14" w:rsidRDefault="005F2C14" w:rsidP="005F2C14">
      <w:pPr>
        <w:pStyle w:val="a3"/>
        <w:numPr>
          <w:ilvl w:val="0"/>
          <w:numId w:val="13"/>
        </w:numPr>
        <w:bidi/>
        <w:rPr>
          <w:sz w:val="32"/>
          <w:szCs w:val="32"/>
          <w:lang w:bidi="ar-LB"/>
        </w:rPr>
      </w:pPr>
      <w:r w:rsidRPr="005F2C14">
        <w:rPr>
          <w:rFonts w:cs="Arial"/>
          <w:sz w:val="32"/>
          <w:szCs w:val="32"/>
          <w:rtl/>
          <w:lang w:bidi="ar-LB"/>
        </w:rPr>
        <w:t xml:space="preserve">ميزات التخصيص: قد يستفيد موقع </w:t>
      </w:r>
      <w:r w:rsidRPr="005F2C14">
        <w:rPr>
          <w:rFonts w:cs="Arial"/>
          <w:sz w:val="32"/>
          <w:szCs w:val="32"/>
          <w:lang w:bidi="ar-LB"/>
        </w:rPr>
        <w:t>Toy Insider</w:t>
      </w:r>
      <w:r w:rsidRPr="005F2C14">
        <w:rPr>
          <w:rFonts w:cs="Arial"/>
          <w:sz w:val="32"/>
          <w:szCs w:val="32"/>
          <w:rtl/>
          <w:lang w:bidi="ar-LB"/>
        </w:rPr>
        <w:t xml:space="preserve"> من دمج ميزات أكثر تخصيصًا. يمكن أن يؤدي استخدام بيانات المستخدم لتقديم محتوى وتوصيات مخصصة إلى تعميق مشاركة المستخدم ورضاه.</w:t>
      </w:r>
      <w:r w:rsidR="00C6010E">
        <w:rPr>
          <w:rFonts w:cs="Arial"/>
          <w:sz w:val="32"/>
          <w:szCs w:val="32"/>
          <w:lang w:bidi="ar-LB"/>
        </w:rPr>
        <w:t xml:space="preserve">  </w:t>
      </w:r>
    </w:p>
    <w:p w14:paraId="40320534" w14:textId="77777777" w:rsidR="005F2C14" w:rsidRPr="005F2C14" w:rsidRDefault="005F2C14" w:rsidP="005F2C14">
      <w:pPr>
        <w:pStyle w:val="a3"/>
        <w:rPr>
          <w:rFonts w:hint="cs"/>
          <w:sz w:val="32"/>
          <w:szCs w:val="32"/>
          <w:rtl/>
          <w:lang w:bidi="ar-LB"/>
        </w:rPr>
      </w:pPr>
    </w:p>
    <w:p w14:paraId="2BB7AB43" w14:textId="77777777" w:rsidR="005F2C14" w:rsidRDefault="005F2C14" w:rsidP="005F2C14">
      <w:pPr>
        <w:bidi/>
        <w:rPr>
          <w:sz w:val="32"/>
          <w:szCs w:val="32"/>
          <w:lang w:bidi="ar-LB"/>
        </w:rPr>
      </w:pPr>
    </w:p>
    <w:p w14:paraId="4042757B" w14:textId="05C99527" w:rsidR="005F2C14" w:rsidRPr="005F2C14" w:rsidRDefault="005F2C14" w:rsidP="005F2C14">
      <w:pPr>
        <w:pStyle w:val="a3"/>
        <w:numPr>
          <w:ilvl w:val="0"/>
          <w:numId w:val="6"/>
        </w:numPr>
        <w:bidi/>
        <w:rPr>
          <w:sz w:val="32"/>
          <w:szCs w:val="32"/>
          <w:lang w:bidi="ar-LB"/>
        </w:rPr>
      </w:pPr>
      <w:r w:rsidRPr="005F2C14">
        <w:rPr>
          <w:sz w:val="32"/>
          <w:szCs w:val="32"/>
          <w:lang w:bidi="ar-LB"/>
        </w:rPr>
        <w:t>Love</w:t>
      </w:r>
      <w:r>
        <w:rPr>
          <w:sz w:val="32"/>
          <w:szCs w:val="32"/>
          <w:lang w:bidi="ar-LB"/>
        </w:rPr>
        <w:t xml:space="preserve"> e</w:t>
      </w:r>
      <w:r w:rsidRPr="005F2C14">
        <w:rPr>
          <w:sz w:val="32"/>
          <w:szCs w:val="32"/>
          <w:lang w:bidi="ar-LB"/>
        </w:rPr>
        <w:t>very</w:t>
      </w:r>
      <w:r w:rsidRPr="005F2C14">
        <w:rPr>
          <w:rFonts w:cs="Arial"/>
          <w:sz w:val="32"/>
          <w:szCs w:val="32"/>
          <w:rtl/>
          <w:lang w:bidi="ar-LB"/>
        </w:rPr>
        <w:t>:</w:t>
      </w:r>
      <w:r>
        <w:rPr>
          <w:rFonts w:cs="Arial"/>
          <w:sz w:val="32"/>
          <w:szCs w:val="32"/>
          <w:lang w:bidi="ar-LB"/>
        </w:rPr>
        <w:t xml:space="preserve"> </w:t>
      </w:r>
    </w:p>
    <w:p w14:paraId="39721722" w14:textId="78953278" w:rsidR="005F2C14" w:rsidRDefault="005F2C14" w:rsidP="005F2C14">
      <w:pPr>
        <w:pStyle w:val="a3"/>
        <w:bidi/>
        <w:rPr>
          <w:rFonts w:cs="Arial"/>
          <w:sz w:val="32"/>
          <w:szCs w:val="32"/>
          <w:rtl/>
          <w:lang w:bidi="ar-LB"/>
        </w:rPr>
      </w:pPr>
      <w:r>
        <w:rPr>
          <w:rFonts w:hint="cs"/>
          <w:sz w:val="32"/>
          <w:szCs w:val="32"/>
          <w:rtl/>
          <w:lang w:bidi="ar-LB"/>
        </w:rPr>
        <w:t xml:space="preserve">عبارة </w:t>
      </w:r>
      <w:r w:rsidRPr="005F2C14">
        <w:rPr>
          <w:rFonts w:cs="Arial"/>
          <w:sz w:val="32"/>
          <w:szCs w:val="32"/>
          <w:rtl/>
          <w:lang w:bidi="ar-LB"/>
        </w:rPr>
        <w:t>عن منصة فريدة عبر الإنترنت تركز على الألعاب الخاصة بعمر معين وأساسيات اللعب للأطفال. يعمل الموقع على نموذج الاشتراك، ولا يقدم منتجات منسقة بعناية فحسب، بل يوفر أيضًا محتوى وموارد تعليمية قيمة، مما يجعله وجهة مفضلة للآباء الذين يبحثون عن تجارب لعب غنية لأطفالهم الصغار.</w:t>
      </w:r>
    </w:p>
    <w:p w14:paraId="31692183" w14:textId="77777777" w:rsidR="005F2C14" w:rsidRDefault="005F2C14" w:rsidP="005F2C14">
      <w:pPr>
        <w:pStyle w:val="a3"/>
        <w:bidi/>
        <w:rPr>
          <w:rFonts w:cs="Arial"/>
          <w:sz w:val="32"/>
          <w:szCs w:val="32"/>
          <w:rtl/>
          <w:lang w:bidi="ar-LB"/>
        </w:rPr>
      </w:pPr>
    </w:p>
    <w:p w14:paraId="4FFA06CC" w14:textId="77777777" w:rsidR="005F2C14" w:rsidRDefault="005F2C14" w:rsidP="005F2C14">
      <w:pPr>
        <w:pStyle w:val="a3"/>
        <w:bidi/>
        <w:rPr>
          <w:rFonts w:cs="Arial"/>
          <w:sz w:val="32"/>
          <w:szCs w:val="32"/>
          <w:rtl/>
          <w:lang w:bidi="ar-LB"/>
        </w:rPr>
      </w:pPr>
    </w:p>
    <w:p w14:paraId="3A7F9926" w14:textId="77777777" w:rsidR="005F2C14" w:rsidRPr="005F2C14" w:rsidRDefault="005F2C14" w:rsidP="005F2C14">
      <w:pPr>
        <w:pStyle w:val="a3"/>
        <w:numPr>
          <w:ilvl w:val="0"/>
          <w:numId w:val="14"/>
        </w:numPr>
        <w:bidi/>
        <w:rPr>
          <w:sz w:val="32"/>
          <w:szCs w:val="32"/>
          <w:lang w:bidi="ar-LB"/>
        </w:rPr>
      </w:pPr>
      <w:r w:rsidRPr="005F2C14">
        <w:rPr>
          <w:rFonts w:cs="Arial"/>
          <w:sz w:val="32"/>
          <w:szCs w:val="32"/>
          <w:rtl/>
          <w:lang w:bidi="ar-LB"/>
        </w:rPr>
        <w:t>نقاط القوة:</w:t>
      </w:r>
    </w:p>
    <w:p w14:paraId="4C23115C" w14:textId="1AD9BFB6" w:rsidR="005F2C14" w:rsidRPr="005F2C14" w:rsidRDefault="005F2C14" w:rsidP="005F2C14">
      <w:pPr>
        <w:pStyle w:val="a3"/>
        <w:numPr>
          <w:ilvl w:val="0"/>
          <w:numId w:val="16"/>
        </w:numPr>
        <w:bidi/>
        <w:rPr>
          <w:sz w:val="32"/>
          <w:szCs w:val="32"/>
          <w:lang w:bidi="ar-LB"/>
        </w:rPr>
      </w:pPr>
      <w:r w:rsidRPr="005F2C14">
        <w:rPr>
          <w:rFonts w:cs="Arial"/>
          <w:sz w:val="32"/>
          <w:szCs w:val="32"/>
          <w:rtl/>
          <w:lang w:bidi="ar-LB"/>
        </w:rPr>
        <w:t xml:space="preserve">تنفيذ نموذج الاشتراك: يبدو أن نموذج </w:t>
      </w:r>
      <w:r w:rsidRPr="005F2C14">
        <w:rPr>
          <w:sz w:val="32"/>
          <w:szCs w:val="32"/>
          <w:lang w:bidi="ar-LB"/>
        </w:rPr>
        <w:t>Love</w:t>
      </w:r>
      <w:r>
        <w:rPr>
          <w:sz w:val="32"/>
          <w:szCs w:val="32"/>
          <w:lang w:bidi="ar-LB"/>
        </w:rPr>
        <w:t xml:space="preserve"> e</w:t>
      </w:r>
      <w:r w:rsidRPr="005F2C14">
        <w:rPr>
          <w:sz w:val="32"/>
          <w:szCs w:val="32"/>
          <w:lang w:bidi="ar-LB"/>
        </w:rPr>
        <w:t>very</w:t>
      </w:r>
      <w:r w:rsidRPr="005F2C14">
        <w:rPr>
          <w:rFonts w:cs="Arial"/>
          <w:sz w:val="32"/>
          <w:szCs w:val="32"/>
          <w:rtl/>
          <w:lang w:bidi="ar-LB"/>
        </w:rPr>
        <w:t xml:space="preserve"> القائم على الاشتراك تم تنفيذه بشكل جيد، مما يشير إلى وجود نظام قوي لإدارة الفواتير والاشتراكات. تعتبر هذه الوظيفة ضرورية للحصول على تجربة اشتراك سلسة.</w:t>
      </w:r>
    </w:p>
    <w:p w14:paraId="785DC5FE" w14:textId="77777777" w:rsidR="005F2C14" w:rsidRPr="005F2C14" w:rsidRDefault="005F2C14" w:rsidP="005F2C14">
      <w:pPr>
        <w:pStyle w:val="a3"/>
        <w:bidi/>
        <w:rPr>
          <w:sz w:val="32"/>
          <w:szCs w:val="32"/>
          <w:lang w:bidi="ar-LB"/>
        </w:rPr>
      </w:pPr>
    </w:p>
    <w:p w14:paraId="40819DBB" w14:textId="77777777" w:rsidR="005F2C14" w:rsidRPr="005F2C14" w:rsidRDefault="005F2C14" w:rsidP="005F2C14">
      <w:pPr>
        <w:pStyle w:val="a3"/>
        <w:numPr>
          <w:ilvl w:val="0"/>
          <w:numId w:val="16"/>
        </w:numPr>
        <w:bidi/>
        <w:rPr>
          <w:sz w:val="32"/>
          <w:szCs w:val="32"/>
          <w:lang w:bidi="ar-LB"/>
        </w:rPr>
      </w:pPr>
      <w:r w:rsidRPr="005F2C14">
        <w:rPr>
          <w:rFonts w:cs="Arial"/>
          <w:sz w:val="32"/>
          <w:szCs w:val="32"/>
          <w:rtl/>
          <w:lang w:bidi="ar-LB"/>
        </w:rPr>
        <w:t>توصيات خاصة بالعمر: يتفوق الموقع في تقديم توصيات خاصة بالعمر، مما يعرض فهمًا عميقًا لنمو الطفل. يساهم هذا النهج الشخصي في توفير تجربة سهلة الاستخدام للآباء.</w:t>
      </w:r>
    </w:p>
    <w:p w14:paraId="478CDD89" w14:textId="77777777" w:rsidR="005F2C14" w:rsidRPr="005F2C14" w:rsidRDefault="005F2C14" w:rsidP="005F2C14">
      <w:pPr>
        <w:pStyle w:val="a3"/>
        <w:bidi/>
        <w:rPr>
          <w:sz w:val="32"/>
          <w:szCs w:val="32"/>
          <w:lang w:bidi="ar-LB"/>
        </w:rPr>
      </w:pPr>
    </w:p>
    <w:p w14:paraId="021B9901" w14:textId="128EC1D3" w:rsidR="005F2C14" w:rsidRPr="005F2C14" w:rsidRDefault="005F2C14" w:rsidP="005F2C14">
      <w:pPr>
        <w:pStyle w:val="a3"/>
        <w:numPr>
          <w:ilvl w:val="0"/>
          <w:numId w:val="16"/>
        </w:numPr>
        <w:bidi/>
        <w:rPr>
          <w:sz w:val="32"/>
          <w:szCs w:val="32"/>
          <w:lang w:bidi="ar-LB"/>
        </w:rPr>
      </w:pPr>
      <w:r w:rsidRPr="005F2C14">
        <w:rPr>
          <w:rFonts w:cs="Arial"/>
          <w:sz w:val="32"/>
          <w:szCs w:val="32"/>
          <w:rtl/>
          <w:lang w:bidi="ar-LB"/>
        </w:rPr>
        <w:t xml:space="preserve">تكامل المحتوى التعليمي: يدمج </w:t>
      </w:r>
      <w:r w:rsidRPr="005F2C14">
        <w:rPr>
          <w:sz w:val="32"/>
          <w:szCs w:val="32"/>
          <w:lang w:bidi="ar-LB"/>
        </w:rPr>
        <w:t>Love</w:t>
      </w:r>
      <w:r>
        <w:rPr>
          <w:sz w:val="32"/>
          <w:szCs w:val="32"/>
          <w:lang w:bidi="ar-LB"/>
        </w:rPr>
        <w:t xml:space="preserve"> e</w:t>
      </w:r>
      <w:r w:rsidRPr="005F2C14">
        <w:rPr>
          <w:sz w:val="32"/>
          <w:szCs w:val="32"/>
          <w:lang w:bidi="ar-LB"/>
        </w:rPr>
        <w:t>very</w:t>
      </w:r>
      <w:r w:rsidRPr="005F2C14">
        <w:rPr>
          <w:rFonts w:cs="Arial"/>
          <w:sz w:val="32"/>
          <w:szCs w:val="32"/>
          <w:rtl/>
          <w:lang w:bidi="ar-LB"/>
        </w:rPr>
        <w:t xml:space="preserve"> بشكل فعال المحتوى التعليمي، مثل أدلة اللعب وموارد الأبوة والأمومة. يعمل هذا المحتوى الإضافي على تعزيز قيمة موقع الويب، ووضعه ليس فقط كمتاجر تجزئة ولكن أيضًا كمنصة إعلامية.</w:t>
      </w:r>
    </w:p>
    <w:p w14:paraId="77C972BB" w14:textId="77777777" w:rsidR="005F2C14" w:rsidRPr="005F2C14" w:rsidRDefault="005F2C14" w:rsidP="005F2C14">
      <w:pPr>
        <w:pStyle w:val="a3"/>
        <w:bidi/>
        <w:rPr>
          <w:sz w:val="32"/>
          <w:szCs w:val="32"/>
          <w:lang w:bidi="ar-LB"/>
        </w:rPr>
      </w:pPr>
    </w:p>
    <w:p w14:paraId="0643790F" w14:textId="77777777" w:rsidR="005F2C14" w:rsidRPr="005F2C14" w:rsidRDefault="005F2C14" w:rsidP="005F2C14">
      <w:pPr>
        <w:pStyle w:val="a3"/>
        <w:numPr>
          <w:ilvl w:val="0"/>
          <w:numId w:val="14"/>
        </w:numPr>
        <w:bidi/>
        <w:rPr>
          <w:sz w:val="32"/>
          <w:szCs w:val="32"/>
          <w:lang w:bidi="ar-LB"/>
        </w:rPr>
      </w:pPr>
      <w:r w:rsidRPr="005F2C14">
        <w:rPr>
          <w:rFonts w:cs="Arial"/>
          <w:sz w:val="32"/>
          <w:szCs w:val="32"/>
          <w:rtl/>
          <w:lang w:bidi="ar-LB"/>
        </w:rPr>
        <w:t>نقاط الضعف:</w:t>
      </w:r>
    </w:p>
    <w:p w14:paraId="6587E813" w14:textId="77777777" w:rsidR="005F2C14" w:rsidRPr="005F2C14" w:rsidRDefault="005F2C14" w:rsidP="005F2C14">
      <w:pPr>
        <w:pStyle w:val="a3"/>
        <w:numPr>
          <w:ilvl w:val="0"/>
          <w:numId w:val="17"/>
        </w:numPr>
        <w:bidi/>
        <w:rPr>
          <w:sz w:val="32"/>
          <w:szCs w:val="32"/>
          <w:lang w:bidi="ar-LB"/>
        </w:rPr>
      </w:pPr>
      <w:r w:rsidRPr="005F2C14">
        <w:rPr>
          <w:rFonts w:cs="Arial"/>
          <w:sz w:val="32"/>
          <w:szCs w:val="32"/>
          <w:rtl/>
          <w:lang w:bidi="ar-LB"/>
        </w:rPr>
        <w:lastRenderedPageBreak/>
        <w:t xml:space="preserve">تحسين إدارة الاشتراك: على الرغم من أن نموذج الاشتراك يمثل نقطة قوة، فقد تكون هناك فرص لتحسين نظام إدارة الاشتراك. يمكن أن تؤدي التحسينات في خيارات التخصيص أو </w:t>
      </w:r>
      <w:proofErr w:type="spellStart"/>
      <w:r w:rsidRPr="005F2C14">
        <w:rPr>
          <w:rFonts w:cs="Arial"/>
          <w:sz w:val="32"/>
          <w:szCs w:val="32"/>
          <w:rtl/>
          <w:lang w:bidi="ar-LB"/>
        </w:rPr>
        <w:t>التذكيرات</w:t>
      </w:r>
      <w:proofErr w:type="spellEnd"/>
      <w:r w:rsidRPr="005F2C14">
        <w:rPr>
          <w:rFonts w:cs="Arial"/>
          <w:sz w:val="32"/>
          <w:szCs w:val="32"/>
          <w:rtl/>
          <w:lang w:bidi="ar-LB"/>
        </w:rPr>
        <w:t xml:space="preserve"> التلقائية إلى تحسين تجربة المستخدم.</w:t>
      </w:r>
    </w:p>
    <w:p w14:paraId="29DF0083" w14:textId="77777777" w:rsidR="005F2C14" w:rsidRPr="005F2C14" w:rsidRDefault="005F2C14" w:rsidP="005F2C14">
      <w:pPr>
        <w:pStyle w:val="a3"/>
        <w:bidi/>
        <w:rPr>
          <w:sz w:val="32"/>
          <w:szCs w:val="32"/>
          <w:lang w:bidi="ar-LB"/>
        </w:rPr>
      </w:pPr>
    </w:p>
    <w:p w14:paraId="4753B3EC" w14:textId="6CBA45F4" w:rsidR="005F2C14" w:rsidRPr="005F2C14" w:rsidRDefault="005F2C14" w:rsidP="005F2C14">
      <w:pPr>
        <w:pStyle w:val="a3"/>
        <w:numPr>
          <w:ilvl w:val="0"/>
          <w:numId w:val="17"/>
        </w:numPr>
        <w:bidi/>
        <w:rPr>
          <w:sz w:val="32"/>
          <w:szCs w:val="32"/>
          <w:lang w:bidi="ar-LB"/>
        </w:rPr>
      </w:pPr>
      <w:r w:rsidRPr="005F2C14">
        <w:rPr>
          <w:rFonts w:cs="Arial"/>
          <w:sz w:val="32"/>
          <w:szCs w:val="32"/>
          <w:rtl/>
          <w:lang w:bidi="ar-LB"/>
        </w:rPr>
        <w:t xml:space="preserve">اعتبارات إمكانية الوصول العالمية: إذا كانت </w:t>
      </w:r>
      <w:r w:rsidRPr="005F2C14">
        <w:rPr>
          <w:sz w:val="32"/>
          <w:szCs w:val="32"/>
          <w:lang w:bidi="ar-LB"/>
        </w:rPr>
        <w:t>Love</w:t>
      </w:r>
      <w:r>
        <w:rPr>
          <w:sz w:val="32"/>
          <w:szCs w:val="32"/>
          <w:lang w:bidi="ar-LB"/>
        </w:rPr>
        <w:t xml:space="preserve"> e</w:t>
      </w:r>
      <w:r w:rsidRPr="005F2C14">
        <w:rPr>
          <w:sz w:val="32"/>
          <w:szCs w:val="32"/>
          <w:lang w:bidi="ar-LB"/>
        </w:rPr>
        <w:t>very</w:t>
      </w:r>
      <w:r w:rsidRPr="005F2C14">
        <w:rPr>
          <w:rFonts w:cs="Arial"/>
          <w:sz w:val="32"/>
          <w:szCs w:val="32"/>
          <w:rtl/>
          <w:lang w:bidi="ar-LB"/>
        </w:rPr>
        <w:t xml:space="preserve"> تعمل عالميًا، فقد تكون هناك فرص لتعزيز إمكانية الوصول العالمية. قد يتضمن ذلك توفير محتوى محلي وخيارات اللغة والنظر في الأسعار الإقليمية للحصول على تجربة أكثر شمولاً.</w:t>
      </w:r>
    </w:p>
    <w:p w14:paraId="2529C841" w14:textId="77777777" w:rsidR="005F2C14" w:rsidRDefault="005F2C14" w:rsidP="005F2C14">
      <w:pPr>
        <w:pStyle w:val="a3"/>
        <w:bidi/>
        <w:rPr>
          <w:sz w:val="32"/>
          <w:szCs w:val="32"/>
          <w:lang w:bidi="ar-LB"/>
        </w:rPr>
      </w:pPr>
    </w:p>
    <w:p w14:paraId="1A6F8F4C" w14:textId="61D2A168" w:rsidR="005F2C14" w:rsidRDefault="005F2C14" w:rsidP="005F2C14">
      <w:pPr>
        <w:pStyle w:val="a3"/>
        <w:numPr>
          <w:ilvl w:val="0"/>
          <w:numId w:val="3"/>
        </w:numPr>
        <w:bidi/>
        <w:rPr>
          <w:sz w:val="32"/>
          <w:szCs w:val="32"/>
          <w:lang w:bidi="ar-LB"/>
        </w:rPr>
      </w:pPr>
      <w:r>
        <w:rPr>
          <w:rFonts w:hint="cs"/>
          <w:sz w:val="32"/>
          <w:szCs w:val="32"/>
          <w:rtl/>
          <w:lang w:bidi="ar-LB"/>
        </w:rPr>
        <w:t xml:space="preserve">الدراسة النظرية: </w:t>
      </w:r>
    </w:p>
    <w:p w14:paraId="1D162B94" w14:textId="102A84CA" w:rsidR="005F2C14" w:rsidRDefault="00CB16B8" w:rsidP="005F2C14">
      <w:pPr>
        <w:pStyle w:val="a3"/>
        <w:bidi/>
        <w:ind w:left="360"/>
        <w:rPr>
          <w:sz w:val="32"/>
          <w:szCs w:val="32"/>
          <w:rtl/>
          <w:lang w:bidi="ar-LB"/>
        </w:rPr>
      </w:pPr>
      <w:r>
        <w:rPr>
          <w:rFonts w:hint="cs"/>
          <w:sz w:val="32"/>
          <w:szCs w:val="32"/>
          <w:rtl/>
          <w:lang w:bidi="ar-LB"/>
        </w:rPr>
        <w:t>اعتمدنا في هذه الدراسة على مرجعين علميين معتمدين لبحث تأثير الألعاب على الأطفال وهما:</w:t>
      </w:r>
    </w:p>
    <w:p w14:paraId="6DC84A90" w14:textId="77777777" w:rsidR="00CB16B8" w:rsidRDefault="00CB16B8" w:rsidP="00CB16B8">
      <w:pPr>
        <w:pStyle w:val="a3"/>
        <w:bidi/>
        <w:ind w:left="360"/>
        <w:rPr>
          <w:sz w:val="32"/>
          <w:szCs w:val="32"/>
          <w:rtl/>
          <w:lang w:bidi="ar-LB"/>
        </w:rPr>
      </w:pPr>
    </w:p>
    <w:p w14:paraId="5E5F980A" w14:textId="77777777" w:rsidR="00CB16B8" w:rsidRPr="00B86D24" w:rsidRDefault="00CB16B8" w:rsidP="00CB16B8">
      <w:pPr>
        <w:pStyle w:val="a4"/>
        <w:numPr>
          <w:ilvl w:val="0"/>
          <w:numId w:val="21"/>
        </w:numPr>
        <w:shd w:val="clear" w:color="auto" w:fill="FFFFFF"/>
        <w:spacing w:before="120" w:beforeAutospacing="0" w:after="240" w:afterAutospacing="0"/>
        <w:textAlignment w:val="baseline"/>
        <w:rPr>
          <w:rFonts w:ascii="Arial" w:hAnsi="Arial" w:cs="Arial"/>
          <w:color w:val="272725"/>
          <w:sz w:val="22"/>
          <w:szCs w:val="22"/>
          <w:rtl/>
        </w:rPr>
      </w:pPr>
      <w:r w:rsidRPr="00B86D24">
        <w:rPr>
          <w:rFonts w:ascii="Arial" w:hAnsi="Arial" w:cs="Arial"/>
          <w:color w:val="272725"/>
          <w:sz w:val="22"/>
          <w:szCs w:val="22"/>
        </w:rPr>
        <w:t>The American Academy of Pediatrics (AAP) is the largest professional association of pediatricians in the United States.</w:t>
      </w:r>
      <w:r>
        <w:rPr>
          <w:rFonts w:ascii="Arial" w:hAnsi="Arial" w:cs="Arial"/>
          <w:color w:val="272725"/>
          <w:sz w:val="22"/>
          <w:szCs w:val="22"/>
        </w:rPr>
        <w:t xml:space="preserve">    </w:t>
      </w:r>
      <w:r w:rsidRPr="00B86D24">
        <w:rPr>
          <w:rFonts w:ascii="Arial" w:hAnsi="Arial" w:cs="Arial"/>
          <w:color w:val="272725"/>
          <w:sz w:val="22"/>
          <w:szCs w:val="22"/>
        </w:rPr>
        <w:t>It is headquartered in Itasca, Illinois, and maintains an office in Washington D.C.</w:t>
      </w:r>
      <w:r>
        <w:rPr>
          <w:rFonts w:ascii="Arial" w:hAnsi="Arial" w:cs="Arial" w:hint="cs"/>
          <w:color w:val="272725"/>
          <w:sz w:val="22"/>
          <w:szCs w:val="22"/>
          <w:rtl/>
        </w:rPr>
        <w:t xml:space="preserve">   </w:t>
      </w:r>
      <w:r>
        <w:rPr>
          <w:rFonts w:ascii="Arial" w:hAnsi="Arial" w:cs="Arial"/>
          <w:color w:val="272725"/>
          <w:sz w:val="22"/>
          <w:szCs w:val="22"/>
        </w:rPr>
        <w:t>The AAP</w:t>
      </w:r>
      <w:r w:rsidRPr="00B86D24">
        <w:rPr>
          <w:rFonts w:ascii="Arial" w:hAnsi="Arial" w:cs="Arial"/>
          <w:color w:val="272725"/>
          <w:sz w:val="22"/>
          <w:szCs w:val="22"/>
        </w:rPr>
        <w:t xml:space="preserve"> has the largest pediatric publishing program in the world, with more than 300 titles for consumers and over 500 titles for physicians and other healthcare professionals.</w:t>
      </w:r>
    </w:p>
    <w:p w14:paraId="14588F01" w14:textId="77777777" w:rsidR="00CB16B8" w:rsidRPr="00B86D24" w:rsidRDefault="00CB16B8" w:rsidP="00CB16B8">
      <w:pPr>
        <w:pStyle w:val="a3"/>
        <w:numPr>
          <w:ilvl w:val="0"/>
          <w:numId w:val="21"/>
        </w:numPr>
        <w:rPr>
          <w:sz w:val="24"/>
          <w:szCs w:val="24"/>
          <w:rtl/>
          <w:lang w:bidi="ar-LB"/>
        </w:rPr>
      </w:pPr>
      <w:r w:rsidRPr="00B86D24">
        <w:rPr>
          <w:sz w:val="24"/>
          <w:szCs w:val="24"/>
          <w:lang w:bidi="ar-LB"/>
        </w:rPr>
        <w:t>Hospital for Special Surgery (HSS) is a hospital in New York City</w:t>
      </w:r>
      <w:r w:rsidRPr="00B86D24">
        <w:rPr>
          <w:rFonts w:hint="cs"/>
          <w:sz w:val="24"/>
          <w:szCs w:val="24"/>
          <w:rtl/>
          <w:lang w:bidi="ar-LB"/>
        </w:rPr>
        <w:t xml:space="preserve"> </w:t>
      </w:r>
      <w:r>
        <w:rPr>
          <w:rFonts w:hint="cs"/>
          <w:sz w:val="24"/>
          <w:szCs w:val="24"/>
          <w:rtl/>
          <w:lang w:bidi="ar-LB"/>
        </w:rPr>
        <w:t xml:space="preserve">         </w:t>
      </w:r>
      <w:r>
        <w:rPr>
          <w:rFonts w:ascii="Arial" w:hAnsi="Arial" w:cs="Arial"/>
          <w:color w:val="272725"/>
          <w:shd w:val="clear" w:color="auto" w:fill="FFFFFF"/>
        </w:rPr>
        <w:t>HSS is the world’s leading academic medical center focused on musculoskeletal health. At its core is Hospital for Special Surgery, </w:t>
      </w:r>
      <w:r w:rsidRPr="007E5F8F">
        <w:t>Pavilion-Hospital</w:t>
      </w:r>
      <w:r>
        <w:rPr>
          <w:rFonts w:ascii="Arial" w:hAnsi="Arial" w:cs="Arial"/>
          <w:color w:val="272725"/>
          <w:shd w:val="clear" w:color="auto" w:fill="FFFFFF"/>
        </w:rPr>
        <w:t> for 14 years in a row by </w:t>
      </w:r>
      <w:r>
        <w:rPr>
          <w:rStyle w:val="a5"/>
          <w:rFonts w:ascii="Arial" w:hAnsi="Arial" w:cs="Arial"/>
          <w:color w:val="272725"/>
          <w:bdr w:val="none" w:sz="0" w:space="0" w:color="auto" w:frame="1"/>
          <w:shd w:val="clear" w:color="auto" w:fill="FFFFFF"/>
        </w:rPr>
        <w:t>U.S. News &amp; World Report</w:t>
      </w:r>
      <w:r>
        <w:rPr>
          <w:rFonts w:ascii="Arial" w:hAnsi="Arial" w:cs="Arial"/>
          <w:color w:val="272725"/>
          <w:shd w:val="clear" w:color="auto" w:fill="FFFFFF"/>
        </w:rPr>
        <w:t> (2023-2024). HSS has also been among the top-ranked hospitals for both orthopedics and rheumatology for 32 consecutive years.</w:t>
      </w:r>
      <w:r w:rsidRPr="007E5F8F">
        <w:rPr>
          <w:rFonts w:ascii="Roboto" w:hAnsi="Roboto"/>
          <w:color w:val="1A1D26"/>
          <w:shd w:val="clear" w:color="auto" w:fill="FFFFFF"/>
        </w:rPr>
        <w:t xml:space="preserve"> </w:t>
      </w:r>
      <w:r>
        <w:rPr>
          <w:rFonts w:ascii="Roboto" w:hAnsi="Roboto"/>
          <w:color w:val="1A1D26"/>
          <w:shd w:val="clear" w:color="auto" w:fill="FFFFFF"/>
        </w:rPr>
        <w:t>Lerner Children’s Pavilion-Hospital for Special Surgery in New York, NY is nationally ranked in 1 pediatric specialty. It is a children's general facility. It is a teaching hospital. Lerner Children's Pavilion oversees pediatric services at the Hospital for Special Surgery in New York City.</w:t>
      </w:r>
    </w:p>
    <w:p w14:paraId="5CE3366C" w14:textId="77777777" w:rsidR="00CB16B8" w:rsidRDefault="00CB16B8" w:rsidP="00CB16B8">
      <w:pPr>
        <w:pStyle w:val="a3"/>
        <w:bidi/>
        <w:ind w:left="360"/>
        <w:rPr>
          <w:sz w:val="32"/>
          <w:szCs w:val="32"/>
          <w:rtl/>
          <w:lang w:bidi="ar-LB"/>
        </w:rPr>
      </w:pPr>
    </w:p>
    <w:p w14:paraId="47F80E23" w14:textId="77777777" w:rsidR="00CB16B8" w:rsidRDefault="00CB16B8" w:rsidP="00CB16B8">
      <w:pPr>
        <w:pStyle w:val="a3"/>
        <w:bidi/>
        <w:ind w:left="360"/>
        <w:rPr>
          <w:sz w:val="32"/>
          <w:szCs w:val="32"/>
          <w:rtl/>
          <w:lang w:bidi="ar-LB"/>
        </w:rPr>
      </w:pPr>
    </w:p>
    <w:p w14:paraId="392F4ECC" w14:textId="77777777" w:rsidR="00CB16B8" w:rsidRDefault="00CB16B8" w:rsidP="00CB16B8">
      <w:pPr>
        <w:pStyle w:val="a3"/>
        <w:bidi/>
        <w:ind w:left="360"/>
        <w:rPr>
          <w:sz w:val="32"/>
          <w:szCs w:val="32"/>
          <w:rtl/>
          <w:lang w:bidi="ar-LB"/>
        </w:rPr>
      </w:pPr>
    </w:p>
    <w:p w14:paraId="70B8B744" w14:textId="77777777" w:rsidR="00CB16B8" w:rsidRDefault="00CB16B8" w:rsidP="00CB16B8">
      <w:pPr>
        <w:pStyle w:val="a3"/>
        <w:bidi/>
        <w:ind w:left="360"/>
        <w:rPr>
          <w:sz w:val="32"/>
          <w:szCs w:val="32"/>
          <w:rtl/>
          <w:lang w:bidi="ar-LB"/>
        </w:rPr>
      </w:pPr>
    </w:p>
    <w:p w14:paraId="4A85F022" w14:textId="77777777" w:rsidR="00CB16B8" w:rsidRDefault="00CB16B8" w:rsidP="00CB16B8">
      <w:pPr>
        <w:pStyle w:val="a3"/>
        <w:bidi/>
        <w:ind w:left="360"/>
        <w:rPr>
          <w:sz w:val="32"/>
          <w:szCs w:val="32"/>
          <w:rtl/>
          <w:lang w:bidi="ar-LB"/>
        </w:rPr>
      </w:pPr>
    </w:p>
    <w:p w14:paraId="0EBF1069" w14:textId="77777777" w:rsidR="00CB16B8" w:rsidRDefault="00CB16B8" w:rsidP="00CB16B8">
      <w:pPr>
        <w:pStyle w:val="a3"/>
        <w:bidi/>
        <w:ind w:left="360"/>
        <w:rPr>
          <w:sz w:val="32"/>
          <w:szCs w:val="32"/>
          <w:rtl/>
          <w:lang w:bidi="ar-LB"/>
        </w:rPr>
      </w:pPr>
    </w:p>
    <w:p w14:paraId="3E39DA48" w14:textId="77777777" w:rsidR="00CB16B8" w:rsidRDefault="00CB16B8" w:rsidP="00CB16B8">
      <w:pPr>
        <w:pStyle w:val="a3"/>
        <w:bidi/>
        <w:ind w:left="360"/>
        <w:rPr>
          <w:sz w:val="32"/>
          <w:szCs w:val="32"/>
          <w:rtl/>
          <w:lang w:bidi="ar-LB"/>
        </w:rPr>
      </w:pPr>
    </w:p>
    <w:p w14:paraId="2B4575BA" w14:textId="77777777" w:rsidR="00CB16B8" w:rsidRDefault="00CB16B8" w:rsidP="00CB16B8">
      <w:pPr>
        <w:pStyle w:val="a3"/>
        <w:bidi/>
        <w:ind w:left="360"/>
        <w:rPr>
          <w:sz w:val="32"/>
          <w:szCs w:val="32"/>
          <w:rtl/>
          <w:lang w:bidi="ar-LB"/>
        </w:rPr>
      </w:pPr>
    </w:p>
    <w:p w14:paraId="4B735372" w14:textId="77777777" w:rsidR="00CB16B8" w:rsidRDefault="00CB16B8" w:rsidP="00CB16B8">
      <w:pPr>
        <w:pStyle w:val="a3"/>
        <w:bidi/>
        <w:ind w:left="360"/>
        <w:rPr>
          <w:sz w:val="32"/>
          <w:szCs w:val="32"/>
          <w:rtl/>
          <w:lang w:bidi="ar-LB"/>
        </w:rPr>
      </w:pPr>
    </w:p>
    <w:p w14:paraId="363FAB35" w14:textId="77777777" w:rsidR="00CB16B8" w:rsidRDefault="00CB16B8" w:rsidP="00CB16B8">
      <w:pPr>
        <w:rPr>
          <w:rFonts w:ascii="Open Sans" w:hAnsi="Open Sans" w:cs="Open Sans"/>
          <w:color w:val="1A1A1A"/>
          <w:shd w:val="clear" w:color="auto" w:fill="FFFFFF"/>
          <w:rtl/>
        </w:rPr>
      </w:pPr>
      <w:r>
        <w:rPr>
          <w:rFonts w:ascii="Open Sans" w:hAnsi="Open Sans" w:cs="Open Sans"/>
          <w:color w:val="1A1A1A"/>
          <w:shd w:val="clear" w:color="auto" w:fill="FFFFFF"/>
        </w:rPr>
        <w:lastRenderedPageBreak/>
        <w:t>Children need to develop a variety of skill sets to optimize their development and manage toxic stress. Research demonstrates that developmentally appropriate play with parents and peers is a singular opportunity to promote the social-emotional, cognitive, language, and self-regulation skills that build executive function and a prosocial brain. Furthermore, play supports the formation of the safe, stable, and nurturing relationships with all caregivers that children need to thrive.</w:t>
      </w:r>
    </w:p>
    <w:p w14:paraId="4397EE97" w14:textId="77777777" w:rsidR="00CB16B8" w:rsidRDefault="00CB16B8" w:rsidP="00CB16B8">
      <w:pPr>
        <w:rPr>
          <w:rFonts w:ascii="Open Sans" w:hAnsi="Open Sans" w:cs="Open Sans"/>
          <w:color w:val="1A1A1A"/>
          <w:shd w:val="clear" w:color="auto" w:fill="FFFFFF"/>
          <w:rtl/>
        </w:rPr>
      </w:pPr>
    </w:p>
    <w:p w14:paraId="36A8E4A2" w14:textId="77777777" w:rsidR="00CB16B8" w:rsidRPr="008C6983" w:rsidRDefault="00CB16B8" w:rsidP="00CB16B8">
      <w:pPr>
        <w:pStyle w:val="a4"/>
        <w:shd w:val="clear" w:color="auto" w:fill="FFFFFF"/>
        <w:spacing w:before="120" w:beforeAutospacing="0" w:after="240" w:afterAutospacing="0"/>
        <w:textAlignment w:val="baseline"/>
        <w:rPr>
          <w:rFonts w:ascii="Arial" w:hAnsi="Arial" w:cs="Arial"/>
          <w:color w:val="272725"/>
          <w:sz w:val="22"/>
          <w:szCs w:val="22"/>
        </w:rPr>
      </w:pPr>
      <w:r w:rsidRPr="008C6983">
        <w:rPr>
          <w:rFonts w:ascii="Arial" w:hAnsi="Arial" w:cs="Arial"/>
          <w:color w:val="272725"/>
          <w:sz w:val="22"/>
          <w:szCs w:val="22"/>
        </w:rPr>
        <w:t xml:space="preserve">“As children go through different developmental stages, the right toy for them should target motor, play and cognitive skills. This could mean reaching for and activating a toy, using a toy that encourages a child to practice standing, walking or playing with a ball, or a toy that helps improve balance, coordination and motor planning,” says Magdalena </w:t>
      </w:r>
      <w:proofErr w:type="spellStart"/>
      <w:r w:rsidRPr="008C6983">
        <w:rPr>
          <w:rFonts w:ascii="Arial" w:hAnsi="Arial" w:cs="Arial"/>
          <w:color w:val="272725"/>
          <w:sz w:val="22"/>
          <w:szCs w:val="22"/>
        </w:rPr>
        <w:t>Oledzka</w:t>
      </w:r>
      <w:proofErr w:type="spellEnd"/>
      <w:r w:rsidRPr="008C6983">
        <w:rPr>
          <w:rFonts w:ascii="Arial" w:hAnsi="Arial" w:cs="Arial"/>
          <w:color w:val="272725"/>
          <w:sz w:val="22"/>
          <w:szCs w:val="22"/>
        </w:rPr>
        <w:t>, a pediatric physical therapist at HSS. "Toys that encourage children to move their bodies are better than games on a screen."</w:t>
      </w:r>
    </w:p>
    <w:p w14:paraId="0857E329" w14:textId="77777777" w:rsidR="00CB16B8" w:rsidRDefault="00CB16B8" w:rsidP="00CB16B8">
      <w:pPr>
        <w:pStyle w:val="a4"/>
        <w:shd w:val="clear" w:color="auto" w:fill="FFFFFF"/>
        <w:spacing w:before="120" w:beforeAutospacing="0" w:after="240" w:afterAutospacing="0"/>
        <w:textAlignment w:val="baseline"/>
        <w:rPr>
          <w:rFonts w:ascii="Arial" w:hAnsi="Arial" w:cs="Arial"/>
          <w:color w:val="272725"/>
          <w:sz w:val="22"/>
          <w:szCs w:val="22"/>
          <w:rtl/>
        </w:rPr>
      </w:pPr>
      <w:r w:rsidRPr="008C6983">
        <w:rPr>
          <w:rFonts w:ascii="Arial" w:hAnsi="Arial" w:cs="Arial"/>
          <w:color w:val="272725"/>
          <w:sz w:val="22"/>
          <w:szCs w:val="22"/>
        </w:rPr>
        <w:t>Kids are also busily developing their sensory abilities throughout the early years. “Toys that allow children to use their imagination, role play and think about concepts like number, size and shape go hand in hand with toys that encourage physical activity,” says Lorene Janowski, an occupational therapist at HSS. “These are critical areas of development that children should practice as they continue to grow.”</w:t>
      </w:r>
    </w:p>
    <w:p w14:paraId="38122CF4" w14:textId="77777777" w:rsidR="00CB16B8" w:rsidRDefault="00CB16B8" w:rsidP="00CB16B8">
      <w:pPr>
        <w:pStyle w:val="a3"/>
        <w:bidi/>
        <w:ind w:left="360"/>
        <w:rPr>
          <w:sz w:val="32"/>
          <w:szCs w:val="32"/>
          <w:rtl/>
        </w:rPr>
      </w:pPr>
    </w:p>
    <w:p w14:paraId="18F50560" w14:textId="77777777" w:rsidR="00CB16B8" w:rsidRDefault="00CB16B8" w:rsidP="00CB16B8">
      <w:r w:rsidRPr="007E5F8F">
        <w:t>Below are some types of</w:t>
      </w:r>
      <w:r>
        <w:rPr>
          <w:rFonts w:hint="cs"/>
          <w:rtl/>
        </w:rPr>
        <w:t xml:space="preserve"> </w:t>
      </w:r>
      <w:r>
        <w:t>toys</w:t>
      </w:r>
      <w:r w:rsidRPr="007E5F8F">
        <w:t xml:space="preserve"> and their impact on the child’s development and personality, depending on age</w:t>
      </w:r>
      <w:r>
        <w:t>.</w:t>
      </w:r>
    </w:p>
    <w:p w14:paraId="0ADC0434" w14:textId="77777777" w:rsidR="00CB16B8" w:rsidRPr="00775053" w:rsidRDefault="00CB16B8" w:rsidP="00CB16B8">
      <w:pPr>
        <w:shd w:val="clear" w:color="auto" w:fill="FFFFFF"/>
        <w:spacing w:before="360" w:after="168" w:line="240" w:lineRule="auto"/>
        <w:textAlignment w:val="baseline"/>
        <w:outlineLvl w:val="1"/>
        <w:rPr>
          <w:rFonts w:ascii="Arial" w:eastAsia="Times New Roman" w:hAnsi="Arial" w:cs="Arial"/>
          <w:b/>
          <w:bCs/>
          <w:color w:val="272725"/>
          <w:kern w:val="0"/>
          <w:sz w:val="36"/>
          <w:szCs w:val="36"/>
          <w14:ligatures w14:val="none"/>
        </w:rPr>
      </w:pPr>
      <w:r w:rsidRPr="00775053">
        <w:rPr>
          <w:rFonts w:ascii="Arial" w:eastAsia="Times New Roman" w:hAnsi="Arial" w:cs="Arial"/>
          <w:b/>
          <w:bCs/>
          <w:color w:val="272725"/>
          <w:kern w:val="0"/>
          <w:sz w:val="36"/>
          <w:szCs w:val="36"/>
          <w14:ligatures w14:val="none"/>
        </w:rPr>
        <w:t>Birth to 6 Months</w:t>
      </w:r>
    </w:p>
    <w:p w14:paraId="3599E794" w14:textId="77777777" w:rsidR="00CB16B8" w:rsidRPr="00775053" w:rsidRDefault="00CB16B8" w:rsidP="00CB16B8">
      <w:pPr>
        <w:spacing w:after="0" w:line="360" w:lineRule="atLeast"/>
        <w:rPr>
          <w:rFonts w:ascii="Arial" w:eastAsia="Times New Roman" w:hAnsi="Arial" w:cs="Arial"/>
          <w:color w:val="1F1F1F"/>
          <w:kern w:val="0"/>
          <w:sz w:val="24"/>
          <w:szCs w:val="24"/>
          <w14:ligatures w14:val="none"/>
        </w:rPr>
      </w:pPr>
      <w:r>
        <w:rPr>
          <w:rFonts w:ascii="Arial" w:hAnsi="Arial" w:cs="Arial"/>
          <w:color w:val="272725"/>
          <w:shd w:val="clear" w:color="auto" w:fill="FFFFFF"/>
        </w:rPr>
        <w:t xml:space="preserve">Babies can’t see colors clearly, so black-and-white designs with interesting patterns will catch their attention. “You also want to engage in lots of tummy time to develop belly and rolling skills, as well as reaching for toys and supported sitting,” says </w:t>
      </w:r>
      <w:proofErr w:type="spellStart"/>
      <w:r>
        <w:rPr>
          <w:rFonts w:ascii="Arial" w:hAnsi="Arial" w:cs="Arial"/>
          <w:color w:val="272725"/>
          <w:shd w:val="clear" w:color="auto" w:fill="FFFFFF"/>
        </w:rPr>
        <w:t>Oledzka</w:t>
      </w:r>
      <w:proofErr w:type="spellEnd"/>
      <w:r>
        <w:rPr>
          <w:rFonts w:ascii="Arial" w:hAnsi="Arial" w:cs="Arial"/>
          <w:color w:val="272725"/>
          <w:shd w:val="clear" w:color="auto" w:fill="FFFFFF"/>
        </w:rPr>
        <w:t>. </w:t>
      </w:r>
    </w:p>
    <w:p w14:paraId="6C55E471"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Mirrors</w:t>
      </w:r>
    </w:p>
    <w:p w14:paraId="3629AE6D" w14:textId="77777777" w:rsidR="00CB16B8" w:rsidRPr="00775053" w:rsidRDefault="00CB16B8" w:rsidP="00CB16B8">
      <w:pPr>
        <w:numPr>
          <w:ilvl w:val="0"/>
          <w:numId w:val="22"/>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Babies are fascinated by their own reflection in a mirror. This can help them develop their self-awareness and social skills.</w:t>
      </w:r>
    </w:p>
    <w:p w14:paraId="78154A4F" w14:textId="77777777" w:rsidR="00CB16B8" w:rsidRPr="00775053" w:rsidRDefault="00CB16B8" w:rsidP="00CB16B8">
      <w:pPr>
        <w:numPr>
          <w:ilvl w:val="0"/>
          <w:numId w:val="22"/>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Mirrors can also help babies learn about their facial expressions and body movements.</w:t>
      </w:r>
    </w:p>
    <w:p w14:paraId="63D0BA2C"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Toys with black, white, and red contrasting designs</w:t>
      </w:r>
    </w:p>
    <w:p w14:paraId="59832564" w14:textId="77777777" w:rsidR="00CB16B8" w:rsidRPr="00775053" w:rsidRDefault="00CB16B8" w:rsidP="00CB16B8">
      <w:pPr>
        <w:numPr>
          <w:ilvl w:val="0"/>
          <w:numId w:val="23"/>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Newborns have limited vision, but they can see high-contrast colors, such as black, white, and red.</w:t>
      </w:r>
    </w:p>
    <w:p w14:paraId="173E4D64" w14:textId="77777777" w:rsidR="00CB16B8" w:rsidRPr="00775053" w:rsidRDefault="00CB16B8" w:rsidP="00CB16B8">
      <w:pPr>
        <w:numPr>
          <w:ilvl w:val="0"/>
          <w:numId w:val="23"/>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Toys with these colors can help stimulate babies' vision and cognitive development.</w:t>
      </w:r>
    </w:p>
    <w:p w14:paraId="4C2BA38F"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lastRenderedPageBreak/>
        <w:t>Music players or musical toys with lights</w:t>
      </w:r>
    </w:p>
    <w:p w14:paraId="412E8190" w14:textId="77777777" w:rsidR="00CB16B8" w:rsidRPr="00775053" w:rsidRDefault="00CB16B8" w:rsidP="00CB16B8">
      <w:pPr>
        <w:numPr>
          <w:ilvl w:val="0"/>
          <w:numId w:val="24"/>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Music can help</w:t>
      </w:r>
      <w:r>
        <w:rPr>
          <w:rFonts w:ascii="Arial" w:eastAsia="Times New Roman" w:hAnsi="Arial" w:cs="Arial"/>
          <w:color w:val="1F1F1F"/>
          <w:kern w:val="0"/>
          <w:sz w:val="24"/>
          <w:szCs w:val="24"/>
          <w:bdr w:val="none" w:sz="0" w:space="0" w:color="auto" w:frame="1"/>
          <w14:ligatures w14:val="none"/>
        </w:rPr>
        <w:t xml:space="preserve"> </w:t>
      </w:r>
      <w:r w:rsidRPr="00775053">
        <w:rPr>
          <w:rFonts w:ascii="Arial" w:eastAsia="Times New Roman" w:hAnsi="Arial" w:cs="Arial"/>
          <w:color w:val="1F1F1F"/>
          <w:kern w:val="0"/>
          <w:sz w:val="24"/>
          <w:szCs w:val="24"/>
          <w:bdr w:val="none" w:sz="0" w:space="0" w:color="auto" w:frame="1"/>
          <w14:ligatures w14:val="none"/>
        </w:rPr>
        <w:t>to calm and soothe babies. It can also help to promote their language development.</w:t>
      </w:r>
    </w:p>
    <w:p w14:paraId="302D3845" w14:textId="77777777" w:rsidR="00CB16B8" w:rsidRPr="00775053" w:rsidRDefault="00CB16B8" w:rsidP="00CB16B8">
      <w:pPr>
        <w:numPr>
          <w:ilvl w:val="0"/>
          <w:numId w:val="24"/>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The lights on musical toys can help to attract babies' attention and stimulate their visual development.</w:t>
      </w:r>
    </w:p>
    <w:p w14:paraId="51D4896E"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Soothing sounds and lights (</w:t>
      </w:r>
      <w:proofErr w:type="spellStart"/>
      <w:r w:rsidRPr="00775053">
        <w:rPr>
          <w:rFonts w:ascii="Arial" w:eastAsia="Times New Roman" w:hAnsi="Arial" w:cs="Arial"/>
          <w:color w:val="1F1F1F"/>
          <w:kern w:val="0"/>
          <w:sz w:val="24"/>
          <w:szCs w:val="24"/>
          <w:bdr w:val="none" w:sz="0" w:space="0" w:color="auto" w:frame="1"/>
          <w14:ligatures w14:val="none"/>
        </w:rPr>
        <w:t>eg</w:t>
      </w:r>
      <w:proofErr w:type="spellEnd"/>
      <w:r w:rsidRPr="00775053">
        <w:rPr>
          <w:rFonts w:ascii="Arial" w:eastAsia="Times New Roman" w:hAnsi="Arial" w:cs="Arial"/>
          <w:color w:val="1F1F1F"/>
          <w:kern w:val="0"/>
          <w:sz w:val="24"/>
          <w:szCs w:val="24"/>
          <w:bdr w:val="none" w:sz="0" w:space="0" w:color="auto" w:frame="1"/>
          <w14:ligatures w14:val="none"/>
        </w:rPr>
        <w:t>, aquarium, rain stick, musical ring stacker)</w:t>
      </w:r>
    </w:p>
    <w:p w14:paraId="61A91D0C" w14:textId="77777777" w:rsidR="00CB16B8" w:rsidRPr="00775053" w:rsidRDefault="00CB16B8" w:rsidP="00CB16B8">
      <w:pPr>
        <w:numPr>
          <w:ilvl w:val="0"/>
          <w:numId w:val="25"/>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Soothing sounds and lights can help to create a relaxing and calming environment for babies.</w:t>
      </w:r>
    </w:p>
    <w:p w14:paraId="2FCC3844" w14:textId="77777777" w:rsidR="00CB16B8" w:rsidRPr="00775053" w:rsidRDefault="00CB16B8" w:rsidP="00CB16B8">
      <w:pPr>
        <w:numPr>
          <w:ilvl w:val="0"/>
          <w:numId w:val="25"/>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They can also help to promote babies' sleep.</w:t>
      </w:r>
    </w:p>
    <w:p w14:paraId="4897598D"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Activity quilts and play mats/busy gyms with stimulating parts for tummy time and with hanging toys to promote reaching and swatting when the child is on his or her back</w:t>
      </w:r>
    </w:p>
    <w:p w14:paraId="71534FAF" w14:textId="77777777" w:rsidR="00CB16B8" w:rsidRPr="00775053" w:rsidRDefault="00CB16B8" w:rsidP="00CB16B8">
      <w:pPr>
        <w:numPr>
          <w:ilvl w:val="0"/>
          <w:numId w:val="26"/>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Activity quilts and play mats can help to strengthen babies' neck and back muscles.</w:t>
      </w:r>
    </w:p>
    <w:p w14:paraId="2424E822" w14:textId="77777777" w:rsidR="00CB16B8" w:rsidRPr="00775053" w:rsidRDefault="00CB16B8" w:rsidP="00CB16B8">
      <w:pPr>
        <w:numPr>
          <w:ilvl w:val="0"/>
          <w:numId w:val="26"/>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Hanging toys can encourage babies to reach and swat, which can help to develop their fine motor skills and hand-eye coordination.</w:t>
      </w:r>
    </w:p>
    <w:p w14:paraId="36EA280F" w14:textId="77777777" w:rsidR="00CB16B8" w:rsidRPr="00775053" w:rsidRDefault="00CB16B8" w:rsidP="00CB16B8">
      <w:pPr>
        <w:spacing w:after="0" w:line="360" w:lineRule="atLeast"/>
        <w:rPr>
          <w:rFonts w:ascii="Arial" w:eastAsia="Times New Roman" w:hAnsi="Arial" w:cs="Arial"/>
          <w:color w:val="1F1F1F"/>
          <w:kern w:val="0"/>
          <w:sz w:val="24"/>
          <w:szCs w:val="24"/>
          <w14:ligatures w14:val="none"/>
        </w:rPr>
      </w:pPr>
    </w:p>
    <w:p w14:paraId="500F9AC5"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Colorful teething rings</w:t>
      </w:r>
    </w:p>
    <w:p w14:paraId="01B150CF" w14:textId="77777777" w:rsidR="00CB16B8" w:rsidRPr="00775053" w:rsidRDefault="00CB16B8" w:rsidP="00CB16B8">
      <w:pPr>
        <w:numPr>
          <w:ilvl w:val="0"/>
          <w:numId w:val="27"/>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Teething rings can help to relieve babies' gum pain and discomfort.</w:t>
      </w:r>
    </w:p>
    <w:p w14:paraId="0A75D57E" w14:textId="77777777" w:rsidR="00CB16B8" w:rsidRPr="00775053" w:rsidRDefault="00CB16B8" w:rsidP="00CB16B8">
      <w:pPr>
        <w:numPr>
          <w:ilvl w:val="0"/>
          <w:numId w:val="27"/>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They can also help to develop babies' fine motor skills and hand-eye coordination.</w:t>
      </w:r>
    </w:p>
    <w:p w14:paraId="658BF068"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Books or toys with varied textures</w:t>
      </w:r>
    </w:p>
    <w:p w14:paraId="4492A801" w14:textId="77777777" w:rsidR="00CB16B8" w:rsidRPr="00775053" w:rsidRDefault="00CB16B8" w:rsidP="00CB16B8">
      <w:pPr>
        <w:numPr>
          <w:ilvl w:val="0"/>
          <w:numId w:val="28"/>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Books and toys with varied textures can help stimulate babies' sense of touch.</w:t>
      </w:r>
    </w:p>
    <w:p w14:paraId="4943FDF0" w14:textId="77777777" w:rsidR="00CB16B8" w:rsidRPr="00775053" w:rsidRDefault="00CB16B8" w:rsidP="00CB16B8">
      <w:pPr>
        <w:numPr>
          <w:ilvl w:val="0"/>
          <w:numId w:val="28"/>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They can also help babies learn about different materials and textures.</w:t>
      </w:r>
    </w:p>
    <w:p w14:paraId="5071B648"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Small ball with holes to allow child to grip with both hands</w:t>
      </w:r>
    </w:p>
    <w:p w14:paraId="356AB6AF" w14:textId="77777777" w:rsidR="00CB16B8" w:rsidRPr="00775053" w:rsidRDefault="00CB16B8" w:rsidP="00CB16B8">
      <w:pPr>
        <w:numPr>
          <w:ilvl w:val="0"/>
          <w:numId w:val="29"/>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A small ball with holes can help to develop babies' fine motor skills and hand-eye coordination.</w:t>
      </w:r>
    </w:p>
    <w:p w14:paraId="59EF18D6" w14:textId="77777777" w:rsidR="00CB16B8" w:rsidRPr="00775053" w:rsidRDefault="00CB16B8" w:rsidP="00CB16B8">
      <w:pPr>
        <w:numPr>
          <w:ilvl w:val="0"/>
          <w:numId w:val="29"/>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It can also help babies learn about different shapes and sizes.</w:t>
      </w:r>
    </w:p>
    <w:p w14:paraId="4498AB99" w14:textId="77777777" w:rsidR="00CB16B8" w:rsidRPr="00775053" w:rsidRDefault="00CB16B8" w:rsidP="00CB16B8">
      <w:pPr>
        <w:pStyle w:val="a3"/>
        <w:numPr>
          <w:ilvl w:val="0"/>
          <w:numId w:val="31"/>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Rattles, either handheld, sock or wrist</w:t>
      </w:r>
    </w:p>
    <w:p w14:paraId="2FFBEEF7" w14:textId="77777777" w:rsidR="00CB16B8" w:rsidRPr="00775053" w:rsidRDefault="00CB16B8" w:rsidP="00CB16B8">
      <w:pPr>
        <w:numPr>
          <w:ilvl w:val="0"/>
          <w:numId w:val="30"/>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Rattles can help to stimulate babies' hearing and visual development.</w:t>
      </w:r>
    </w:p>
    <w:p w14:paraId="6F0B4029" w14:textId="77777777" w:rsidR="00CB16B8" w:rsidRPr="00775053" w:rsidRDefault="00CB16B8" w:rsidP="00CB16B8">
      <w:pPr>
        <w:numPr>
          <w:ilvl w:val="0"/>
          <w:numId w:val="30"/>
        </w:numPr>
        <w:spacing w:after="0" w:line="360" w:lineRule="atLeast"/>
        <w:rPr>
          <w:rFonts w:ascii="Arial" w:eastAsia="Times New Roman" w:hAnsi="Arial" w:cs="Arial"/>
          <w:color w:val="1F1F1F"/>
          <w:kern w:val="0"/>
          <w:sz w:val="24"/>
          <w:szCs w:val="24"/>
          <w14:ligatures w14:val="none"/>
        </w:rPr>
      </w:pPr>
      <w:r w:rsidRPr="00775053">
        <w:rPr>
          <w:rFonts w:ascii="Arial" w:eastAsia="Times New Roman" w:hAnsi="Arial" w:cs="Arial"/>
          <w:color w:val="1F1F1F"/>
          <w:kern w:val="0"/>
          <w:sz w:val="24"/>
          <w:szCs w:val="24"/>
          <w:bdr w:val="none" w:sz="0" w:space="0" w:color="auto" w:frame="1"/>
          <w14:ligatures w14:val="none"/>
        </w:rPr>
        <w:t>They can also help babies learn about cause and effect.</w:t>
      </w:r>
    </w:p>
    <w:p w14:paraId="1DA95B35" w14:textId="77777777" w:rsidR="00CB16B8" w:rsidRDefault="00CB16B8" w:rsidP="00CB16B8">
      <w:pPr>
        <w:spacing w:after="0" w:line="360" w:lineRule="atLeast"/>
        <w:rPr>
          <w:rFonts w:ascii="Arial" w:eastAsia="Times New Roman" w:hAnsi="Arial" w:cs="Arial"/>
          <w:color w:val="1F1F1F"/>
          <w:kern w:val="0"/>
          <w:sz w:val="24"/>
          <w:szCs w:val="24"/>
          <w:bdr w:val="none" w:sz="0" w:space="0" w:color="auto" w:frame="1"/>
          <w14:ligatures w14:val="none"/>
        </w:rPr>
      </w:pPr>
    </w:p>
    <w:p w14:paraId="051CD2E7" w14:textId="77777777" w:rsidR="00CB16B8" w:rsidRDefault="00CB16B8" w:rsidP="00CB16B8">
      <w:pPr>
        <w:pStyle w:val="2"/>
        <w:shd w:val="clear" w:color="auto" w:fill="FFFFFF"/>
        <w:spacing w:before="360" w:after="168"/>
        <w:textAlignment w:val="baseline"/>
        <w:rPr>
          <w:rFonts w:ascii="Arial" w:hAnsi="Arial" w:cs="Arial"/>
          <w:color w:val="272725"/>
        </w:rPr>
      </w:pPr>
      <w:r>
        <w:rPr>
          <w:rFonts w:ascii="Arial" w:hAnsi="Arial" w:cs="Arial"/>
          <w:color w:val="272725"/>
        </w:rPr>
        <w:lastRenderedPageBreak/>
        <w:t>6 to 12 months</w:t>
      </w:r>
    </w:p>
    <w:p w14:paraId="3DD3A8CE" w14:textId="77777777" w:rsidR="00CB16B8" w:rsidRDefault="00CB16B8" w:rsidP="00CB16B8">
      <w:r>
        <w:rPr>
          <w:rFonts w:ascii="Arial" w:hAnsi="Arial" w:cs="Arial"/>
          <w:color w:val="272725"/>
          <w:shd w:val="clear" w:color="auto" w:fill="FFFFFF"/>
        </w:rPr>
        <w:t>At this stage, encouraging exploration is important, as is reading and playing music. Between six and nine months, help babies to sit on their own and push up from their belly. Once they’re between nine and 12 months, the emphasis becomes crawling on hands and knees.</w:t>
      </w:r>
    </w:p>
    <w:p w14:paraId="7BFFCC36"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1. Stationary play table with music, buttons, and levers to operate</w:t>
      </w:r>
    </w:p>
    <w:p w14:paraId="1F4A2A9B" w14:textId="77777777" w:rsidR="00CB16B8" w:rsidRPr="005F502A" w:rsidRDefault="00CB16B8" w:rsidP="00CB16B8">
      <w:pPr>
        <w:numPr>
          <w:ilvl w:val="0"/>
          <w:numId w:val="32"/>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Fine motor skills, hand-eye coordination, problem-solving skills, understanding of cause and effect</w:t>
      </w:r>
    </w:p>
    <w:p w14:paraId="7B5140DD"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2. Stacking blocks or rings</w:t>
      </w:r>
    </w:p>
    <w:p w14:paraId="77326634" w14:textId="77777777" w:rsidR="00CB16B8" w:rsidRPr="005F502A" w:rsidRDefault="00CB16B8" w:rsidP="00CB16B8">
      <w:pPr>
        <w:numPr>
          <w:ilvl w:val="0"/>
          <w:numId w:val="33"/>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Fine motor skills, hand-eye coordination, spatial reasoning skills, understanding of different shapes and sizes</w:t>
      </w:r>
    </w:p>
    <w:p w14:paraId="6387C5E9"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3. Pop beads, blocks, or toys that pull apart</w:t>
      </w:r>
    </w:p>
    <w:p w14:paraId="6AC06092" w14:textId="77777777" w:rsidR="00CB16B8" w:rsidRPr="005F502A" w:rsidRDefault="00CB16B8" w:rsidP="00CB16B8">
      <w:pPr>
        <w:numPr>
          <w:ilvl w:val="0"/>
          <w:numId w:val="34"/>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Fine motor skills, hand-eye coordination, problem-solving skills, understanding of different materials and textures</w:t>
      </w:r>
    </w:p>
    <w:p w14:paraId="7145B493"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4. Shape sorters and containers to put in and take out objects</w:t>
      </w:r>
    </w:p>
    <w:p w14:paraId="1A2D6F0E" w14:textId="77777777" w:rsidR="00CB16B8" w:rsidRPr="005F502A" w:rsidRDefault="00CB16B8" w:rsidP="00CB16B8">
      <w:pPr>
        <w:numPr>
          <w:ilvl w:val="0"/>
          <w:numId w:val="35"/>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Fine motor skills, hand-eye coordination, problem-solving skills, understanding of different shapes and sizes</w:t>
      </w:r>
    </w:p>
    <w:p w14:paraId="5C0A251B"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5. Cause-and-effect toys</w:t>
      </w:r>
    </w:p>
    <w:p w14:paraId="0C3E5F6B" w14:textId="77777777" w:rsidR="00CB16B8" w:rsidRPr="005F502A" w:rsidRDefault="00CB16B8" w:rsidP="00CB16B8">
      <w:pPr>
        <w:numPr>
          <w:ilvl w:val="0"/>
          <w:numId w:val="36"/>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understanding of cause and effect, problem-solving skills, critical thinking skills</w:t>
      </w:r>
    </w:p>
    <w:p w14:paraId="4FDF40D8"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6. Board books</w:t>
      </w:r>
    </w:p>
    <w:p w14:paraId="42C7886B" w14:textId="77777777" w:rsidR="00CB16B8" w:rsidRPr="005F502A" w:rsidRDefault="00CB16B8" w:rsidP="00CB16B8">
      <w:pPr>
        <w:numPr>
          <w:ilvl w:val="0"/>
          <w:numId w:val="37"/>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Language skills, imagination, critical thinking skills, understanding of different concepts</w:t>
      </w:r>
    </w:p>
    <w:p w14:paraId="7BC94490"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7. Musical instruments (keyboard, xylophone, drums, tambourine)</w:t>
      </w:r>
    </w:p>
    <w:p w14:paraId="73584464" w14:textId="77777777" w:rsidR="00CB16B8" w:rsidRPr="00D95FC5" w:rsidRDefault="00CB16B8" w:rsidP="00CB16B8">
      <w:pPr>
        <w:numPr>
          <w:ilvl w:val="0"/>
          <w:numId w:val="38"/>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motor skills, hand-eye coordination, and musicality. They can also help children learn about rhythm and pitch.</w:t>
      </w:r>
    </w:p>
    <w:p w14:paraId="1C44A8BE"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8. “Push and go” cars or trains, balls, and other toys that move to promote crawling and environmental exploration</w:t>
      </w:r>
    </w:p>
    <w:p w14:paraId="110A309B" w14:textId="77777777" w:rsidR="00CB16B8" w:rsidRPr="005F502A" w:rsidRDefault="00CB16B8" w:rsidP="00CB16B8">
      <w:pPr>
        <w:numPr>
          <w:ilvl w:val="0"/>
          <w:numId w:val="39"/>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Gross motor skills, balance, spatial awareness, understanding of cause and effect</w:t>
      </w:r>
    </w:p>
    <w:p w14:paraId="4EF76AE5" w14:textId="77777777" w:rsidR="00CB16B8" w:rsidRPr="005F502A" w:rsidRDefault="00CB16B8" w:rsidP="00CB16B8">
      <w:p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9. Standing push toys (</w:t>
      </w:r>
      <w:proofErr w:type="spellStart"/>
      <w:r w:rsidRPr="005F502A">
        <w:rPr>
          <w:rFonts w:ascii="Arial" w:eastAsia="Times New Roman" w:hAnsi="Arial" w:cs="Arial"/>
          <w:color w:val="1F1F1F"/>
          <w:kern w:val="0"/>
          <w:sz w:val="24"/>
          <w:szCs w:val="24"/>
          <w:bdr w:val="none" w:sz="0" w:space="0" w:color="auto" w:frame="1"/>
          <w14:ligatures w14:val="none"/>
        </w:rPr>
        <w:t>eg</w:t>
      </w:r>
      <w:proofErr w:type="spellEnd"/>
      <w:r w:rsidRPr="005F502A">
        <w:rPr>
          <w:rFonts w:ascii="Arial" w:eastAsia="Times New Roman" w:hAnsi="Arial" w:cs="Arial"/>
          <w:color w:val="1F1F1F"/>
          <w:kern w:val="0"/>
          <w:sz w:val="24"/>
          <w:szCs w:val="24"/>
          <w:bdr w:val="none" w:sz="0" w:space="0" w:color="auto" w:frame="1"/>
          <w14:ligatures w14:val="none"/>
        </w:rPr>
        <w:t>, shopping carts, lawn mowers, etc.)</w:t>
      </w:r>
    </w:p>
    <w:p w14:paraId="04CCC310" w14:textId="77777777" w:rsidR="00CB16B8" w:rsidRPr="00D95FC5" w:rsidRDefault="00CB16B8" w:rsidP="00CB16B8">
      <w:pPr>
        <w:numPr>
          <w:ilvl w:val="0"/>
          <w:numId w:val="40"/>
        </w:numPr>
        <w:spacing w:after="0" w:line="360" w:lineRule="atLeast"/>
        <w:rPr>
          <w:rFonts w:ascii="Arial" w:eastAsia="Times New Roman" w:hAnsi="Arial" w:cs="Arial"/>
          <w:color w:val="1F1F1F"/>
          <w:kern w:val="0"/>
          <w:sz w:val="24"/>
          <w:szCs w:val="24"/>
          <w14:ligatures w14:val="none"/>
        </w:rPr>
      </w:pPr>
      <w:r w:rsidRPr="005F502A">
        <w:rPr>
          <w:rFonts w:ascii="Arial" w:eastAsia="Times New Roman" w:hAnsi="Arial" w:cs="Arial"/>
          <w:color w:val="1F1F1F"/>
          <w:kern w:val="0"/>
          <w:sz w:val="24"/>
          <w:szCs w:val="24"/>
          <w:bdr w:val="none" w:sz="0" w:space="0" w:color="auto" w:frame="1"/>
          <w14:ligatures w14:val="none"/>
        </w:rPr>
        <w:t>What it develops: Gross motor skills, balance, coordination, understanding of cause and effect</w:t>
      </w:r>
    </w:p>
    <w:p w14:paraId="3E63F78F" w14:textId="77777777" w:rsidR="00CB16B8" w:rsidRDefault="00CB16B8" w:rsidP="00CB16B8">
      <w:pPr>
        <w:pStyle w:val="2"/>
        <w:shd w:val="clear" w:color="auto" w:fill="FFFFFF"/>
        <w:spacing w:before="360" w:after="168"/>
        <w:textAlignment w:val="baseline"/>
        <w:rPr>
          <w:rFonts w:ascii="Arial" w:hAnsi="Arial" w:cs="Arial"/>
          <w:color w:val="272725"/>
        </w:rPr>
      </w:pPr>
      <w:r>
        <w:rPr>
          <w:rFonts w:ascii="Arial" w:hAnsi="Arial" w:cs="Arial"/>
          <w:color w:val="272725"/>
        </w:rPr>
        <w:t>1 to 2 Years</w:t>
      </w:r>
    </w:p>
    <w:p w14:paraId="1C1CEC03" w14:textId="77777777" w:rsidR="00CB16B8" w:rsidRDefault="00CB16B8" w:rsidP="00CB16B8">
      <w:r>
        <w:rPr>
          <w:rFonts w:ascii="Arial" w:hAnsi="Arial" w:cs="Arial"/>
          <w:color w:val="272725"/>
          <w:shd w:val="clear" w:color="auto" w:fill="FFFFFF"/>
        </w:rPr>
        <w:t>Body awareness and pretend play are the primary purpose of toys for kids in this age group. </w:t>
      </w:r>
    </w:p>
    <w:p w14:paraId="1C96F85F"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lastRenderedPageBreak/>
        <w:t>Walking toys for pushing and pulling: Gross motor skills, balance, coordination, spatial awareness</w:t>
      </w:r>
    </w:p>
    <w:p w14:paraId="66C320B6"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Ride-on toys: Gross motor skills, balance, coordination, spatial awareness, confidence, independence</w:t>
      </w:r>
    </w:p>
    <w:p w14:paraId="66CADBE7"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Toys on a pull string: Fine motor skills, hand-eye coordination, spatial awareness, cause-and-effect understanding</w:t>
      </w:r>
    </w:p>
    <w:p w14:paraId="0F631B71"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Balls of all sizes: Gross motor skills, balance, coordination, hand-eye coordination, understanding of distance, direction, and speed</w:t>
      </w:r>
    </w:p>
    <w:p w14:paraId="68206E74"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Fat crayons: Fine motor skills, creativity</w:t>
      </w:r>
    </w:p>
    <w:p w14:paraId="3F3A3F04"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3-to-5-piece puzzles with knobs: Fine motor skills, problem-solving skills, spatial reasoning skills, understanding of different shapes and colors</w:t>
      </w:r>
    </w:p>
    <w:p w14:paraId="3890655A"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Stacking toys with sorting of different shapes and colors: Fine motor skills, problem-solving skills, spatial reasoning skills, understanding of different shapes and colors</w:t>
      </w:r>
    </w:p>
    <w:p w14:paraId="168D12ED"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Symbolic/pretend play: Imagination, creativity, social skills, understanding of different roles and responsibilities</w:t>
      </w:r>
    </w:p>
    <w:p w14:paraId="3D1BD0C9"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Large beads for stringing: Fine motor skills, hand-eye coordination, problem-solving skills, understanding of patterns and sequences</w:t>
      </w:r>
    </w:p>
    <w:p w14:paraId="6F257BD2"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Picture and finger play books: Language skills, imagination, creativity, understanding of different concepts</w:t>
      </w:r>
    </w:p>
    <w:p w14:paraId="0C0C081A"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Bath toys: Fine motor skills, hand-eye coordination</w:t>
      </w:r>
    </w:p>
    <w:p w14:paraId="449F74A2"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Large soft or cardboard blocks: Gross motor skills, balance, coordination, spatial reasoning skills, creativity</w:t>
      </w:r>
    </w:p>
    <w:p w14:paraId="344A449E" w14:textId="77777777" w:rsidR="00CB16B8" w:rsidRPr="00711AA4" w:rsidRDefault="00CB16B8" w:rsidP="00CB16B8">
      <w:pPr>
        <w:numPr>
          <w:ilvl w:val="0"/>
          <w:numId w:val="41"/>
        </w:numPr>
        <w:spacing w:after="0" w:line="360" w:lineRule="atLeast"/>
        <w:rPr>
          <w:rFonts w:ascii="Arial" w:eastAsia="Times New Roman" w:hAnsi="Arial" w:cs="Arial"/>
          <w:color w:val="1F1F1F"/>
          <w:kern w:val="0"/>
          <w:sz w:val="24"/>
          <w:szCs w:val="24"/>
          <w14:ligatures w14:val="none"/>
        </w:rPr>
      </w:pPr>
      <w:r w:rsidRPr="00711AA4">
        <w:rPr>
          <w:rFonts w:ascii="Arial" w:eastAsia="Times New Roman" w:hAnsi="Arial" w:cs="Arial"/>
          <w:color w:val="1F1F1F"/>
          <w:kern w:val="0"/>
          <w:sz w:val="24"/>
          <w:szCs w:val="24"/>
          <w:bdr w:val="none" w:sz="0" w:space="0" w:color="auto" w:frame="1"/>
          <w14:ligatures w14:val="none"/>
        </w:rPr>
        <w:t>Child-size household items: Understanding of different household objects and how to use them, fine motor skills, hand-eye coordination, self-feeding skills, and mealtime independence</w:t>
      </w:r>
    </w:p>
    <w:p w14:paraId="20372C1B" w14:textId="77777777" w:rsidR="00CB16B8" w:rsidRDefault="00CB16B8" w:rsidP="00CB16B8">
      <w:pPr>
        <w:spacing w:after="0" w:line="360" w:lineRule="atLeast"/>
        <w:rPr>
          <w:rFonts w:ascii="Arial" w:eastAsia="Times New Roman" w:hAnsi="Arial" w:cs="Arial"/>
          <w:color w:val="1F1F1F"/>
          <w:kern w:val="0"/>
          <w:sz w:val="24"/>
          <w:szCs w:val="24"/>
          <w14:ligatures w14:val="none"/>
        </w:rPr>
      </w:pPr>
    </w:p>
    <w:p w14:paraId="7FA3BEF4" w14:textId="77777777" w:rsidR="00CB16B8" w:rsidRDefault="00CB16B8" w:rsidP="00CB16B8">
      <w:pPr>
        <w:spacing w:after="0" w:line="360" w:lineRule="atLeast"/>
        <w:rPr>
          <w:rFonts w:ascii="Arial" w:eastAsia="Times New Roman" w:hAnsi="Arial" w:cs="Arial"/>
          <w:color w:val="1F1F1F"/>
          <w:kern w:val="0"/>
          <w:sz w:val="24"/>
          <w:szCs w:val="24"/>
          <w14:ligatures w14:val="none"/>
        </w:rPr>
      </w:pPr>
    </w:p>
    <w:p w14:paraId="47E18ADB" w14:textId="77777777" w:rsidR="00CB16B8" w:rsidRDefault="00CB16B8" w:rsidP="00CB16B8">
      <w:pPr>
        <w:pStyle w:val="2"/>
        <w:shd w:val="clear" w:color="auto" w:fill="FFFFFF"/>
        <w:spacing w:before="0" w:after="168"/>
        <w:textAlignment w:val="baseline"/>
        <w:rPr>
          <w:rFonts w:ascii="Arial" w:hAnsi="Arial" w:cs="Arial"/>
          <w:color w:val="272725"/>
        </w:rPr>
      </w:pPr>
      <w:r>
        <w:rPr>
          <w:rFonts w:ascii="Arial" w:hAnsi="Arial" w:cs="Arial"/>
          <w:color w:val="272725"/>
        </w:rPr>
        <w:t>3 to 5 Years</w:t>
      </w:r>
    </w:p>
    <w:p w14:paraId="3298C2E9" w14:textId="77777777" w:rsidR="00CB16B8" w:rsidRDefault="00CB16B8" w:rsidP="00CB16B8">
      <w:r>
        <w:rPr>
          <w:rFonts w:ascii="Arial" w:hAnsi="Arial" w:cs="Arial"/>
          <w:color w:val="272725"/>
          <w:shd w:val="clear" w:color="auto" w:fill="FFFFFF"/>
        </w:rPr>
        <w:t>Now’s the time to emphasize following directions, sharing and interaction with peers. Kids in this age group are also ready for more activities and toys that promote movement and coordination.</w:t>
      </w:r>
    </w:p>
    <w:p w14:paraId="297A25D5"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Scaled down sports equipment:</w:t>
      </w:r>
      <w:r>
        <w:rPr>
          <w:rFonts w:ascii="Arial" w:hAnsi="Arial" w:cs="Arial"/>
          <w:color w:val="1F1F1F"/>
          <w:bdr w:val="none" w:sz="0" w:space="0" w:color="auto" w:frame="1"/>
        </w:rPr>
        <w:t xml:space="preserve"> Gross motor skills, coordination, spatial awareness, sportsmanship</w:t>
      </w:r>
    </w:p>
    <w:p w14:paraId="4E0A3744"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Tricycle:</w:t>
      </w:r>
      <w:r>
        <w:rPr>
          <w:rFonts w:ascii="Arial" w:hAnsi="Arial" w:cs="Arial"/>
          <w:color w:val="1F1F1F"/>
          <w:bdr w:val="none" w:sz="0" w:space="0" w:color="auto" w:frame="1"/>
        </w:rPr>
        <w:t xml:space="preserve"> Gross motor skills, balance, coordination, spatial awareness</w:t>
      </w:r>
    </w:p>
    <w:p w14:paraId="78F71234"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3-wheeled scooter:</w:t>
      </w:r>
      <w:r>
        <w:rPr>
          <w:rFonts w:ascii="Arial" w:hAnsi="Arial" w:cs="Arial"/>
          <w:color w:val="1F1F1F"/>
          <w:bdr w:val="none" w:sz="0" w:space="0" w:color="auto" w:frame="1"/>
        </w:rPr>
        <w:t xml:space="preserve"> Gross motor skills, balance, coordination, spatial awareness</w:t>
      </w:r>
    </w:p>
    <w:p w14:paraId="39824150"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lastRenderedPageBreak/>
        <w:t>Building blocks and construction toys:</w:t>
      </w:r>
      <w:r>
        <w:rPr>
          <w:rFonts w:ascii="Arial" w:hAnsi="Arial" w:cs="Arial"/>
          <w:color w:val="1F1F1F"/>
          <w:bdr w:val="none" w:sz="0" w:space="0" w:color="auto" w:frame="1"/>
        </w:rPr>
        <w:t xml:space="preserve"> Fine motor skills, hand-eye coordination, spatial reasoning skills, problem-solving skills, creativity</w:t>
      </w:r>
    </w:p>
    <w:p w14:paraId="55106D9B"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Coloring books and activity books with simple mazes or connect the dots:</w:t>
      </w:r>
      <w:r>
        <w:rPr>
          <w:rFonts w:ascii="Arial" w:hAnsi="Arial" w:cs="Arial"/>
          <w:color w:val="1F1F1F"/>
          <w:bdr w:val="none" w:sz="0" w:space="0" w:color="auto" w:frame="1"/>
        </w:rPr>
        <w:t xml:space="preserve"> Fine motor skills, hand-eye coordination, problem-solving skills, early literacy skills</w:t>
      </w:r>
    </w:p>
    <w:p w14:paraId="7249C173"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Art supplies (</w:t>
      </w:r>
      <w:proofErr w:type="spellStart"/>
      <w:r>
        <w:rPr>
          <w:rStyle w:val="a6"/>
          <w:rFonts w:ascii="Arial" w:eastAsiaTheme="majorEastAsia" w:hAnsi="Arial" w:cs="Arial"/>
          <w:color w:val="1F1F1F"/>
          <w:bdr w:val="none" w:sz="0" w:space="0" w:color="auto" w:frame="1"/>
        </w:rPr>
        <w:t>eg</w:t>
      </w:r>
      <w:proofErr w:type="spellEnd"/>
      <w:r>
        <w:rPr>
          <w:rStyle w:val="a6"/>
          <w:rFonts w:ascii="Arial" w:eastAsiaTheme="majorEastAsia" w:hAnsi="Arial" w:cs="Arial"/>
          <w:color w:val="1F1F1F"/>
          <w:bdr w:val="none" w:sz="0" w:space="0" w:color="auto" w:frame="1"/>
        </w:rPr>
        <w:t>, finger paints, molding dough, markers):</w:t>
      </w:r>
      <w:r>
        <w:rPr>
          <w:rFonts w:ascii="Arial" w:hAnsi="Arial" w:cs="Arial"/>
          <w:color w:val="1F1F1F"/>
          <w:bdr w:val="none" w:sz="0" w:space="0" w:color="auto" w:frame="1"/>
        </w:rPr>
        <w:t xml:space="preserve"> Fine motor skills, hand-eye coordination, creativity, self-expression</w:t>
      </w:r>
    </w:p>
    <w:p w14:paraId="128F596F"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Beginner board games with simple directions:</w:t>
      </w:r>
      <w:r>
        <w:rPr>
          <w:rFonts w:ascii="Arial" w:hAnsi="Arial" w:cs="Arial"/>
          <w:color w:val="1F1F1F"/>
          <w:bdr w:val="none" w:sz="0" w:space="0" w:color="auto" w:frame="1"/>
        </w:rPr>
        <w:t xml:space="preserve"> Social skills, turn-taking skills, following rules, problem-solving skills</w:t>
      </w:r>
    </w:p>
    <w:p w14:paraId="2066A628"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Memory card games:</w:t>
      </w:r>
      <w:r>
        <w:rPr>
          <w:rFonts w:ascii="Arial" w:hAnsi="Arial" w:cs="Arial"/>
          <w:color w:val="1F1F1F"/>
          <w:bdr w:val="none" w:sz="0" w:space="0" w:color="auto" w:frame="1"/>
        </w:rPr>
        <w:t xml:space="preserve"> Memory skills, concentration skills, matching skills</w:t>
      </w:r>
    </w:p>
    <w:p w14:paraId="1D01142A"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Pretend play (</w:t>
      </w:r>
      <w:proofErr w:type="spellStart"/>
      <w:r>
        <w:rPr>
          <w:rStyle w:val="a6"/>
          <w:rFonts w:ascii="Arial" w:eastAsiaTheme="majorEastAsia" w:hAnsi="Arial" w:cs="Arial"/>
          <w:color w:val="1F1F1F"/>
          <w:bdr w:val="none" w:sz="0" w:space="0" w:color="auto" w:frame="1"/>
        </w:rPr>
        <w:t>eg</w:t>
      </w:r>
      <w:proofErr w:type="spellEnd"/>
      <w:r>
        <w:rPr>
          <w:rStyle w:val="a6"/>
          <w:rFonts w:ascii="Arial" w:eastAsiaTheme="majorEastAsia" w:hAnsi="Arial" w:cs="Arial"/>
          <w:color w:val="1F1F1F"/>
          <w:bdr w:val="none" w:sz="0" w:space="0" w:color="auto" w:frame="1"/>
        </w:rPr>
        <w:t>, kitchens, workbenches, doctor kits, dress up, etc.):</w:t>
      </w:r>
      <w:r>
        <w:rPr>
          <w:rFonts w:ascii="Arial" w:hAnsi="Arial" w:cs="Arial"/>
          <w:color w:val="1F1F1F"/>
          <w:bdr w:val="none" w:sz="0" w:space="0" w:color="auto" w:frame="1"/>
        </w:rPr>
        <w:t xml:space="preserve"> Imagination, creativity, social skills, problem-solving skills, language skills</w:t>
      </w:r>
    </w:p>
    <w:p w14:paraId="4D6F5B9C"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Interlocking puzzles:</w:t>
      </w:r>
      <w:r>
        <w:rPr>
          <w:rFonts w:ascii="Arial" w:hAnsi="Arial" w:cs="Arial"/>
          <w:color w:val="1F1F1F"/>
          <w:bdr w:val="none" w:sz="0" w:space="0" w:color="auto" w:frame="1"/>
        </w:rPr>
        <w:t xml:space="preserve"> Fine motor skills, hand-eye coordination, problem-solving skills, spatial reasoning skills</w:t>
      </w:r>
    </w:p>
    <w:p w14:paraId="441A4D08" w14:textId="77777777" w:rsidR="00CB16B8" w:rsidRDefault="00CB16B8" w:rsidP="00CB16B8">
      <w:pPr>
        <w:pStyle w:val="a4"/>
        <w:numPr>
          <w:ilvl w:val="0"/>
          <w:numId w:val="42"/>
        </w:numPr>
        <w:spacing w:before="0" w:beforeAutospacing="0" w:after="0" w:afterAutospacing="0" w:line="360" w:lineRule="atLeast"/>
        <w:rPr>
          <w:rFonts w:ascii="Arial" w:hAnsi="Arial" w:cs="Arial"/>
          <w:color w:val="1F1F1F"/>
        </w:rPr>
      </w:pPr>
      <w:r>
        <w:rPr>
          <w:rStyle w:val="a6"/>
          <w:rFonts w:ascii="Arial" w:eastAsiaTheme="majorEastAsia" w:hAnsi="Arial" w:cs="Arial"/>
          <w:color w:val="1F1F1F"/>
          <w:bdr w:val="none" w:sz="0" w:space="0" w:color="auto" w:frame="1"/>
        </w:rPr>
        <w:t>Story books, rhyming books:</w:t>
      </w:r>
      <w:r>
        <w:rPr>
          <w:rFonts w:ascii="Arial" w:hAnsi="Arial" w:cs="Arial"/>
          <w:color w:val="1F1F1F"/>
          <w:bdr w:val="none" w:sz="0" w:space="0" w:color="auto" w:frame="1"/>
        </w:rPr>
        <w:t xml:space="preserve"> Language skills, imagination, vocabulary, comprehension skills</w:t>
      </w:r>
    </w:p>
    <w:p w14:paraId="7900109D" w14:textId="77777777" w:rsidR="00CB16B8" w:rsidRPr="00CB16B8" w:rsidRDefault="00CB16B8" w:rsidP="00CB16B8">
      <w:pPr>
        <w:pStyle w:val="a3"/>
        <w:bidi/>
        <w:ind w:left="360"/>
        <w:rPr>
          <w:sz w:val="32"/>
          <w:szCs w:val="32"/>
        </w:rPr>
      </w:pPr>
    </w:p>
    <w:p w14:paraId="579CAE98" w14:textId="77777777" w:rsidR="005F2C14" w:rsidRPr="005F2C14" w:rsidRDefault="005F2C14" w:rsidP="005F2C14">
      <w:pPr>
        <w:bidi/>
        <w:rPr>
          <w:sz w:val="32"/>
          <w:szCs w:val="32"/>
          <w:lang w:bidi="ar-LB"/>
        </w:rPr>
      </w:pPr>
    </w:p>
    <w:sectPr w:rsidR="005F2C14" w:rsidRPr="005F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B7A"/>
    <w:multiLevelType w:val="hybridMultilevel"/>
    <w:tmpl w:val="8BEE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65EAD"/>
    <w:multiLevelType w:val="multilevel"/>
    <w:tmpl w:val="DFF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1DEC"/>
    <w:multiLevelType w:val="multilevel"/>
    <w:tmpl w:val="2FA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73F3"/>
    <w:multiLevelType w:val="multilevel"/>
    <w:tmpl w:val="11A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F3705"/>
    <w:multiLevelType w:val="hybridMultilevel"/>
    <w:tmpl w:val="46162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EC4FF4"/>
    <w:multiLevelType w:val="multilevel"/>
    <w:tmpl w:val="43F0D6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D09FD"/>
    <w:multiLevelType w:val="multilevel"/>
    <w:tmpl w:val="B1E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977EE"/>
    <w:multiLevelType w:val="multilevel"/>
    <w:tmpl w:val="43F0D6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B4EAC"/>
    <w:multiLevelType w:val="hybridMultilevel"/>
    <w:tmpl w:val="4BAEB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E542BB"/>
    <w:multiLevelType w:val="hybridMultilevel"/>
    <w:tmpl w:val="C4A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C7CB4"/>
    <w:multiLevelType w:val="hybridMultilevel"/>
    <w:tmpl w:val="9DD0A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7D3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A201F1"/>
    <w:multiLevelType w:val="multilevel"/>
    <w:tmpl w:val="710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63EC4"/>
    <w:multiLevelType w:val="multilevel"/>
    <w:tmpl w:val="422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72A05"/>
    <w:multiLevelType w:val="multilevel"/>
    <w:tmpl w:val="561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C04C6"/>
    <w:multiLevelType w:val="hybridMultilevel"/>
    <w:tmpl w:val="B4F6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670F1"/>
    <w:multiLevelType w:val="multilevel"/>
    <w:tmpl w:val="38B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A51C2"/>
    <w:multiLevelType w:val="hybridMultilevel"/>
    <w:tmpl w:val="F3EC50C4"/>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1885886"/>
    <w:multiLevelType w:val="multilevel"/>
    <w:tmpl w:val="A97C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60C7B"/>
    <w:multiLevelType w:val="multilevel"/>
    <w:tmpl w:val="FF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8083B"/>
    <w:multiLevelType w:val="hybridMultilevel"/>
    <w:tmpl w:val="8CE6CA5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1912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8E2DA2"/>
    <w:multiLevelType w:val="hybridMultilevel"/>
    <w:tmpl w:val="CA4EC3E8"/>
    <w:lvl w:ilvl="0" w:tplc="0C743B7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04E08"/>
    <w:multiLevelType w:val="multilevel"/>
    <w:tmpl w:val="A0B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90AE0"/>
    <w:multiLevelType w:val="hybridMultilevel"/>
    <w:tmpl w:val="85F0A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8124BB"/>
    <w:multiLevelType w:val="hybridMultilevel"/>
    <w:tmpl w:val="98E2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74DCE"/>
    <w:multiLevelType w:val="hybridMultilevel"/>
    <w:tmpl w:val="FDDA3D9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82C5EA8"/>
    <w:multiLevelType w:val="hybridMultilevel"/>
    <w:tmpl w:val="46162B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3E0840"/>
    <w:multiLevelType w:val="multilevel"/>
    <w:tmpl w:val="633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C13A0"/>
    <w:multiLevelType w:val="multilevel"/>
    <w:tmpl w:val="501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B1AA9"/>
    <w:multiLevelType w:val="hybridMultilevel"/>
    <w:tmpl w:val="726C261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0461F99"/>
    <w:multiLevelType w:val="hybridMultilevel"/>
    <w:tmpl w:val="C3A4EA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5569F"/>
    <w:multiLevelType w:val="hybridMultilevel"/>
    <w:tmpl w:val="96E6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33ED0"/>
    <w:multiLevelType w:val="multilevel"/>
    <w:tmpl w:val="031C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872D3"/>
    <w:multiLevelType w:val="hybridMultilevel"/>
    <w:tmpl w:val="004E1B0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2DF172D"/>
    <w:multiLevelType w:val="hybridMultilevel"/>
    <w:tmpl w:val="DD5CB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890EF4"/>
    <w:multiLevelType w:val="multilevel"/>
    <w:tmpl w:val="9EA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A619B"/>
    <w:multiLevelType w:val="hybridMultilevel"/>
    <w:tmpl w:val="93B4DC3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C8A18D7"/>
    <w:multiLevelType w:val="multilevel"/>
    <w:tmpl w:val="560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10544"/>
    <w:multiLevelType w:val="multilevel"/>
    <w:tmpl w:val="494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E4A76"/>
    <w:multiLevelType w:val="hybridMultilevel"/>
    <w:tmpl w:val="ABB0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41EBA"/>
    <w:multiLevelType w:val="multilevel"/>
    <w:tmpl w:val="DB2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12831">
    <w:abstractNumId w:val="25"/>
  </w:num>
  <w:num w:numId="2" w16cid:durableId="881941927">
    <w:abstractNumId w:val="11"/>
  </w:num>
  <w:num w:numId="3" w16cid:durableId="1554391687">
    <w:abstractNumId w:val="21"/>
  </w:num>
  <w:num w:numId="4" w16cid:durableId="1060060072">
    <w:abstractNumId w:val="32"/>
  </w:num>
  <w:num w:numId="5" w16cid:durableId="1863785216">
    <w:abstractNumId w:val="40"/>
  </w:num>
  <w:num w:numId="6" w16cid:durableId="1033186011">
    <w:abstractNumId w:val="31"/>
  </w:num>
  <w:num w:numId="7" w16cid:durableId="381562861">
    <w:abstractNumId w:val="27"/>
  </w:num>
  <w:num w:numId="8" w16cid:durableId="1906528159">
    <w:abstractNumId w:val="20"/>
  </w:num>
  <w:num w:numId="9" w16cid:durableId="1353456312">
    <w:abstractNumId w:val="37"/>
  </w:num>
  <w:num w:numId="10" w16cid:durableId="1986161879">
    <w:abstractNumId w:val="30"/>
  </w:num>
  <w:num w:numId="11" w16cid:durableId="1698114873">
    <w:abstractNumId w:val="34"/>
  </w:num>
  <w:num w:numId="12" w16cid:durableId="519129360">
    <w:abstractNumId w:val="26"/>
  </w:num>
  <w:num w:numId="13" w16cid:durableId="1938442705">
    <w:abstractNumId w:val="8"/>
  </w:num>
  <w:num w:numId="14" w16cid:durableId="1368336398">
    <w:abstractNumId w:val="17"/>
  </w:num>
  <w:num w:numId="15" w16cid:durableId="1873955238">
    <w:abstractNumId w:val="4"/>
  </w:num>
  <w:num w:numId="16" w16cid:durableId="706100717">
    <w:abstractNumId w:val="35"/>
  </w:num>
  <w:num w:numId="17" w16cid:durableId="709962446">
    <w:abstractNumId w:val="24"/>
  </w:num>
  <w:num w:numId="18" w16cid:durableId="742217370">
    <w:abstractNumId w:val="10"/>
  </w:num>
  <w:num w:numId="19" w16cid:durableId="1038551301">
    <w:abstractNumId w:val="15"/>
  </w:num>
  <w:num w:numId="20" w16cid:durableId="1548176270">
    <w:abstractNumId w:val="22"/>
  </w:num>
  <w:num w:numId="21" w16cid:durableId="672491367">
    <w:abstractNumId w:val="9"/>
  </w:num>
  <w:num w:numId="22" w16cid:durableId="1138645794">
    <w:abstractNumId w:val="14"/>
  </w:num>
  <w:num w:numId="23" w16cid:durableId="1240747508">
    <w:abstractNumId w:val="38"/>
  </w:num>
  <w:num w:numId="24" w16cid:durableId="901601338">
    <w:abstractNumId w:val="28"/>
  </w:num>
  <w:num w:numId="25" w16cid:durableId="1343052177">
    <w:abstractNumId w:val="41"/>
  </w:num>
  <w:num w:numId="26" w16cid:durableId="275796549">
    <w:abstractNumId w:val="29"/>
  </w:num>
  <w:num w:numId="27" w16cid:durableId="854807804">
    <w:abstractNumId w:val="1"/>
  </w:num>
  <w:num w:numId="28" w16cid:durableId="1418012931">
    <w:abstractNumId w:val="39"/>
  </w:num>
  <w:num w:numId="29" w16cid:durableId="234515254">
    <w:abstractNumId w:val="6"/>
  </w:num>
  <w:num w:numId="30" w16cid:durableId="715471709">
    <w:abstractNumId w:val="23"/>
  </w:num>
  <w:num w:numId="31" w16cid:durableId="828137301">
    <w:abstractNumId w:val="0"/>
  </w:num>
  <w:num w:numId="32" w16cid:durableId="523634752">
    <w:abstractNumId w:val="19"/>
  </w:num>
  <w:num w:numId="33" w16cid:durableId="912937409">
    <w:abstractNumId w:val="16"/>
  </w:num>
  <w:num w:numId="34" w16cid:durableId="2002081214">
    <w:abstractNumId w:val="18"/>
  </w:num>
  <w:num w:numId="35" w16cid:durableId="893004959">
    <w:abstractNumId w:val="12"/>
  </w:num>
  <w:num w:numId="36" w16cid:durableId="652948804">
    <w:abstractNumId w:val="2"/>
  </w:num>
  <w:num w:numId="37" w16cid:durableId="1435979450">
    <w:abstractNumId w:val="13"/>
  </w:num>
  <w:num w:numId="38" w16cid:durableId="324166968">
    <w:abstractNumId w:val="33"/>
  </w:num>
  <w:num w:numId="39" w16cid:durableId="490030037">
    <w:abstractNumId w:val="36"/>
  </w:num>
  <w:num w:numId="40" w16cid:durableId="1657147918">
    <w:abstractNumId w:val="3"/>
  </w:num>
  <w:num w:numId="41" w16cid:durableId="1050492806">
    <w:abstractNumId w:val="7"/>
  </w:num>
  <w:num w:numId="42" w16cid:durableId="1830948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67"/>
    <w:rsid w:val="00054BEC"/>
    <w:rsid w:val="00160DED"/>
    <w:rsid w:val="005F2C14"/>
    <w:rsid w:val="00635024"/>
    <w:rsid w:val="00801067"/>
    <w:rsid w:val="00A15E5A"/>
    <w:rsid w:val="00C6010E"/>
    <w:rsid w:val="00CB16B8"/>
    <w:rsid w:val="00F04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55F8"/>
  <w15:chartTrackingRefBased/>
  <w15:docId w15:val="{CD768124-D8A8-4DD8-88F7-91C20534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01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01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801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8010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801067"/>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801067"/>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80106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8010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010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067"/>
    <w:pPr>
      <w:ind w:left="720"/>
      <w:contextualSpacing/>
    </w:pPr>
  </w:style>
  <w:style w:type="character" w:customStyle="1" w:styleId="1Char">
    <w:name w:val="العنوان 1 Char"/>
    <w:basedOn w:val="a0"/>
    <w:link w:val="1"/>
    <w:uiPriority w:val="9"/>
    <w:rsid w:val="00801067"/>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801067"/>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801067"/>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801067"/>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801067"/>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semiHidden/>
    <w:rsid w:val="00801067"/>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semiHidden/>
    <w:rsid w:val="00801067"/>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semiHidden/>
    <w:rsid w:val="00801067"/>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801067"/>
    <w:rPr>
      <w:rFonts w:asciiTheme="majorHAnsi" w:eastAsiaTheme="majorEastAsia" w:hAnsiTheme="majorHAnsi" w:cstheme="majorBidi"/>
      <w:i/>
      <w:iCs/>
      <w:color w:val="272727" w:themeColor="text1" w:themeTint="D8"/>
      <w:sz w:val="21"/>
      <w:szCs w:val="21"/>
    </w:rPr>
  </w:style>
  <w:style w:type="paragraph" w:styleId="a4">
    <w:name w:val="Normal (Web)"/>
    <w:basedOn w:val="a"/>
    <w:uiPriority w:val="99"/>
    <w:unhideWhenUsed/>
    <w:rsid w:val="00CB1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Emphasis"/>
    <w:basedOn w:val="a0"/>
    <w:uiPriority w:val="20"/>
    <w:qFormat/>
    <w:rsid w:val="00CB16B8"/>
    <w:rPr>
      <w:i/>
      <w:iCs/>
    </w:rPr>
  </w:style>
  <w:style w:type="character" w:styleId="a6">
    <w:name w:val="Strong"/>
    <w:basedOn w:val="a0"/>
    <w:uiPriority w:val="22"/>
    <w:qFormat/>
    <w:rsid w:val="00CB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4881">
      <w:bodyDiv w:val="1"/>
      <w:marLeft w:val="0"/>
      <w:marRight w:val="0"/>
      <w:marTop w:val="0"/>
      <w:marBottom w:val="0"/>
      <w:divBdr>
        <w:top w:val="none" w:sz="0" w:space="0" w:color="auto"/>
        <w:left w:val="none" w:sz="0" w:space="0" w:color="auto"/>
        <w:bottom w:val="none" w:sz="0" w:space="0" w:color="auto"/>
        <w:right w:val="none" w:sz="0" w:space="0" w:color="auto"/>
      </w:divBdr>
    </w:div>
    <w:div w:id="940070320">
      <w:bodyDiv w:val="1"/>
      <w:marLeft w:val="0"/>
      <w:marRight w:val="0"/>
      <w:marTop w:val="0"/>
      <w:marBottom w:val="0"/>
      <w:divBdr>
        <w:top w:val="none" w:sz="0" w:space="0" w:color="auto"/>
        <w:left w:val="none" w:sz="0" w:space="0" w:color="auto"/>
        <w:bottom w:val="none" w:sz="0" w:space="0" w:color="auto"/>
        <w:right w:val="none" w:sz="0" w:space="0" w:color="auto"/>
      </w:divBdr>
    </w:div>
    <w:div w:id="998117536">
      <w:bodyDiv w:val="1"/>
      <w:marLeft w:val="0"/>
      <w:marRight w:val="0"/>
      <w:marTop w:val="0"/>
      <w:marBottom w:val="0"/>
      <w:divBdr>
        <w:top w:val="none" w:sz="0" w:space="0" w:color="auto"/>
        <w:left w:val="none" w:sz="0" w:space="0" w:color="auto"/>
        <w:bottom w:val="none" w:sz="0" w:space="0" w:color="auto"/>
        <w:right w:val="none" w:sz="0" w:space="0" w:color="auto"/>
      </w:divBdr>
    </w:div>
    <w:div w:id="1735618417">
      <w:bodyDiv w:val="1"/>
      <w:marLeft w:val="0"/>
      <w:marRight w:val="0"/>
      <w:marTop w:val="0"/>
      <w:marBottom w:val="0"/>
      <w:divBdr>
        <w:top w:val="none" w:sz="0" w:space="0" w:color="auto"/>
        <w:left w:val="none" w:sz="0" w:space="0" w:color="auto"/>
        <w:bottom w:val="none" w:sz="0" w:space="0" w:color="auto"/>
        <w:right w:val="none" w:sz="0" w:space="0" w:color="auto"/>
      </w:divBdr>
    </w:div>
    <w:div w:id="18967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2266</Words>
  <Characters>12920</Characters>
  <Application>Microsoft Office Word</Application>
  <DocSecurity>0</DocSecurity>
  <Lines>107</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2023-11-26T21:57:00Z</dcterms:created>
  <dcterms:modified xsi:type="dcterms:W3CDTF">2023-11-26T23:06:00Z</dcterms:modified>
</cp:coreProperties>
</file>