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1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JSON rede virtual: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"name": "Mymachine",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"id": "/subscriptions/2c1d860a-7a27-4c32-882e-236329293afe/resourceGroups/myVm_group/providers/Microsoft.Network/virtualNetworks/Mymachine",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"etag": "W/\"28decaf5-9d16-4244-9eb3-3d6b4ac9a836\"",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"type": "Microsoft.Network/virtualNetworks",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"location": "mexicocentral",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"tags": {},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"provisioningState": "Succeeded",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"resourceGuid": "64be5c19-5219-4a78-9bd0-112dbdef0f4f",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"addressSpace":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"addressPrefixes":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"10.0.0.0/16"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"encryption":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"enabled": false,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"enforcement": "AllowUnencrypted"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"privateEndpointVNetPolicies": "Disabled",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"subnets":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"name": "default",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"id": "/subscriptions/2c1d860a-7a27-4c32-882e-236329293afe/resourceGroups/myVm_group/providers/Microsoft.Network/virtualNetworks/Mymachine/subnets/default",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"etag": "W/\"28decaf5-9d16-4244-9eb3-3d6b4ac9a836\"",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"provisioningState": "Succeeded",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"addressPrefixes":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"10.0.0.0/24"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"delegations": [],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"privateEndpointNetworkPolicies": "Disabled",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"privateLinkServiceNetworkPolicies": "Enabled",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"defaultOutboundAccess": 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"type": "Microsoft.Network/virtualNetworks/subnets"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"virtualNetworkPeerings": [],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"enableDdosProtection": 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