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B8B" w:rsidRDefault="000C3DA2">
      <w:r>
        <w:tab/>
        <w:t>Introdução a Administração</w:t>
      </w:r>
    </w:p>
    <w:p w:rsidR="000C3DA2" w:rsidRDefault="000C3DA2"/>
    <w:p w:rsidR="000C3DA2" w:rsidRDefault="000C3DA2">
      <w:r>
        <w:t xml:space="preserve">Módulo </w:t>
      </w:r>
      <w:proofErr w:type="gramStart"/>
      <w:r>
        <w:t>1</w:t>
      </w:r>
      <w:proofErr w:type="gramEnd"/>
      <w:r>
        <w:t xml:space="preserve"> </w:t>
      </w:r>
    </w:p>
    <w:p w:rsidR="000C3DA2" w:rsidRDefault="000C3DA2"/>
    <w:p w:rsidR="000C3DA2" w:rsidRDefault="000C3DA2">
      <w:r>
        <w:t>Vídeo: “Evolução dos modos de produção”</w:t>
      </w:r>
    </w:p>
    <w:p w:rsidR="000C3DA2" w:rsidRDefault="000C3DA2">
      <w:hyperlink r:id="rId6" w:history="1">
        <w:r>
          <w:rPr>
            <w:rStyle w:val="Hyperlink"/>
          </w:rPr>
          <w:t>https://www.youtube.com/watch?v=BzPsaQUKK20</w:t>
        </w:r>
      </w:hyperlink>
    </w:p>
    <w:p w:rsidR="00FD7286" w:rsidRDefault="00FD7286">
      <w:r>
        <w:t xml:space="preserve"> </w:t>
      </w:r>
      <w:r>
        <w:tab/>
      </w:r>
    </w:p>
    <w:p w:rsidR="000C3DA2" w:rsidRDefault="00FD7286">
      <w:r>
        <w:t>Vídeo: “Como as máquinas alteraram a nossa vida humana – relação consumo x planeta”</w:t>
      </w:r>
    </w:p>
    <w:p w:rsidR="00FD7286" w:rsidRDefault="00FD7286">
      <w:hyperlink r:id="rId7" w:anchor="t=79" w:history="1">
        <w:r>
          <w:rPr>
            <w:rStyle w:val="Hyperlink"/>
          </w:rPr>
          <w:t>https://www.youtube.com/watch?v=lBuJHl-PTYc#t=79</w:t>
        </w:r>
      </w:hyperlink>
    </w:p>
    <w:p w:rsidR="00FD7286" w:rsidRDefault="00FD7286"/>
    <w:p w:rsidR="00FD7286" w:rsidRDefault="00FD7286">
      <w:r>
        <w:t>Vídeo: “O lado Negro do Chocolate” – reflexão sobre o trabalho escravo</w:t>
      </w:r>
    </w:p>
    <w:p w:rsidR="00FD7286" w:rsidRDefault="00FD7286">
      <w:hyperlink r:id="rId8" w:history="1">
        <w:r>
          <w:rPr>
            <w:rStyle w:val="Hyperlink"/>
          </w:rPr>
          <w:t>https://www.youtube.com/watch?v=LOp-EbZltD4</w:t>
        </w:r>
      </w:hyperlink>
    </w:p>
    <w:p w:rsidR="00FD7286" w:rsidRDefault="00FD7286"/>
    <w:p w:rsidR="00041A02" w:rsidRDefault="00041A02">
      <w:proofErr w:type="spellStart"/>
      <w:proofErr w:type="gramStart"/>
      <w:r>
        <w:t>Podcast</w:t>
      </w:r>
      <w:proofErr w:type="spellEnd"/>
      <w:r>
        <w:t xml:space="preserve"> :</w:t>
      </w:r>
      <w:proofErr w:type="gramEnd"/>
      <w:r>
        <w:t xml:space="preserve"> Fordismo, página 27.</w:t>
      </w:r>
    </w:p>
    <w:p w:rsidR="00041A02" w:rsidRDefault="00041A02">
      <w:r>
        <w:t xml:space="preserve">Leitura: “Experiência de </w:t>
      </w:r>
      <w:proofErr w:type="spellStart"/>
      <w:r>
        <w:t>Hawthorne</w:t>
      </w:r>
      <w:proofErr w:type="spellEnd"/>
      <w:r>
        <w:t xml:space="preserve">” </w:t>
      </w:r>
    </w:p>
    <w:p w:rsidR="00041A02" w:rsidRDefault="00041A02">
      <w:hyperlink r:id="rId9" w:history="1">
        <w:r>
          <w:rPr>
            <w:rStyle w:val="Hyperlink"/>
          </w:rPr>
          <w:t>http://www.portal-administracao.com/2015/03/teoria-das-relacoes-humanas-conceito.html</w:t>
        </w:r>
      </w:hyperlink>
    </w:p>
    <w:p w:rsidR="00041A02" w:rsidRDefault="00041A02"/>
    <w:p w:rsidR="00285969" w:rsidRDefault="00285969">
      <w:r>
        <w:t>Vídeo: “</w:t>
      </w:r>
      <w:r w:rsidRPr="00285969">
        <w:t>Enron – O Mais Esperto da Turma</w:t>
      </w:r>
      <w:r>
        <w:t xml:space="preserve">” – Explica o conceito de </w:t>
      </w:r>
      <w:r>
        <w:rPr>
          <w:b/>
        </w:rPr>
        <w:t>Organização</w:t>
      </w:r>
      <w:r>
        <w:t>.</w:t>
      </w:r>
    </w:p>
    <w:p w:rsidR="00285969" w:rsidRDefault="00285969" w:rsidP="00285969">
      <w:pPr>
        <w:rPr>
          <w:i/>
        </w:rPr>
      </w:pPr>
      <w:r>
        <w:rPr>
          <w:i/>
        </w:rPr>
        <w:t xml:space="preserve">Não possui link, pesquisar no </w:t>
      </w:r>
      <w:proofErr w:type="spellStart"/>
      <w:r>
        <w:rPr>
          <w:i/>
        </w:rPr>
        <w:t>Youtube</w:t>
      </w:r>
      <w:proofErr w:type="spellEnd"/>
      <w:r>
        <w:rPr>
          <w:i/>
        </w:rPr>
        <w:t>.</w:t>
      </w:r>
    </w:p>
    <w:p w:rsidR="00285969" w:rsidRPr="00285969" w:rsidRDefault="00285969" w:rsidP="00285969"/>
    <w:p w:rsidR="00041A02" w:rsidRDefault="00041A02">
      <w:r>
        <w:t>Anotações:</w:t>
      </w:r>
    </w:p>
    <w:p w:rsidR="00041A02" w:rsidRDefault="00041A02">
      <w:r>
        <w:t>Criação de grupos dentro de organizações</w:t>
      </w:r>
      <w:proofErr w:type="gramStart"/>
      <w:r>
        <w:t>, pode</w:t>
      </w:r>
      <w:proofErr w:type="gramEnd"/>
      <w:r>
        <w:t xml:space="preserve"> ajudar no desenvolvimento interpessoal, baseado no </w:t>
      </w:r>
      <w:r>
        <w:rPr>
          <w:b/>
        </w:rPr>
        <w:t>conceito</w:t>
      </w:r>
      <w:r>
        <w:t xml:space="preserve"> da </w:t>
      </w:r>
      <w:r>
        <w:rPr>
          <w:b/>
        </w:rPr>
        <w:t>Teoria das Relações Humanas</w:t>
      </w:r>
      <w:r>
        <w:t>.</w:t>
      </w:r>
    </w:p>
    <w:p w:rsidR="00041A02" w:rsidRPr="00041A02" w:rsidRDefault="00041A02">
      <w:r>
        <w:t xml:space="preserve">A </w:t>
      </w:r>
      <w:r>
        <w:rPr>
          <w:b/>
        </w:rPr>
        <w:t>Teoria da Contingência</w:t>
      </w:r>
      <w:proofErr w:type="gramStart"/>
      <w:r>
        <w:t xml:space="preserve">  </w:t>
      </w:r>
      <w:proofErr w:type="gramEnd"/>
      <w:r>
        <w:t xml:space="preserve">considerava a relação entre dois subsistemas, o </w:t>
      </w:r>
      <w:r w:rsidRPr="00041A02">
        <w:rPr>
          <w:b/>
        </w:rPr>
        <w:t>sistema social</w:t>
      </w:r>
      <w:r>
        <w:t xml:space="preserve"> (as pessoas e os relacionamentos de trabalho)  e </w:t>
      </w:r>
      <w:r w:rsidRPr="00041A02">
        <w:rPr>
          <w:b/>
        </w:rPr>
        <w:t>o sistema tecnológico</w:t>
      </w:r>
      <w:r>
        <w:t xml:space="preserve"> (as tarefas e os equipamentos para executá-las).</w:t>
      </w:r>
    </w:p>
    <w:p w:rsidR="00041A02" w:rsidRDefault="00041A02"/>
    <w:p w:rsidR="00285969" w:rsidRDefault="00285969">
      <w:r>
        <w:t>Módulo 2 – Recursos internos</w:t>
      </w:r>
      <w:proofErr w:type="gramStart"/>
      <w:r>
        <w:t xml:space="preserve">  </w:t>
      </w:r>
      <w:proofErr w:type="gramEnd"/>
      <w:r>
        <w:t>e processos de agregação de valor</w:t>
      </w:r>
    </w:p>
    <w:p w:rsidR="00285969" w:rsidRDefault="00285969"/>
    <w:p w:rsidR="00285969" w:rsidRDefault="00285969">
      <w:r>
        <w:lastRenderedPageBreak/>
        <w:t xml:space="preserve">O que são outputs e </w:t>
      </w:r>
      <w:proofErr w:type="gramStart"/>
      <w:r>
        <w:t>inputs ?</w:t>
      </w:r>
      <w:proofErr w:type="gramEnd"/>
    </w:p>
    <w:p w:rsidR="00285969" w:rsidRDefault="00285969">
      <w:r>
        <w:t>Outputs:</w:t>
      </w:r>
      <w:proofErr w:type="gramStart"/>
      <w:r>
        <w:t xml:space="preserve">  </w:t>
      </w:r>
      <w:proofErr w:type="gramEnd"/>
      <w:r>
        <w:t>Resultado da combinação de vários fatores numa produção.</w:t>
      </w:r>
    </w:p>
    <w:p w:rsidR="00285969" w:rsidRDefault="00285969">
      <w:r>
        <w:t>Inputs: Dar entrada a alguma informação no computador, o termo foi originado da ciência da computação.</w:t>
      </w:r>
    </w:p>
    <w:p w:rsidR="00285969" w:rsidRDefault="00285969"/>
    <w:p w:rsidR="001A64FB" w:rsidRDefault="001A64FB">
      <w:proofErr w:type="spellStart"/>
      <w:r>
        <w:t>Podcast</w:t>
      </w:r>
      <w:proofErr w:type="spellEnd"/>
      <w:r>
        <w:t>: “Gestão de Pessoas e Responsabilidade Social”, página 22.</w:t>
      </w:r>
    </w:p>
    <w:p w:rsidR="001A64FB" w:rsidRDefault="001A64FB">
      <w:r>
        <w:t>Vídeo:</w:t>
      </w:r>
      <w:proofErr w:type="gramStart"/>
      <w:r>
        <w:t xml:space="preserve">  </w:t>
      </w:r>
      <w:proofErr w:type="gramEnd"/>
      <w:r>
        <w:t>Entender mais sobre os sistemas de produção, página 23.</w:t>
      </w:r>
    </w:p>
    <w:p w:rsidR="001A64FB" w:rsidRDefault="001A64FB">
      <w:proofErr w:type="spellStart"/>
      <w:r>
        <w:t>Podcast</w:t>
      </w:r>
      <w:proofErr w:type="spellEnd"/>
      <w:r>
        <w:t>: “Lucro”, página 31.</w:t>
      </w:r>
    </w:p>
    <w:p w:rsidR="001A64FB" w:rsidRDefault="001A64FB">
      <w:r>
        <w:t>Vídeo: “Conhecendo a bolsa de valores”</w:t>
      </w:r>
    </w:p>
    <w:p w:rsidR="001A64FB" w:rsidRDefault="001A64FB">
      <w:hyperlink r:id="rId10" w:tgtFrame="_blank" w:history="1">
        <w:r>
          <w:rPr>
            <w:rStyle w:val="Hyperlink"/>
            <w:rFonts w:ascii="Arial" w:hAnsi="Arial" w:cs="Arial"/>
            <w:color w:val="236E25"/>
            <w:sz w:val="21"/>
            <w:szCs w:val="21"/>
            <w:shd w:val="clear" w:color="auto" w:fill="FFFF87"/>
          </w:rPr>
          <w:t>https://www.youtube.com/user/bmfbovespa/videos</w:t>
        </w:r>
      </w:hyperlink>
    </w:p>
    <w:p w:rsidR="007D1330" w:rsidRDefault="007D1330">
      <w:r>
        <w:t>Leitura: “Lei Carolina Dieckmann”</w:t>
      </w:r>
    </w:p>
    <w:p w:rsidR="007D1330" w:rsidRDefault="007D1330">
      <w:pPr>
        <w:rPr>
          <w:rFonts w:ascii="Arial" w:hAnsi="Arial" w:cs="Arial"/>
          <w:color w:val="000000"/>
          <w:sz w:val="21"/>
          <w:szCs w:val="21"/>
          <w:shd w:val="clear" w:color="auto" w:fill="FFFF87"/>
        </w:rPr>
      </w:pPr>
      <w:hyperlink r:id="rId11" w:tgtFrame="_blank" w:history="1">
        <w:r>
          <w:rPr>
            <w:rStyle w:val="Hyperlink"/>
            <w:rFonts w:ascii="Arial" w:hAnsi="Arial" w:cs="Arial"/>
            <w:color w:val="236E25"/>
            <w:sz w:val="21"/>
            <w:szCs w:val="21"/>
            <w:shd w:val="clear" w:color="auto" w:fill="FFFF87"/>
          </w:rPr>
          <w:t>&lt;http://www.planalto.gov.br/ccivil_03/_ato2011-2014/2012/lei/l12737.htm&gt;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87"/>
        </w:rPr>
        <w:t>.</w:t>
      </w:r>
    </w:p>
    <w:p w:rsidR="007D1330" w:rsidRDefault="007D1330">
      <w:pPr>
        <w:rPr>
          <w:rFonts w:ascii="Arial" w:hAnsi="Arial" w:cs="Arial"/>
          <w:color w:val="000000"/>
          <w:sz w:val="21"/>
          <w:szCs w:val="21"/>
          <w:shd w:val="clear" w:color="auto" w:fill="FFFF87"/>
        </w:rPr>
      </w:pPr>
    </w:p>
    <w:p w:rsidR="007D1330" w:rsidRDefault="007D1330">
      <w:r>
        <w:t>Vídeo: “A inveja mata</w:t>
      </w:r>
      <w:proofErr w:type="gramStart"/>
      <w:r>
        <w:t>” ,</w:t>
      </w:r>
      <w:proofErr w:type="gramEnd"/>
      <w:r>
        <w:t xml:space="preserve"> capítulo 3, página 3.</w:t>
      </w:r>
    </w:p>
    <w:p w:rsidR="0087334B" w:rsidRDefault="0087334B">
      <w:r>
        <w:t>Vídeo: “Método PDCA” – capítulo 3, página 6.</w:t>
      </w:r>
    </w:p>
    <w:p w:rsidR="0087334B" w:rsidRDefault="0087334B">
      <w:r>
        <w:t>Método PDCA –</w:t>
      </w:r>
    </w:p>
    <w:p w:rsidR="0087334B" w:rsidRDefault="0087334B">
      <w:proofErr w:type="spellStart"/>
      <w:r>
        <w:t>Plan</w:t>
      </w:r>
      <w:proofErr w:type="spellEnd"/>
      <w:r>
        <w:t>- planejar.</w:t>
      </w:r>
    </w:p>
    <w:p w:rsidR="0087334B" w:rsidRDefault="0087334B">
      <w:r>
        <w:t>Do- fazer.</w:t>
      </w:r>
    </w:p>
    <w:p w:rsidR="0087334B" w:rsidRDefault="0087334B">
      <w:proofErr w:type="spellStart"/>
      <w:r>
        <w:t>Check</w:t>
      </w:r>
      <w:proofErr w:type="spellEnd"/>
      <w:r>
        <w:t>- checar ou verificar.</w:t>
      </w:r>
    </w:p>
    <w:p w:rsidR="0087334B" w:rsidRDefault="0087334B">
      <w:proofErr w:type="spellStart"/>
      <w:r>
        <w:t>Act</w:t>
      </w:r>
      <w:proofErr w:type="spellEnd"/>
      <w:r>
        <w:t xml:space="preserve"> – corrigir ou agir de forma corretiva</w:t>
      </w:r>
    </w:p>
    <w:p w:rsidR="001A64FB" w:rsidRDefault="001A64FB"/>
    <w:p w:rsidR="0087334B" w:rsidRDefault="0087334B">
      <w:r>
        <w:t>Visão de valores:</w:t>
      </w:r>
    </w:p>
    <w:p w:rsidR="0087334B" w:rsidRDefault="0087334B">
      <w:r>
        <w:t>O que somos?</w:t>
      </w:r>
    </w:p>
    <w:p w:rsidR="0087334B" w:rsidRDefault="0087334B">
      <w:r>
        <w:t>O que queremos ser?</w:t>
      </w:r>
    </w:p>
    <w:p w:rsidR="0087334B" w:rsidRDefault="0087334B">
      <w:r>
        <w:t>Em que acreditamos?</w:t>
      </w:r>
    </w:p>
    <w:p w:rsidR="0087334B" w:rsidRDefault="0087334B"/>
    <w:p w:rsidR="00B218C3" w:rsidRDefault="00B218C3">
      <w:r>
        <w:t>Recomendações de Leitura:</w:t>
      </w:r>
    </w:p>
    <w:p w:rsidR="00B218C3" w:rsidRDefault="00B218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CAMPOS, Alexandre de; BARSANO, Paulo Roberto. </w:t>
      </w:r>
      <w:r>
        <w:rPr>
          <w:rStyle w:val="Forte"/>
          <w:rFonts w:ascii="Arial" w:hAnsi="Arial" w:cs="Arial"/>
          <w:color w:val="000000"/>
          <w:sz w:val="21"/>
          <w:szCs w:val="21"/>
          <w:shd w:val="clear" w:color="auto" w:fill="FFFFFF"/>
        </w:rPr>
        <w:t>Administração: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guia prático e didático. São Paulo: Érica, 2013.</w:t>
      </w:r>
    </w:p>
    <w:p w:rsidR="00B218C3" w:rsidRDefault="00B218C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218C3" w:rsidRPr="00041A02" w:rsidRDefault="00B218C3">
      <w:bookmarkStart w:id="0" w:name="_GoBack"/>
      <w:bookmarkEnd w:id="0"/>
    </w:p>
    <w:sectPr w:rsidR="00B218C3" w:rsidRPr="00041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66C95"/>
    <w:multiLevelType w:val="hybridMultilevel"/>
    <w:tmpl w:val="02329848"/>
    <w:lvl w:ilvl="0" w:tplc="931E5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A2"/>
    <w:rsid w:val="00041A02"/>
    <w:rsid w:val="000C3DA2"/>
    <w:rsid w:val="001A64FB"/>
    <w:rsid w:val="00285969"/>
    <w:rsid w:val="003E21B3"/>
    <w:rsid w:val="007D1330"/>
    <w:rsid w:val="0087334B"/>
    <w:rsid w:val="00935653"/>
    <w:rsid w:val="00B218C3"/>
    <w:rsid w:val="00FC4FC6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3DA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859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218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3DA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8596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21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p-EbZltD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BuJHl-PTY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PsaQUKK20" TargetMode="External"/><Relationship Id="rId11" Type="http://schemas.openxmlformats.org/officeDocument/2006/relationships/hyperlink" Target="http://www.planalto.gov.br/ccivil_03/_ato2011-2014/2012/lei/l1273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bmfbovespa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rtal-administracao.com/2015/03/teoria-das-relacoes-humanas-conceit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</cp:revision>
  <dcterms:created xsi:type="dcterms:W3CDTF">2019-07-19T11:50:00Z</dcterms:created>
  <dcterms:modified xsi:type="dcterms:W3CDTF">2019-07-19T17:20:00Z</dcterms:modified>
</cp:coreProperties>
</file>