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3D" w:rsidRDefault="00D07D3D">
      <w:r>
        <w:t xml:space="preserve">UNBANDAM - </w:t>
      </w:r>
    </w:p>
    <w:p w:rsidR="00816B8B" w:rsidRDefault="00D07D3D">
      <w:r>
        <w:t>Orixá Malê –</w:t>
      </w:r>
    </w:p>
    <w:p w:rsidR="00D07D3D" w:rsidRDefault="00D07D3D">
      <w:r>
        <w:t>Médium Matta e Silva, com Pai Guiné –</w:t>
      </w:r>
      <w:proofErr w:type="gramStart"/>
      <w:r>
        <w:t xml:space="preserve">  </w:t>
      </w:r>
      <w:proofErr w:type="spellStart"/>
      <w:proofErr w:type="gramEnd"/>
      <w:r>
        <w:t>Decádas</w:t>
      </w:r>
      <w:proofErr w:type="spellEnd"/>
      <w:r>
        <w:t xml:space="preserve"> de 50, - 80</w:t>
      </w:r>
    </w:p>
    <w:p w:rsidR="00D07D3D" w:rsidRDefault="00D07D3D">
      <w:r>
        <w:t>Rivas Neto – 80 em diante</w:t>
      </w:r>
    </w:p>
    <w:p w:rsidR="00D07D3D" w:rsidRDefault="00BB6C27">
      <w:proofErr w:type="spellStart"/>
      <w:r>
        <w:t>Yorimá</w:t>
      </w:r>
      <w:proofErr w:type="spellEnd"/>
    </w:p>
    <w:p w:rsidR="00BB6C27" w:rsidRDefault="00BB6C27">
      <w:proofErr w:type="spellStart"/>
      <w:r>
        <w:t>Yori</w:t>
      </w:r>
      <w:proofErr w:type="spellEnd"/>
      <w:r>
        <w:t xml:space="preserve"> </w:t>
      </w:r>
    </w:p>
    <w:p w:rsidR="00BB6C27" w:rsidRDefault="00BB6C27" w:rsidP="00BB6C27">
      <w:pPr>
        <w:pStyle w:val="PargrafodaLista"/>
        <w:numPr>
          <w:ilvl w:val="0"/>
          <w:numId w:val="1"/>
        </w:numPr>
      </w:pPr>
      <w:r>
        <w:t xml:space="preserve">As cores </w:t>
      </w:r>
      <w:proofErr w:type="gramStart"/>
      <w:r>
        <w:t>do Orixás</w:t>
      </w:r>
      <w:proofErr w:type="gramEnd"/>
      <w:r>
        <w:t xml:space="preserve"> divergentes – </w:t>
      </w:r>
      <w:proofErr w:type="spellStart"/>
      <w:r>
        <w:t>Ogun</w:t>
      </w:r>
      <w:proofErr w:type="spellEnd"/>
      <w:r>
        <w:t xml:space="preserve"> (lara</w:t>
      </w:r>
      <w:r w:rsidR="009718BC">
        <w:t>n</w:t>
      </w:r>
      <w:r>
        <w:t xml:space="preserve">ja), </w:t>
      </w:r>
      <w:proofErr w:type="spellStart"/>
      <w:r>
        <w:t>Oxossi</w:t>
      </w:r>
      <w:proofErr w:type="spellEnd"/>
      <w:r w:rsidR="002F0B50">
        <w:t>(azul)</w:t>
      </w:r>
      <w:r>
        <w:t xml:space="preserve">, </w:t>
      </w:r>
      <w:proofErr w:type="spellStart"/>
      <w:r>
        <w:t>Xango</w:t>
      </w:r>
      <w:proofErr w:type="spellEnd"/>
      <w:r w:rsidR="002F0B50">
        <w:t xml:space="preserve"> (verde).</w:t>
      </w:r>
    </w:p>
    <w:p w:rsidR="002F0B50" w:rsidRDefault="002F0B50" w:rsidP="002F0B50">
      <w:r>
        <w:t>Página 17 – “Como se vê”</w:t>
      </w:r>
    </w:p>
    <w:p w:rsidR="002F0B50" w:rsidRDefault="002F0B50" w:rsidP="002F0B50">
      <w:r>
        <w:t xml:space="preserve">Mulheres: No período fértil as mulheres exalam uma toxina chamada </w:t>
      </w:r>
      <w:proofErr w:type="spellStart"/>
      <w:r>
        <w:t>menotoxina</w:t>
      </w:r>
      <w:proofErr w:type="spellEnd"/>
      <w:r>
        <w:t xml:space="preserve"> na palma das mãos, por </w:t>
      </w:r>
      <w:r w:rsidR="009718BC">
        <w:t>isso...</w:t>
      </w:r>
      <w:r>
        <w:t xml:space="preserve"> </w:t>
      </w:r>
      <w:r w:rsidR="009718BC">
        <w:t>Estas</w:t>
      </w:r>
      <w:r>
        <w:t xml:space="preserve"> não podem realizar colheita de ervas.</w:t>
      </w:r>
    </w:p>
    <w:p w:rsidR="002F0B50" w:rsidRDefault="002F0B50" w:rsidP="002F0B50">
      <w:r>
        <w:t>O carvão purifica por possuir o elemento carbono em sua composição.</w:t>
      </w:r>
    </w:p>
    <w:p w:rsidR="004020D6" w:rsidRDefault="004020D6" w:rsidP="002F0B50">
      <w:proofErr w:type="spellStart"/>
      <w:proofErr w:type="gramStart"/>
      <w:r>
        <w:t>Kundalini</w:t>
      </w:r>
      <w:proofErr w:type="spellEnd"/>
      <w:r>
        <w:t xml:space="preserve"> ?</w:t>
      </w:r>
      <w:proofErr w:type="gramEnd"/>
    </w:p>
    <w:p w:rsidR="004020D6" w:rsidRDefault="002111E3" w:rsidP="002F0B50">
      <w:r>
        <w:t xml:space="preserve"> </w:t>
      </w:r>
      <w:r>
        <w:tab/>
      </w:r>
      <w:r>
        <w:tab/>
      </w:r>
      <w:r>
        <w:tab/>
      </w:r>
      <w:bookmarkStart w:id="0" w:name="_GoBack"/>
      <w:bookmarkEnd w:id="0"/>
    </w:p>
    <w:p w:rsidR="002F0B50" w:rsidRDefault="002F0B50" w:rsidP="002F0B50"/>
    <w:p w:rsidR="002F0B50" w:rsidRDefault="002F0B50" w:rsidP="002F0B50">
      <w:r>
        <w:t>As vestimentas do terreiro, não podem ser utilizadas fora das giras.</w:t>
      </w:r>
    </w:p>
    <w:p w:rsidR="00995658" w:rsidRDefault="00995658" w:rsidP="002F0B50">
      <w:r>
        <w:t>Pontos Riscados -</w:t>
      </w:r>
    </w:p>
    <w:p w:rsidR="002F0B50" w:rsidRDefault="00995658" w:rsidP="002F0B50">
      <w:r>
        <w:t xml:space="preserve">Escrita da Lei de </w:t>
      </w:r>
      <w:proofErr w:type="spellStart"/>
      <w:r>
        <w:t>Pemba</w:t>
      </w:r>
      <w:proofErr w:type="spellEnd"/>
    </w:p>
    <w:p w:rsidR="00D07D3D" w:rsidRDefault="00995658">
      <w:r>
        <w:t>A colheita das ervas em horários corretos, regentes do Orixá, planeta e signo do médium.</w:t>
      </w:r>
    </w:p>
    <w:p w:rsidR="00995658" w:rsidRDefault="00995658"/>
    <w:p w:rsidR="00AC56F6" w:rsidRDefault="00AC56F6">
      <w:r>
        <w:t>Cordões de prata que unem o corpo físico ao mundo Astral</w:t>
      </w:r>
    </w:p>
    <w:p w:rsidR="00AC56F6" w:rsidRDefault="00AC56F6"/>
    <w:p w:rsidR="00AC56F6" w:rsidRDefault="00572439">
      <w:r>
        <w:t>Nomes históricos</w:t>
      </w:r>
      <w:r w:rsidR="008D784D">
        <w:t xml:space="preserve"> de praticantes da Umbanda</w:t>
      </w:r>
      <w:r>
        <w:t>:</w:t>
      </w:r>
    </w:p>
    <w:p w:rsidR="00572439" w:rsidRDefault="00572439">
      <w:r>
        <w:t xml:space="preserve">Matta e Silva (1987), Prestes (1994), Sales (1991), </w:t>
      </w:r>
      <w:proofErr w:type="spellStart"/>
      <w:r>
        <w:t>Saraceni</w:t>
      </w:r>
      <w:proofErr w:type="spellEnd"/>
      <w:r>
        <w:t xml:space="preserve"> (2002).</w:t>
      </w:r>
    </w:p>
    <w:p w:rsidR="00572439" w:rsidRDefault="00572439"/>
    <w:p w:rsidR="008D784D" w:rsidRDefault="008D784D">
      <w:r>
        <w:t>Nomes históricos de estudiosos da Umbanda:</w:t>
      </w:r>
    </w:p>
    <w:p w:rsidR="008D784D" w:rsidRDefault="008D784D">
      <w:r>
        <w:t>Ortiz (1999), Silveira (2006), Mott (1994),</w:t>
      </w:r>
    </w:p>
    <w:p w:rsidR="008D784D" w:rsidRDefault="008D784D">
      <w:proofErr w:type="spellStart"/>
      <w:r>
        <w:t>Ligiério</w:t>
      </w:r>
      <w:proofErr w:type="spellEnd"/>
      <w:r>
        <w:t xml:space="preserve"> e </w:t>
      </w:r>
      <w:proofErr w:type="spellStart"/>
      <w:r>
        <w:t>Dandara</w:t>
      </w:r>
      <w:proofErr w:type="spellEnd"/>
      <w:r>
        <w:t xml:space="preserve"> (1998) – interpretação diferenciada sobre o Marco da religião</w:t>
      </w:r>
    </w:p>
    <w:p w:rsidR="008D784D" w:rsidRDefault="008D784D">
      <w:proofErr w:type="spellStart"/>
      <w:r>
        <w:lastRenderedPageBreak/>
        <w:t>Birman</w:t>
      </w:r>
      <w:proofErr w:type="spellEnd"/>
      <w:r>
        <w:t xml:space="preserve"> (1985[b]), Brown (1985), </w:t>
      </w:r>
      <w:proofErr w:type="spellStart"/>
      <w:r>
        <w:t>Concone</w:t>
      </w:r>
      <w:proofErr w:type="spellEnd"/>
      <w:r>
        <w:t xml:space="preserve"> e Negrão (1985), </w:t>
      </w:r>
      <w:proofErr w:type="spellStart"/>
      <w:r>
        <w:t>Giumbelli</w:t>
      </w:r>
      <w:proofErr w:type="spellEnd"/>
      <w:r>
        <w:t xml:space="preserve"> (2002), Oliveira (2008), Ortiz (1999) e </w:t>
      </w:r>
      <w:proofErr w:type="spellStart"/>
      <w:r>
        <w:t>Seiblitz</w:t>
      </w:r>
      <w:proofErr w:type="spellEnd"/>
      <w:r>
        <w:t xml:space="preserve"> (1985</w:t>
      </w:r>
      <w:proofErr w:type="gramStart"/>
      <w:r>
        <w:t>)</w:t>
      </w:r>
      <w:proofErr w:type="gramEnd"/>
    </w:p>
    <w:p w:rsidR="008D784D" w:rsidRDefault="008D784D"/>
    <w:p w:rsidR="008D784D" w:rsidRDefault="008D784D">
      <w:r>
        <w:t>Leitura recomendada:</w:t>
      </w:r>
    </w:p>
    <w:p w:rsidR="008D784D" w:rsidRDefault="008D784D">
      <w:r>
        <w:t>Calundu – Brasil Colonial</w:t>
      </w:r>
    </w:p>
    <w:p w:rsidR="008D784D" w:rsidRDefault="008D784D">
      <w:r>
        <w:t>Luzia Pinta, praticante do Calundu – 1741</w:t>
      </w:r>
      <w:r w:rsidR="004020D6">
        <w:t>.</w:t>
      </w:r>
      <w:r>
        <w:t xml:space="preserve"> </w:t>
      </w:r>
      <w:proofErr w:type="gramStart"/>
      <w:r>
        <w:t>foi</w:t>
      </w:r>
      <w:proofErr w:type="gramEnd"/>
      <w:r>
        <w:t xml:space="preserve"> perseguida pela Lei  da Inquisição (Mott; Silveira)</w:t>
      </w:r>
    </w:p>
    <w:p w:rsidR="008D784D" w:rsidRDefault="008D784D"/>
    <w:p w:rsidR="008D784D" w:rsidRDefault="008D784D">
      <w:r>
        <w:t>Trecho sobre Luzia, escrito por Silveira:</w:t>
      </w:r>
    </w:p>
    <w:p w:rsidR="008D784D" w:rsidRDefault="008D784D">
      <w:r>
        <w:t>“</w:t>
      </w:r>
      <w:r>
        <w:t>Este conjunto de dados sugere</w:t>
      </w:r>
      <w:proofErr w:type="gramStart"/>
      <w:r>
        <w:t xml:space="preserve"> portanto</w:t>
      </w:r>
      <w:proofErr w:type="gramEnd"/>
      <w:r>
        <w:t xml:space="preserve"> que </w:t>
      </w:r>
      <w:proofErr w:type="spellStart"/>
      <w:r>
        <w:t>Mameto</w:t>
      </w:r>
      <w:proofErr w:type="spellEnd"/>
      <w:r>
        <w:t xml:space="preserve"> Luzia, além do anjo, tinha a capacidade de incorporar entidades de diferentes ordens, tanto ancestrais quanto divindades. Nesse sentido, a descrição dos figurinos de Luzia indica que ela devia provavelmente receber um caboco, mas também os </w:t>
      </w:r>
      <w:proofErr w:type="spellStart"/>
      <w:r>
        <w:t>inkisses</w:t>
      </w:r>
      <w:proofErr w:type="spellEnd"/>
      <w:r>
        <w:t xml:space="preserve"> </w:t>
      </w:r>
      <w:proofErr w:type="spellStart"/>
      <w:r>
        <w:t>Kaiongo</w:t>
      </w:r>
      <w:proofErr w:type="spellEnd"/>
      <w:r>
        <w:t xml:space="preserve"> e </w:t>
      </w:r>
      <w:proofErr w:type="spellStart"/>
      <w:r>
        <w:t>Inzaze</w:t>
      </w:r>
      <w:proofErr w:type="spellEnd"/>
      <w:r>
        <w:t>. O que aliás não surpreende, porque não é muito raro que sacerdotes de grandes tradições sejam capazes de incorporar dois, três ou mais espíritos distintos. (Silveira 2006: 226)</w:t>
      </w:r>
      <w:r>
        <w:t>”</w:t>
      </w:r>
    </w:p>
    <w:p w:rsidR="008D784D" w:rsidRDefault="008D784D"/>
    <w:p w:rsidR="008D784D" w:rsidRDefault="008D784D"/>
    <w:p w:rsidR="008D784D" w:rsidRDefault="008D784D"/>
    <w:sectPr w:rsidR="008D7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F69BF"/>
    <w:multiLevelType w:val="hybridMultilevel"/>
    <w:tmpl w:val="EB7EFFC6"/>
    <w:lvl w:ilvl="0" w:tplc="9160A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3D"/>
    <w:rsid w:val="002111E3"/>
    <w:rsid w:val="002F0B50"/>
    <w:rsid w:val="004020D6"/>
    <w:rsid w:val="00447FB0"/>
    <w:rsid w:val="00572439"/>
    <w:rsid w:val="008D784D"/>
    <w:rsid w:val="00935653"/>
    <w:rsid w:val="009718BC"/>
    <w:rsid w:val="00995658"/>
    <w:rsid w:val="00AC56F6"/>
    <w:rsid w:val="00BB6C27"/>
    <w:rsid w:val="00D07D3D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6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2</cp:revision>
  <dcterms:created xsi:type="dcterms:W3CDTF">2019-09-11T12:42:00Z</dcterms:created>
  <dcterms:modified xsi:type="dcterms:W3CDTF">2019-09-12T16:42:00Z</dcterms:modified>
</cp:coreProperties>
</file>