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98B4E" w14:textId="77777777" w:rsidR="00AD7DEF" w:rsidRPr="0020432B" w:rsidRDefault="009844C6">
      <w:pPr>
        <w:spacing w:after="0"/>
        <w:jc w:val="center"/>
        <w:rPr>
          <w:lang w:val="es-PE"/>
        </w:rPr>
      </w:pPr>
      <w:bookmarkStart w:id="0" w:name="_Hlk226747490"/>
      <w:r w:rsidRPr="0020432B">
        <w:rPr>
          <w:rFonts w:eastAsia="Times New Roman"/>
          <w:b/>
          <w:sz w:val="28"/>
          <w:lang w:val="es-PE"/>
        </w:rPr>
        <w:t>Capítulo V. Pruebas De Calidad De Software</w:t>
      </w:r>
    </w:p>
    <w:p w14:paraId="4751F65C" w14:textId="77777777" w:rsidR="00AD7DEF" w:rsidRPr="0020432B" w:rsidRDefault="009844C6">
      <w:pPr>
        <w:spacing w:before="240" w:after="0"/>
        <w:rPr>
          <w:lang w:val="es-PE"/>
        </w:rPr>
      </w:pPr>
      <w:r w:rsidRPr="0020432B">
        <w:rPr>
          <w:rFonts w:eastAsia="Times New Roman"/>
          <w:b/>
          <w:sz w:val="28"/>
          <w:lang w:val="es-PE"/>
        </w:rPr>
        <w:t>Pruebas Unitarias</w:t>
      </w:r>
    </w:p>
    <w:p w14:paraId="2E64F982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 xml:space="preserve">Las pruebas unitarias son un conjunto de pruebas automatizadas que se realizan para verificar el funcionamiento correcto de cada unidad individual de código, como funciones o métodos. Estas </w:t>
      </w:r>
      <w:r w:rsidRPr="0020432B">
        <w:rPr>
          <w:rFonts w:eastAsia="Times New Roman"/>
          <w:lang w:val="es-PE"/>
        </w:rPr>
        <w:t xml:space="preserve">pruebas se ejecutan de forma aislada y garantizan que cada unidad funcione según lo esperado, lo que ayuda a prevenir errores y mejorar la calidad del software. En el marco del sistema para la licorería Chilalo </w:t>
      </w:r>
      <w:proofErr w:type="spellStart"/>
      <w:r w:rsidRPr="0020432B">
        <w:rPr>
          <w:rFonts w:eastAsia="Times New Roman"/>
          <w:lang w:val="es-PE"/>
        </w:rPr>
        <w:t>Shot</w:t>
      </w:r>
      <w:proofErr w:type="spellEnd"/>
      <w:r w:rsidRPr="0020432B">
        <w:rPr>
          <w:rFonts w:eastAsia="Times New Roman"/>
          <w:lang w:val="es-PE"/>
        </w:rPr>
        <w:t>, la prioridad documentada en el proyecto</w:t>
      </w:r>
      <w:r w:rsidRPr="0020432B">
        <w:rPr>
          <w:rFonts w:eastAsia="Times New Roman"/>
          <w:lang w:val="es-PE"/>
        </w:rPr>
        <w:t xml:space="preserve"> ha recaído en pruebas manuales e integrales sobre la API y los clientes; no obstante, las **pruebas unitarias** constituyen la base recomendable para asegurar servicios críticos (por ejemplo, cálculo de totales, descuentos, stock y reglas de fidelización)</w:t>
      </w:r>
      <w:r w:rsidRPr="0020432B">
        <w:rPr>
          <w:rFonts w:eastAsia="Times New Roman"/>
          <w:lang w:val="es-PE"/>
        </w:rPr>
        <w:t xml:space="preserve"> en el </w:t>
      </w:r>
      <w:proofErr w:type="spellStart"/>
      <w:r w:rsidRPr="0020432B">
        <w:rPr>
          <w:rFonts w:eastAsia="Times New Roman"/>
          <w:lang w:val="es-PE"/>
        </w:rPr>
        <w:t>backend</w:t>
      </w:r>
      <w:proofErr w:type="spellEnd"/>
      <w:r w:rsidRPr="0020432B">
        <w:rPr>
          <w:rFonts w:eastAsia="Times New Roman"/>
          <w:lang w:val="es-PE"/>
        </w:rPr>
        <w:t xml:space="preserve"> Spring </w:t>
      </w:r>
      <w:proofErr w:type="spellStart"/>
      <w:r w:rsidRPr="0020432B">
        <w:rPr>
          <w:rFonts w:eastAsia="Times New Roman"/>
          <w:lang w:val="es-PE"/>
        </w:rPr>
        <w:t>Boot</w:t>
      </w:r>
      <w:proofErr w:type="spellEnd"/>
      <w:r w:rsidRPr="0020432B">
        <w:rPr>
          <w:rFonts w:eastAsia="Times New Roman"/>
          <w:lang w:val="es-PE"/>
        </w:rPr>
        <w:t xml:space="preserve">. Su realización objetiva puede resumirse indicando qué clases o métodos se cubren, con qué </w:t>
      </w:r>
      <w:proofErr w:type="spellStart"/>
      <w:r w:rsidRPr="0020432B">
        <w:rPr>
          <w:rFonts w:eastAsia="Times New Roman"/>
          <w:lang w:val="es-PE"/>
        </w:rPr>
        <w:t>framework</w:t>
      </w:r>
      <w:proofErr w:type="spellEnd"/>
      <w:r w:rsidRPr="0020432B">
        <w:rPr>
          <w:rFonts w:eastAsia="Times New Roman"/>
          <w:lang w:val="es-PE"/>
        </w:rPr>
        <w:t xml:space="preserve"> se ejecutan (p. ej. </w:t>
      </w:r>
      <w:proofErr w:type="spellStart"/>
      <w:r w:rsidRPr="0020432B">
        <w:rPr>
          <w:rFonts w:eastAsia="Times New Roman"/>
          <w:lang w:val="es-PE"/>
        </w:rPr>
        <w:t>JUnit</w:t>
      </w:r>
      <w:proofErr w:type="spellEnd"/>
      <w:r w:rsidRPr="0020432B">
        <w:rPr>
          <w:rFonts w:eastAsia="Times New Roman"/>
          <w:lang w:val="es-PE"/>
        </w:rPr>
        <w:t xml:space="preserve"> 5 con Spring </w:t>
      </w:r>
      <w:proofErr w:type="spellStart"/>
      <w:r w:rsidRPr="0020432B">
        <w:rPr>
          <w:rFonts w:eastAsia="Times New Roman"/>
          <w:lang w:val="es-PE"/>
        </w:rPr>
        <w:t>Boot</w:t>
      </w:r>
      <w:proofErr w:type="spellEnd"/>
      <w:r w:rsidRPr="0020432B">
        <w:rPr>
          <w:rFonts w:eastAsia="Times New Roman"/>
          <w:lang w:val="es-PE"/>
        </w:rPr>
        <w:t xml:space="preserve"> Test) y un muestreo de resultados (pasó / falló). El detalle de casos, datos de prue</w:t>
      </w:r>
      <w:r w:rsidRPr="0020432B">
        <w:rPr>
          <w:rFonts w:eastAsia="Times New Roman"/>
          <w:lang w:val="es-PE"/>
        </w:rPr>
        <w:t>ba y capturas puede concentrarse en un **anexo** para no sobrecargar el cuerpo del informe.</w:t>
      </w:r>
    </w:p>
    <w:p w14:paraId="72C4B65B" w14:textId="77777777" w:rsidR="00AD7DEF" w:rsidRPr="0020432B" w:rsidRDefault="009844C6">
      <w:pPr>
        <w:spacing w:before="240" w:after="0"/>
        <w:rPr>
          <w:lang w:val="es-PE"/>
        </w:rPr>
      </w:pPr>
      <w:r w:rsidRPr="0020432B">
        <w:rPr>
          <w:rFonts w:eastAsia="Times New Roman"/>
          <w:b/>
          <w:sz w:val="28"/>
          <w:lang w:val="es-PE"/>
        </w:rPr>
        <w:t>Pruebas Integrales</w:t>
      </w:r>
    </w:p>
    <w:p w14:paraId="7F94C1DB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Las pruebas integrales de software verifican la correcta interacción entre diferentes unidades de código ya integradas. Se enfocan en cómo los di</w:t>
      </w:r>
      <w:r w:rsidRPr="0020432B">
        <w:rPr>
          <w:rFonts w:eastAsia="Times New Roman"/>
          <w:lang w:val="es-PE"/>
        </w:rPr>
        <w:t xml:space="preserve">stintos módulos del software funcionan juntos como un sistema completo, simulando escenarios reales de uso. En el proyecto de la licorería Chilalo </w:t>
      </w:r>
      <w:proofErr w:type="spellStart"/>
      <w:r w:rsidRPr="0020432B">
        <w:rPr>
          <w:rFonts w:eastAsia="Times New Roman"/>
          <w:lang w:val="es-PE"/>
        </w:rPr>
        <w:t>Shot</w:t>
      </w:r>
      <w:proofErr w:type="spellEnd"/>
      <w:r w:rsidRPr="0020432B">
        <w:rPr>
          <w:rFonts w:eastAsia="Times New Roman"/>
          <w:lang w:val="es-PE"/>
        </w:rPr>
        <w:t xml:space="preserve">, el plan de pruebas integrales sobre el </w:t>
      </w:r>
      <w:proofErr w:type="spellStart"/>
      <w:r w:rsidRPr="0020432B">
        <w:rPr>
          <w:rFonts w:eastAsia="Times New Roman"/>
          <w:lang w:val="es-PE"/>
        </w:rPr>
        <w:t>backend</w:t>
      </w:r>
      <w:proofErr w:type="spellEnd"/>
      <w:r w:rsidRPr="0020432B">
        <w:rPr>
          <w:rFonts w:eastAsia="Times New Roman"/>
          <w:lang w:val="es-PE"/>
        </w:rPr>
        <w:t xml:space="preserve"> se deriva de la colección </w:t>
      </w:r>
      <w:proofErr w:type="spellStart"/>
      <w:r w:rsidRPr="0020432B">
        <w:rPr>
          <w:rFonts w:eastAsia="Times New Roman"/>
          <w:lang w:val="es-PE"/>
        </w:rPr>
        <w:t>Postman</w:t>
      </w:r>
      <w:proofErr w:type="spellEnd"/>
      <w:r w:rsidRPr="0020432B">
        <w:rPr>
          <w:rFonts w:eastAsia="Times New Roman"/>
          <w:lang w:val="es-PE"/>
        </w:rPr>
        <w:t xml:space="preserve"> «</w:t>
      </w:r>
      <w:proofErr w:type="spellStart"/>
      <w:r w:rsidRPr="0020432B">
        <w:rPr>
          <w:rFonts w:eastAsia="Times New Roman"/>
          <w:lang w:val="es-PE"/>
        </w:rPr>
        <w:t>LICORERIA_BACKEND.pos</w:t>
      </w:r>
      <w:r w:rsidRPr="0020432B">
        <w:rPr>
          <w:rFonts w:eastAsia="Times New Roman"/>
          <w:lang w:val="es-PE"/>
        </w:rPr>
        <w:t>tman_</w:t>
      </w:r>
      <w:proofErr w:type="gramStart"/>
      <w:r w:rsidRPr="0020432B">
        <w:rPr>
          <w:rFonts w:eastAsia="Times New Roman"/>
          <w:lang w:val="es-PE"/>
        </w:rPr>
        <w:t>collection.json</w:t>
      </w:r>
      <w:proofErr w:type="spellEnd"/>
      <w:proofErr w:type="gramEnd"/>
      <w:r w:rsidRPr="0020432B">
        <w:rPr>
          <w:rFonts w:eastAsia="Times New Roman"/>
          <w:lang w:val="es-PE"/>
        </w:rPr>
        <w:t xml:space="preserve">», ubicada en la raíz del repositorio del sistema. Dicha colección agrupa las peticiones HTTP por módulos (autenticación, productos, clientes, ventas, compras, categorías, proveedores, inventario, promociones, packs, </w:t>
      </w:r>
      <w:r w:rsidRPr="0020432B">
        <w:rPr>
          <w:rFonts w:eastAsia="Times New Roman"/>
          <w:lang w:val="es-PE"/>
        </w:rPr>
        <w:lastRenderedPageBreak/>
        <w:t>facturación y usuar</w:t>
      </w:r>
      <w:r w:rsidRPr="0020432B">
        <w:rPr>
          <w:rFonts w:eastAsia="Times New Roman"/>
          <w:lang w:val="es-PE"/>
        </w:rPr>
        <w:t xml:space="preserve">ios) y sirve como catálogo reproducible de casos de prueba contra la API REST. Complementariamente puede contrastarse con la documentación </w:t>
      </w:r>
      <w:proofErr w:type="spellStart"/>
      <w:r w:rsidRPr="0020432B">
        <w:rPr>
          <w:rFonts w:eastAsia="Times New Roman"/>
          <w:lang w:val="es-PE"/>
        </w:rPr>
        <w:t>Swagger</w:t>
      </w:r>
      <w:proofErr w:type="spellEnd"/>
      <w:r w:rsidRPr="0020432B">
        <w:rPr>
          <w:rFonts w:eastAsia="Times New Roman"/>
          <w:lang w:val="es-PE"/>
        </w:rPr>
        <w:t xml:space="preserve"> y con pruebas manuales sobre el </w:t>
      </w:r>
      <w:proofErr w:type="spellStart"/>
      <w:r w:rsidRPr="0020432B">
        <w:rPr>
          <w:rFonts w:eastAsia="Times New Roman"/>
          <w:lang w:val="es-PE"/>
        </w:rPr>
        <w:t>frontend</w:t>
      </w:r>
      <w:proofErr w:type="spellEnd"/>
      <w:r w:rsidRPr="0020432B">
        <w:rPr>
          <w:rFonts w:eastAsia="Times New Roman"/>
          <w:lang w:val="es-PE"/>
        </w:rPr>
        <w:t xml:space="preserve"> </w:t>
      </w:r>
      <w:proofErr w:type="spellStart"/>
      <w:r w:rsidRPr="0020432B">
        <w:rPr>
          <w:rFonts w:eastAsia="Times New Roman"/>
          <w:lang w:val="es-PE"/>
        </w:rPr>
        <w:t>React</w:t>
      </w:r>
      <w:proofErr w:type="spellEnd"/>
      <w:r w:rsidRPr="0020432B">
        <w:rPr>
          <w:rFonts w:eastAsia="Times New Roman"/>
          <w:lang w:val="es-PE"/>
        </w:rPr>
        <w:t xml:space="preserve"> y la app Android.</w:t>
      </w:r>
    </w:p>
    <w:p w14:paraId="08DDF80E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Metodología Y Herramienta</w:t>
      </w:r>
    </w:p>
    <w:p w14:paraId="4681F08D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Se importa la cole</w:t>
      </w:r>
      <w:r w:rsidRPr="0020432B">
        <w:rPr>
          <w:rFonts w:eastAsia="Times New Roman"/>
          <w:lang w:val="es-PE"/>
        </w:rPr>
        <w:t xml:space="preserve">cción en </w:t>
      </w:r>
      <w:proofErr w:type="spellStart"/>
      <w:r w:rsidRPr="0020432B">
        <w:rPr>
          <w:rFonts w:eastAsia="Times New Roman"/>
          <w:lang w:val="es-PE"/>
        </w:rPr>
        <w:t>Postman</w:t>
      </w:r>
      <w:proofErr w:type="spellEnd"/>
      <w:r w:rsidRPr="0020432B">
        <w:rPr>
          <w:rFonts w:eastAsia="Times New Roman"/>
          <w:lang w:val="es-PE"/>
        </w:rPr>
        <w:t xml:space="preserve"> (o cliente compatible) y se configura un entorno con la variable </w:t>
      </w:r>
      <w:proofErr w:type="spellStart"/>
      <w:r w:rsidRPr="0020432B">
        <w:rPr>
          <w:rFonts w:eastAsia="Times New Roman"/>
          <w:lang w:val="es-PE"/>
        </w:rPr>
        <w:t>base_url</w:t>
      </w:r>
      <w:proofErr w:type="spellEnd"/>
      <w:r w:rsidRPr="0020432B">
        <w:rPr>
          <w:rFonts w:eastAsia="Times New Roman"/>
          <w:lang w:val="es-PE"/>
        </w:rPr>
        <w:t xml:space="preserve"> (por ejemplo http://localhost:8080). La petición «</w:t>
      </w:r>
      <w:proofErr w:type="spellStart"/>
      <w:r w:rsidRPr="0020432B">
        <w:rPr>
          <w:rFonts w:eastAsia="Times New Roman"/>
          <w:lang w:val="es-PE"/>
        </w:rPr>
        <w:t>Login</w:t>
      </w:r>
      <w:proofErr w:type="spellEnd"/>
      <w:r w:rsidRPr="0020432B">
        <w:rPr>
          <w:rFonts w:eastAsia="Times New Roman"/>
          <w:lang w:val="es-PE"/>
        </w:rPr>
        <w:t xml:space="preserve">» incluye un script de prueba que, ante respuesta exitosa, almacena </w:t>
      </w:r>
      <w:proofErr w:type="spellStart"/>
      <w:r w:rsidRPr="0020432B">
        <w:rPr>
          <w:rFonts w:eastAsia="Times New Roman"/>
          <w:lang w:val="es-PE"/>
        </w:rPr>
        <w:t>access_token</w:t>
      </w:r>
      <w:proofErr w:type="spellEnd"/>
      <w:r w:rsidRPr="0020432B">
        <w:rPr>
          <w:rFonts w:eastAsia="Times New Roman"/>
          <w:lang w:val="es-PE"/>
        </w:rPr>
        <w:t xml:space="preserve"> y </w:t>
      </w:r>
      <w:proofErr w:type="spellStart"/>
      <w:r w:rsidRPr="0020432B">
        <w:rPr>
          <w:rFonts w:eastAsia="Times New Roman"/>
          <w:lang w:val="es-PE"/>
        </w:rPr>
        <w:t>refresh_token</w:t>
      </w:r>
      <w:proofErr w:type="spellEnd"/>
      <w:r w:rsidRPr="0020432B">
        <w:rPr>
          <w:rFonts w:eastAsia="Times New Roman"/>
          <w:lang w:val="es-PE"/>
        </w:rPr>
        <w:t xml:space="preserve"> en el entorno</w:t>
      </w:r>
      <w:r w:rsidRPr="0020432B">
        <w:rPr>
          <w:rFonts w:eastAsia="Times New Roman"/>
          <w:lang w:val="es-PE"/>
        </w:rPr>
        <w:t xml:space="preserve">; el resto de solicitudes usa el encabezado </w:t>
      </w:r>
      <w:proofErr w:type="spellStart"/>
      <w:r w:rsidRPr="0020432B">
        <w:rPr>
          <w:rFonts w:eastAsia="Times New Roman"/>
          <w:lang w:val="es-PE"/>
        </w:rPr>
        <w:t>Authorization</w:t>
      </w:r>
      <w:proofErr w:type="spellEnd"/>
      <w:r w:rsidRPr="0020432B">
        <w:rPr>
          <w:rFonts w:eastAsia="Times New Roman"/>
          <w:lang w:val="es-PE"/>
        </w:rPr>
        <w:t xml:space="preserve">: </w:t>
      </w:r>
      <w:proofErr w:type="spellStart"/>
      <w:r w:rsidRPr="0020432B">
        <w:rPr>
          <w:rFonts w:eastAsia="Times New Roman"/>
          <w:lang w:val="es-PE"/>
        </w:rPr>
        <w:t>Bearer</w:t>
      </w:r>
      <w:proofErr w:type="spellEnd"/>
      <w:r w:rsidRPr="0020432B">
        <w:rPr>
          <w:rFonts w:eastAsia="Times New Roman"/>
          <w:lang w:val="es-PE"/>
        </w:rPr>
        <w:t xml:space="preserve"> {{</w:t>
      </w:r>
      <w:proofErr w:type="spellStart"/>
      <w:r w:rsidRPr="0020432B">
        <w:rPr>
          <w:rFonts w:eastAsia="Times New Roman"/>
          <w:lang w:val="es-PE"/>
        </w:rPr>
        <w:t>access_token</w:t>
      </w:r>
      <w:proofErr w:type="spellEnd"/>
      <w:r w:rsidRPr="0020432B">
        <w:rPr>
          <w:rFonts w:eastAsia="Times New Roman"/>
          <w:lang w:val="es-PE"/>
        </w:rPr>
        <w:t>}}. La ejecución puede realizarse carpeta por carpeta (</w:t>
      </w:r>
      <w:proofErr w:type="spellStart"/>
      <w:r w:rsidRPr="0020432B">
        <w:rPr>
          <w:rFonts w:eastAsia="Times New Roman"/>
          <w:lang w:val="es-PE"/>
        </w:rPr>
        <w:t>Collection</w:t>
      </w:r>
      <w:proofErr w:type="spellEnd"/>
      <w:r w:rsidRPr="0020432B">
        <w:rPr>
          <w:rFonts w:eastAsia="Times New Roman"/>
          <w:lang w:val="es-PE"/>
        </w:rPr>
        <w:t xml:space="preserve"> Runner) o de forma manual siguiendo el orden lógico: primero autenticación, luego catálogos y finalmente trans</w:t>
      </w:r>
      <w:r w:rsidRPr="0020432B">
        <w:rPr>
          <w:rFonts w:eastAsia="Times New Roman"/>
          <w:lang w:val="es-PE"/>
        </w:rPr>
        <w:t>acciones (ventas, compras, facturación). Los resultados deben registrarse de forma objetiva (código HTTP, cuerpo JSON, fecha); las capturas detalladas pueden ubicarse en el Anexo 1.</w:t>
      </w:r>
    </w:p>
    <w:p w14:paraId="01F6254C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Entorno De Prueba (Referencia)</w:t>
      </w:r>
    </w:p>
    <w:p w14:paraId="5B018071" w14:textId="77777777" w:rsidR="00AD7DEF" w:rsidRPr="0020432B" w:rsidRDefault="009844C6">
      <w:pPr>
        <w:ind w:left="720" w:hanging="360"/>
        <w:rPr>
          <w:lang w:val="es-PE"/>
        </w:rPr>
      </w:pPr>
      <w:r w:rsidRPr="0020432B">
        <w:rPr>
          <w:rFonts w:eastAsia="Times New Roman"/>
          <w:lang w:val="es-PE"/>
        </w:rPr>
        <w:t xml:space="preserve">• </w:t>
      </w:r>
      <w:proofErr w:type="spellStart"/>
      <w:r w:rsidRPr="0020432B">
        <w:rPr>
          <w:rFonts w:eastAsia="Times New Roman"/>
          <w:lang w:val="es-PE"/>
        </w:rPr>
        <w:t>Backend</w:t>
      </w:r>
      <w:proofErr w:type="spellEnd"/>
      <w:r w:rsidRPr="0020432B">
        <w:rPr>
          <w:rFonts w:eastAsia="Times New Roman"/>
          <w:lang w:val="es-PE"/>
        </w:rPr>
        <w:t xml:space="preserve">: Spring </w:t>
      </w:r>
      <w:proofErr w:type="spellStart"/>
      <w:r w:rsidRPr="0020432B">
        <w:rPr>
          <w:rFonts w:eastAsia="Times New Roman"/>
          <w:lang w:val="es-PE"/>
        </w:rPr>
        <w:t>Boot</w:t>
      </w:r>
      <w:proofErr w:type="spellEnd"/>
      <w:r w:rsidRPr="0020432B">
        <w:rPr>
          <w:rFonts w:eastAsia="Times New Roman"/>
          <w:lang w:val="es-PE"/>
        </w:rPr>
        <w:t xml:space="preserve"> en ejecución (puerto</w:t>
      </w:r>
      <w:r w:rsidRPr="0020432B">
        <w:rPr>
          <w:rFonts w:eastAsia="Times New Roman"/>
          <w:lang w:val="es-PE"/>
        </w:rPr>
        <w:t xml:space="preserve"> 8080 por defecto) con base PostgreSQL y migraciones </w:t>
      </w:r>
      <w:proofErr w:type="spellStart"/>
      <w:r w:rsidRPr="0020432B">
        <w:rPr>
          <w:rFonts w:eastAsia="Times New Roman"/>
          <w:lang w:val="es-PE"/>
        </w:rPr>
        <w:t>Flyway</w:t>
      </w:r>
      <w:proofErr w:type="spellEnd"/>
      <w:r w:rsidRPr="0020432B">
        <w:rPr>
          <w:rFonts w:eastAsia="Times New Roman"/>
          <w:lang w:val="es-PE"/>
        </w:rPr>
        <w:t xml:space="preserve"> aplicadas.</w:t>
      </w:r>
    </w:p>
    <w:p w14:paraId="63A952DB" w14:textId="77777777" w:rsidR="00AD7DEF" w:rsidRPr="0020432B" w:rsidRDefault="009844C6">
      <w:pPr>
        <w:ind w:left="720" w:hanging="360"/>
        <w:rPr>
          <w:lang w:val="es-PE"/>
        </w:rPr>
      </w:pPr>
      <w:r w:rsidRPr="0020432B">
        <w:rPr>
          <w:rFonts w:eastAsia="Times New Roman"/>
          <w:lang w:val="es-PE"/>
        </w:rPr>
        <w:t xml:space="preserve">• Credenciales de ejemplo en la colección: usuario </w:t>
      </w:r>
      <w:proofErr w:type="spellStart"/>
      <w:r w:rsidRPr="0020432B">
        <w:rPr>
          <w:rFonts w:eastAsia="Times New Roman"/>
          <w:lang w:val="es-PE"/>
        </w:rPr>
        <w:t>admin</w:t>
      </w:r>
      <w:proofErr w:type="spellEnd"/>
      <w:r w:rsidRPr="0020432B">
        <w:rPr>
          <w:rFonts w:eastAsia="Times New Roman"/>
          <w:lang w:val="es-PE"/>
        </w:rPr>
        <w:t xml:space="preserve"> / contraseña Admin123! (ajustar si el entorno difiere).</w:t>
      </w:r>
    </w:p>
    <w:p w14:paraId="71DC8A4D" w14:textId="77777777" w:rsidR="00AD7DEF" w:rsidRPr="0020432B" w:rsidRDefault="009844C6">
      <w:pPr>
        <w:ind w:left="720" w:hanging="360"/>
        <w:rPr>
          <w:lang w:val="es-PE"/>
        </w:rPr>
      </w:pPr>
      <w:r w:rsidRPr="0020432B">
        <w:rPr>
          <w:rFonts w:eastAsia="Times New Roman"/>
          <w:lang w:val="es-PE"/>
        </w:rPr>
        <w:t xml:space="preserve">• Herramientas: </w:t>
      </w:r>
      <w:proofErr w:type="spellStart"/>
      <w:r w:rsidRPr="0020432B">
        <w:rPr>
          <w:rFonts w:eastAsia="Times New Roman"/>
          <w:lang w:val="es-PE"/>
        </w:rPr>
        <w:t>Postman</w:t>
      </w:r>
      <w:proofErr w:type="spellEnd"/>
      <w:r w:rsidRPr="0020432B">
        <w:rPr>
          <w:rFonts w:eastAsia="Times New Roman"/>
          <w:lang w:val="es-PE"/>
        </w:rPr>
        <w:t xml:space="preserve"> Desktop, Newman para ejecución por línea de coma</w:t>
      </w:r>
      <w:r w:rsidRPr="0020432B">
        <w:rPr>
          <w:rFonts w:eastAsia="Times New Roman"/>
          <w:lang w:val="es-PE"/>
        </w:rPr>
        <w:t xml:space="preserve">ndos (opcional) o repetición con </w:t>
      </w:r>
      <w:proofErr w:type="spellStart"/>
      <w:r w:rsidRPr="0020432B">
        <w:rPr>
          <w:rFonts w:eastAsia="Times New Roman"/>
          <w:lang w:val="es-PE"/>
        </w:rPr>
        <w:t>cURL</w:t>
      </w:r>
      <w:proofErr w:type="spellEnd"/>
      <w:r w:rsidRPr="0020432B">
        <w:rPr>
          <w:rFonts w:eastAsia="Times New Roman"/>
          <w:lang w:val="es-PE"/>
        </w:rPr>
        <w:t>.</w:t>
      </w:r>
    </w:p>
    <w:p w14:paraId="34B297A5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 xml:space="preserve">Catálogo De Casos De Prueba (Derivado De La Colección </w:t>
      </w:r>
      <w:proofErr w:type="spellStart"/>
      <w:r w:rsidRPr="0020432B">
        <w:rPr>
          <w:rFonts w:eastAsia="Times New Roman"/>
          <w:b/>
          <w:i/>
          <w:lang w:val="es-PE"/>
        </w:rPr>
        <w:t>Postman</w:t>
      </w:r>
      <w:proofErr w:type="spellEnd"/>
      <w:r w:rsidRPr="0020432B">
        <w:rPr>
          <w:rFonts w:eastAsia="Times New Roman"/>
          <w:b/>
          <w:i/>
          <w:lang w:val="es-PE"/>
        </w:rPr>
        <w:t>)</w:t>
      </w:r>
    </w:p>
    <w:p w14:paraId="42706F88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lastRenderedPageBreak/>
        <w:t>La tabla 1 lista cada petición de la colección como un caso de prueba integral PI-</w:t>
      </w:r>
      <w:proofErr w:type="spellStart"/>
      <w:r w:rsidRPr="0020432B">
        <w:rPr>
          <w:rFonts w:eastAsia="Times New Roman"/>
          <w:lang w:val="es-PE"/>
        </w:rPr>
        <w:t>xx</w:t>
      </w:r>
      <w:proofErr w:type="spellEnd"/>
      <w:r w:rsidRPr="0020432B">
        <w:rPr>
          <w:rFonts w:eastAsia="Times New Roman"/>
          <w:lang w:val="es-PE"/>
        </w:rPr>
        <w:t>. La columna «Resultado observado» debe completarse al ejecutar las pr</w:t>
      </w:r>
      <w:r w:rsidRPr="0020432B">
        <w:rPr>
          <w:rFonts w:eastAsia="Times New Roman"/>
          <w:lang w:val="es-PE"/>
        </w:rPr>
        <w:t>uebas (o consignarse «Cumple» / «No cumple» más hallazgo en anexo).</w:t>
      </w:r>
    </w:p>
    <w:p w14:paraId="6E737F08" w14:textId="77777777" w:rsidR="00AD7DEF" w:rsidRPr="0020432B" w:rsidRDefault="009844C6">
      <w:pPr>
        <w:rPr>
          <w:lang w:val="es-PE"/>
        </w:rPr>
      </w:pPr>
      <w:r w:rsidRPr="0020432B">
        <w:rPr>
          <w:rFonts w:eastAsia="Times New Roman"/>
          <w:b/>
          <w:lang w:val="es-PE"/>
        </w:rPr>
        <w:t xml:space="preserve">Tabla 1. Catálogo De Casos De Prueba Integral Basado En Licorería </w:t>
      </w:r>
      <w:proofErr w:type="spellStart"/>
      <w:r w:rsidRPr="0020432B">
        <w:rPr>
          <w:rFonts w:eastAsia="Times New Roman"/>
          <w:b/>
          <w:lang w:val="es-PE"/>
        </w:rPr>
        <w:t>Backend</w:t>
      </w:r>
      <w:proofErr w:type="spellEnd"/>
      <w:r w:rsidRPr="0020432B">
        <w:rPr>
          <w:rFonts w:eastAsia="Times New Roman"/>
          <w:b/>
          <w:lang w:val="es-PE"/>
        </w:rPr>
        <w:t xml:space="preserve"> Api (</w:t>
      </w:r>
      <w:proofErr w:type="spellStart"/>
      <w:r w:rsidRPr="0020432B">
        <w:rPr>
          <w:rFonts w:eastAsia="Times New Roman"/>
          <w:b/>
          <w:lang w:val="es-PE"/>
        </w:rPr>
        <w:t>Postman</w:t>
      </w:r>
      <w:proofErr w:type="spellEnd"/>
      <w:r w:rsidRPr="0020432B">
        <w:rPr>
          <w:rFonts w:eastAsia="Times New Roman"/>
          <w:b/>
          <w:lang w:val="es-P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7"/>
        <w:gridCol w:w="1276"/>
        <w:gridCol w:w="1244"/>
        <w:gridCol w:w="930"/>
        <w:gridCol w:w="3070"/>
        <w:gridCol w:w="1481"/>
        <w:gridCol w:w="1128"/>
      </w:tblGrid>
      <w:tr w:rsidR="00AD7DEF" w:rsidRPr="0020432B" w14:paraId="230DE93E" w14:textId="77777777">
        <w:tc>
          <w:tcPr>
            <w:tcW w:w="1337" w:type="dxa"/>
          </w:tcPr>
          <w:p w14:paraId="5FDD52C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b/>
                <w:sz w:val="22"/>
                <w:lang w:val="es-PE"/>
              </w:rPr>
              <w:t>ID</w:t>
            </w:r>
          </w:p>
        </w:tc>
        <w:tc>
          <w:tcPr>
            <w:tcW w:w="1337" w:type="dxa"/>
          </w:tcPr>
          <w:p w14:paraId="48BEC79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b/>
                <w:sz w:val="22"/>
                <w:lang w:val="es-PE"/>
              </w:rPr>
              <w:t>Módulo</w:t>
            </w:r>
          </w:p>
        </w:tc>
        <w:tc>
          <w:tcPr>
            <w:tcW w:w="1337" w:type="dxa"/>
          </w:tcPr>
          <w:p w14:paraId="59FC818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b/>
                <w:sz w:val="22"/>
                <w:lang w:val="es-PE"/>
              </w:rPr>
              <w:t xml:space="preserve">Caso (nombre en </w:t>
            </w:r>
            <w:proofErr w:type="spellStart"/>
            <w:r w:rsidRPr="0020432B">
              <w:rPr>
                <w:rFonts w:eastAsia="Times New Roman"/>
                <w:b/>
                <w:sz w:val="22"/>
                <w:lang w:val="es-PE"/>
              </w:rPr>
              <w:t>Postman</w:t>
            </w:r>
            <w:proofErr w:type="spellEnd"/>
            <w:r w:rsidRPr="0020432B">
              <w:rPr>
                <w:rFonts w:eastAsia="Times New Roman"/>
                <w:b/>
                <w:sz w:val="22"/>
                <w:lang w:val="es-PE"/>
              </w:rPr>
              <w:t>)</w:t>
            </w:r>
          </w:p>
        </w:tc>
        <w:tc>
          <w:tcPr>
            <w:tcW w:w="1337" w:type="dxa"/>
          </w:tcPr>
          <w:p w14:paraId="47026B1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b/>
                <w:sz w:val="22"/>
                <w:lang w:val="es-PE"/>
              </w:rPr>
              <w:t>Método</w:t>
            </w:r>
          </w:p>
        </w:tc>
        <w:tc>
          <w:tcPr>
            <w:tcW w:w="1337" w:type="dxa"/>
          </w:tcPr>
          <w:p w14:paraId="42D42B8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proofErr w:type="spellStart"/>
            <w:r w:rsidRPr="0020432B">
              <w:rPr>
                <w:rFonts w:eastAsia="Times New Roman"/>
                <w:b/>
                <w:sz w:val="22"/>
                <w:lang w:val="es-PE"/>
              </w:rPr>
              <w:t>Endpoint</w:t>
            </w:r>
            <w:proofErr w:type="spellEnd"/>
          </w:p>
        </w:tc>
        <w:tc>
          <w:tcPr>
            <w:tcW w:w="1337" w:type="dxa"/>
          </w:tcPr>
          <w:p w14:paraId="6096946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b/>
                <w:sz w:val="22"/>
                <w:lang w:val="es-PE"/>
              </w:rPr>
              <w:t>Criterio de aceptación esperado</w:t>
            </w:r>
          </w:p>
        </w:tc>
        <w:tc>
          <w:tcPr>
            <w:tcW w:w="1337" w:type="dxa"/>
          </w:tcPr>
          <w:p w14:paraId="0BC86D1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b/>
                <w:sz w:val="22"/>
                <w:lang w:val="es-PE"/>
              </w:rPr>
              <w:t>Resultado observa</w:t>
            </w:r>
            <w:r w:rsidRPr="0020432B">
              <w:rPr>
                <w:rFonts w:eastAsia="Times New Roman"/>
                <w:b/>
                <w:sz w:val="22"/>
                <w:lang w:val="es-PE"/>
              </w:rPr>
              <w:t>do</w:t>
            </w:r>
          </w:p>
        </w:tc>
      </w:tr>
      <w:tr w:rsidR="00AD7DEF" w:rsidRPr="0020432B" w14:paraId="132491F5" w14:textId="77777777">
        <w:tc>
          <w:tcPr>
            <w:tcW w:w="1337" w:type="dxa"/>
          </w:tcPr>
          <w:p w14:paraId="67B9B9D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PI-01</w:t>
            </w:r>
          </w:p>
        </w:tc>
        <w:tc>
          <w:tcPr>
            <w:tcW w:w="1337" w:type="dxa"/>
          </w:tcPr>
          <w:p w14:paraId="5B1BC13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01. Autenticación</w:t>
            </w:r>
          </w:p>
        </w:tc>
        <w:tc>
          <w:tcPr>
            <w:tcW w:w="1337" w:type="dxa"/>
          </w:tcPr>
          <w:p w14:paraId="52D0B08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1337" w:type="dxa"/>
          </w:tcPr>
          <w:p w14:paraId="2B10F87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4517F93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auth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1337" w:type="dxa"/>
          </w:tcPr>
          <w:p w14:paraId="43C1927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accessToken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y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refreshToken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en data.</w:t>
            </w:r>
          </w:p>
        </w:tc>
        <w:tc>
          <w:tcPr>
            <w:tcW w:w="1337" w:type="dxa"/>
          </w:tcPr>
          <w:p w14:paraId="741CE25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2A72296A" w14:textId="77777777">
        <w:tc>
          <w:tcPr>
            <w:tcW w:w="1337" w:type="dxa"/>
          </w:tcPr>
          <w:p w14:paraId="7D000FD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PI-02</w:t>
            </w:r>
          </w:p>
        </w:tc>
        <w:tc>
          <w:tcPr>
            <w:tcW w:w="1337" w:type="dxa"/>
          </w:tcPr>
          <w:p w14:paraId="066C688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01. Autenticación</w:t>
            </w:r>
          </w:p>
        </w:tc>
        <w:tc>
          <w:tcPr>
            <w:tcW w:w="1337" w:type="dxa"/>
          </w:tcPr>
          <w:p w14:paraId="07F39A9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Refresh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Token</w:t>
            </w:r>
          </w:p>
        </w:tc>
        <w:tc>
          <w:tcPr>
            <w:tcW w:w="1337" w:type="dxa"/>
          </w:tcPr>
          <w:p w14:paraId="277ED45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47A4277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auth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refresh</w:t>
            </w:r>
            <w:proofErr w:type="spellEnd"/>
          </w:p>
        </w:tc>
        <w:tc>
          <w:tcPr>
            <w:tcW w:w="1337" w:type="dxa"/>
          </w:tcPr>
          <w:p w14:paraId="7F8B5D6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nuevo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accessToken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.</w:t>
            </w:r>
          </w:p>
        </w:tc>
        <w:tc>
          <w:tcPr>
            <w:tcW w:w="1337" w:type="dxa"/>
          </w:tcPr>
          <w:p w14:paraId="208BB38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19D90828" w14:textId="77777777">
        <w:tc>
          <w:tcPr>
            <w:tcW w:w="1337" w:type="dxa"/>
          </w:tcPr>
          <w:p w14:paraId="78ABA14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PI-03</w:t>
            </w:r>
          </w:p>
        </w:tc>
        <w:tc>
          <w:tcPr>
            <w:tcW w:w="1337" w:type="dxa"/>
          </w:tcPr>
          <w:p w14:paraId="6B56C52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01. </w:t>
            </w:r>
            <w:r w:rsidRPr="0020432B">
              <w:rPr>
                <w:rFonts w:eastAsia="Times New Roman"/>
                <w:sz w:val="20"/>
                <w:lang w:val="es-PE"/>
              </w:rPr>
              <w:t>Autenticación</w:t>
            </w:r>
          </w:p>
        </w:tc>
        <w:tc>
          <w:tcPr>
            <w:tcW w:w="1337" w:type="dxa"/>
          </w:tcPr>
          <w:p w14:paraId="7AD586E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Logout</w:t>
            </w:r>
            <w:proofErr w:type="spellEnd"/>
          </w:p>
        </w:tc>
        <w:tc>
          <w:tcPr>
            <w:tcW w:w="1337" w:type="dxa"/>
          </w:tcPr>
          <w:p w14:paraId="6CA67A1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49A649D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auth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logout</w:t>
            </w:r>
            <w:proofErr w:type="spellEnd"/>
          </w:p>
        </w:tc>
        <w:tc>
          <w:tcPr>
            <w:tcW w:w="1337" w:type="dxa"/>
          </w:tcPr>
          <w:p w14:paraId="0B6B078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HTTP 200 o 204; sesión invalidada según implementación.</w:t>
            </w:r>
          </w:p>
        </w:tc>
        <w:tc>
          <w:tcPr>
            <w:tcW w:w="1337" w:type="dxa"/>
          </w:tcPr>
          <w:p w14:paraId="240CCB1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3D47457" w14:textId="77777777">
        <w:tc>
          <w:tcPr>
            <w:tcW w:w="1337" w:type="dxa"/>
          </w:tcPr>
          <w:p w14:paraId="361A9A3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PI-04</w:t>
            </w:r>
          </w:p>
        </w:tc>
        <w:tc>
          <w:tcPr>
            <w:tcW w:w="1337" w:type="dxa"/>
          </w:tcPr>
          <w:p w14:paraId="359BB00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02. Productos</w:t>
            </w:r>
          </w:p>
        </w:tc>
        <w:tc>
          <w:tcPr>
            <w:tcW w:w="1337" w:type="dxa"/>
          </w:tcPr>
          <w:p w14:paraId="30BC301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Productos</w:t>
            </w:r>
          </w:p>
        </w:tc>
        <w:tc>
          <w:tcPr>
            <w:tcW w:w="1337" w:type="dxa"/>
          </w:tcPr>
          <w:p w14:paraId="3E8EBE3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05255E7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/api/v1/productos</w:t>
            </w:r>
          </w:p>
        </w:tc>
        <w:tc>
          <w:tcPr>
            <w:tcW w:w="1337" w:type="dxa"/>
          </w:tcPr>
          <w:p w14:paraId="05A4C99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1DD5F2E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15EED047" w14:textId="77777777">
        <w:tc>
          <w:tcPr>
            <w:tcW w:w="1337" w:type="dxa"/>
          </w:tcPr>
          <w:p w14:paraId="7880011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PI-05</w:t>
            </w:r>
          </w:p>
        </w:tc>
        <w:tc>
          <w:tcPr>
            <w:tcW w:w="1337" w:type="dxa"/>
          </w:tcPr>
          <w:p w14:paraId="61B61D1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02. Productos</w:t>
            </w:r>
          </w:p>
        </w:tc>
        <w:tc>
          <w:tcPr>
            <w:tcW w:w="1337" w:type="dxa"/>
          </w:tcPr>
          <w:p w14:paraId="228666C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Buscar </w:t>
            </w:r>
            <w:r w:rsidRPr="0020432B">
              <w:rPr>
                <w:rFonts w:eastAsia="Times New Roman"/>
                <w:sz w:val="20"/>
                <w:lang w:val="es-PE"/>
              </w:rPr>
              <w:t>Producto (POS)</w:t>
            </w:r>
          </w:p>
        </w:tc>
        <w:tc>
          <w:tcPr>
            <w:tcW w:w="1337" w:type="dxa"/>
          </w:tcPr>
          <w:p w14:paraId="1920AF7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15F8284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/api/v1/productos/buscar</w:t>
            </w:r>
          </w:p>
        </w:tc>
        <w:tc>
          <w:tcPr>
            <w:tcW w:w="1337" w:type="dxa"/>
          </w:tcPr>
          <w:p w14:paraId="6C2EAAB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55576C9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0048369D" w14:textId="77777777">
        <w:tc>
          <w:tcPr>
            <w:tcW w:w="1337" w:type="dxa"/>
          </w:tcPr>
          <w:p w14:paraId="05B8F65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PI-06</w:t>
            </w:r>
          </w:p>
        </w:tc>
        <w:tc>
          <w:tcPr>
            <w:tcW w:w="1337" w:type="dxa"/>
          </w:tcPr>
          <w:p w14:paraId="23CED9B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02. Productos</w:t>
            </w:r>
          </w:p>
        </w:tc>
        <w:tc>
          <w:tcPr>
            <w:tcW w:w="1337" w:type="dxa"/>
          </w:tcPr>
          <w:p w14:paraId="5184371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Producto por ID</w:t>
            </w:r>
          </w:p>
        </w:tc>
        <w:tc>
          <w:tcPr>
            <w:tcW w:w="1337" w:type="dxa"/>
          </w:tcPr>
          <w:p w14:paraId="5841A0B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68BEFA3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/api/v1/productos/1</w:t>
            </w:r>
          </w:p>
        </w:tc>
        <w:tc>
          <w:tcPr>
            <w:tcW w:w="1337" w:type="dxa"/>
          </w:tcPr>
          <w:p w14:paraId="0191441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3CED8D0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6681FDBA" w14:textId="77777777">
        <w:tc>
          <w:tcPr>
            <w:tcW w:w="1337" w:type="dxa"/>
          </w:tcPr>
          <w:p w14:paraId="6D63E7A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PI-07</w:t>
            </w:r>
          </w:p>
        </w:tc>
        <w:tc>
          <w:tcPr>
            <w:tcW w:w="1337" w:type="dxa"/>
          </w:tcPr>
          <w:p w14:paraId="2CBA912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02. </w:t>
            </w:r>
            <w:r w:rsidRPr="0020432B">
              <w:rPr>
                <w:rFonts w:eastAsia="Times New Roman"/>
                <w:sz w:val="20"/>
                <w:lang w:val="es-PE"/>
              </w:rPr>
              <w:t>Productos</w:t>
            </w:r>
          </w:p>
        </w:tc>
        <w:tc>
          <w:tcPr>
            <w:tcW w:w="1337" w:type="dxa"/>
          </w:tcPr>
          <w:p w14:paraId="0C5EDF0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Producto</w:t>
            </w:r>
          </w:p>
        </w:tc>
        <w:tc>
          <w:tcPr>
            <w:tcW w:w="1337" w:type="dxa"/>
          </w:tcPr>
          <w:p w14:paraId="2E9EFE4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248E223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/api/v1/productos</w:t>
            </w:r>
          </w:p>
        </w:tc>
        <w:tc>
          <w:tcPr>
            <w:tcW w:w="1337" w:type="dxa"/>
          </w:tcPr>
          <w:p w14:paraId="7BC28C5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718DC31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21DC5AEC" w14:textId="77777777">
        <w:tc>
          <w:tcPr>
            <w:tcW w:w="1337" w:type="dxa"/>
          </w:tcPr>
          <w:p w14:paraId="23EFC79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PI-08</w:t>
            </w:r>
          </w:p>
        </w:tc>
        <w:tc>
          <w:tcPr>
            <w:tcW w:w="1337" w:type="dxa"/>
          </w:tcPr>
          <w:p w14:paraId="40C827A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02. Productos</w:t>
            </w:r>
          </w:p>
        </w:tc>
        <w:tc>
          <w:tcPr>
            <w:tcW w:w="1337" w:type="dxa"/>
          </w:tcPr>
          <w:p w14:paraId="59A6C01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Actualizar Producto</w:t>
            </w:r>
          </w:p>
        </w:tc>
        <w:tc>
          <w:tcPr>
            <w:tcW w:w="1337" w:type="dxa"/>
          </w:tcPr>
          <w:p w14:paraId="6D23D43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12916C7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/api/v1/productos/1</w:t>
            </w:r>
          </w:p>
        </w:tc>
        <w:tc>
          <w:tcPr>
            <w:tcW w:w="1337" w:type="dxa"/>
          </w:tcPr>
          <w:p w14:paraId="6FFA0DE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</w:t>
            </w:r>
            <w:r w:rsidRPr="0020432B">
              <w:rPr>
                <w:rFonts w:eastAsia="Times New Roman"/>
                <w:sz w:val="20"/>
                <w:lang w:val="es-PE"/>
              </w:rPr>
              <w:lastRenderedPageBreak/>
              <w:t>actualizado.</w:t>
            </w:r>
          </w:p>
        </w:tc>
        <w:tc>
          <w:tcPr>
            <w:tcW w:w="1337" w:type="dxa"/>
          </w:tcPr>
          <w:p w14:paraId="66F360F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lastRenderedPageBreak/>
              <w:t>—</w:t>
            </w:r>
          </w:p>
        </w:tc>
      </w:tr>
      <w:tr w:rsidR="00AD7DEF" w:rsidRPr="0020432B" w14:paraId="10FF3CB0" w14:textId="77777777">
        <w:tc>
          <w:tcPr>
            <w:tcW w:w="1337" w:type="dxa"/>
          </w:tcPr>
          <w:p w14:paraId="1D98CC2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PI-09</w:t>
            </w:r>
          </w:p>
        </w:tc>
        <w:tc>
          <w:tcPr>
            <w:tcW w:w="1337" w:type="dxa"/>
          </w:tcPr>
          <w:p w14:paraId="09DBD0E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02. Productos</w:t>
            </w:r>
          </w:p>
        </w:tc>
        <w:tc>
          <w:tcPr>
            <w:tcW w:w="1337" w:type="dxa"/>
          </w:tcPr>
          <w:p w14:paraId="50E9E94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Desactivar P</w:t>
            </w:r>
            <w:r w:rsidRPr="0020432B">
              <w:rPr>
                <w:rFonts w:eastAsia="Times New Roman"/>
                <w:sz w:val="20"/>
                <w:lang w:val="es-PE"/>
              </w:rPr>
              <w:t>roducto</w:t>
            </w:r>
          </w:p>
        </w:tc>
        <w:tc>
          <w:tcPr>
            <w:tcW w:w="1337" w:type="dxa"/>
          </w:tcPr>
          <w:p w14:paraId="38A683C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DELETE</w:t>
            </w:r>
          </w:p>
        </w:tc>
        <w:tc>
          <w:tcPr>
            <w:tcW w:w="1337" w:type="dxa"/>
          </w:tcPr>
          <w:p w14:paraId="671A84B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/api/v1/productos/1</w:t>
            </w:r>
          </w:p>
        </w:tc>
        <w:tc>
          <w:tcPr>
            <w:tcW w:w="1337" w:type="dxa"/>
          </w:tcPr>
          <w:p w14:paraId="7F616FD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operación confirmada.</w:t>
            </w:r>
          </w:p>
        </w:tc>
        <w:tc>
          <w:tcPr>
            <w:tcW w:w="1337" w:type="dxa"/>
          </w:tcPr>
          <w:p w14:paraId="580D4AE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49071CF" w14:textId="77777777">
        <w:tc>
          <w:tcPr>
            <w:tcW w:w="1337" w:type="dxa"/>
          </w:tcPr>
          <w:p w14:paraId="2AC7EB5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PI-10</w:t>
            </w:r>
          </w:p>
        </w:tc>
        <w:tc>
          <w:tcPr>
            <w:tcW w:w="1337" w:type="dxa"/>
          </w:tcPr>
          <w:p w14:paraId="529BC29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03. Clientes</w:t>
            </w:r>
          </w:p>
        </w:tc>
        <w:tc>
          <w:tcPr>
            <w:tcW w:w="1337" w:type="dxa"/>
          </w:tcPr>
          <w:p w14:paraId="3C85FDB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Clientes</w:t>
            </w:r>
          </w:p>
        </w:tc>
        <w:tc>
          <w:tcPr>
            <w:tcW w:w="1337" w:type="dxa"/>
          </w:tcPr>
          <w:p w14:paraId="7B6338E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288B1DE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/api/v1/clientes</w:t>
            </w:r>
          </w:p>
        </w:tc>
        <w:tc>
          <w:tcPr>
            <w:tcW w:w="1337" w:type="dxa"/>
          </w:tcPr>
          <w:p w14:paraId="7C07306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3AD911E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1A01FC1D" w14:textId="77777777">
        <w:tc>
          <w:tcPr>
            <w:tcW w:w="1337" w:type="dxa"/>
          </w:tcPr>
          <w:p w14:paraId="246AD01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PI-11</w:t>
            </w:r>
          </w:p>
        </w:tc>
        <w:tc>
          <w:tcPr>
            <w:tcW w:w="1337" w:type="dxa"/>
          </w:tcPr>
          <w:p w14:paraId="30BDDD8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03. Clientes</w:t>
            </w:r>
          </w:p>
        </w:tc>
        <w:tc>
          <w:tcPr>
            <w:tcW w:w="1337" w:type="dxa"/>
          </w:tcPr>
          <w:p w14:paraId="7EE8F98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Cliente por ID</w:t>
            </w:r>
          </w:p>
        </w:tc>
        <w:tc>
          <w:tcPr>
            <w:tcW w:w="1337" w:type="dxa"/>
          </w:tcPr>
          <w:p w14:paraId="4AB8CC2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2E7D3C4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/api/v1/clientes/1</w:t>
            </w:r>
          </w:p>
        </w:tc>
        <w:tc>
          <w:tcPr>
            <w:tcW w:w="1337" w:type="dxa"/>
          </w:tcPr>
          <w:p w14:paraId="157F360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4C48A58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15BF27A" w14:textId="77777777">
        <w:tc>
          <w:tcPr>
            <w:tcW w:w="1337" w:type="dxa"/>
          </w:tcPr>
          <w:p w14:paraId="5931AB7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PI-12</w:t>
            </w:r>
          </w:p>
        </w:tc>
        <w:tc>
          <w:tcPr>
            <w:tcW w:w="1337" w:type="dxa"/>
          </w:tcPr>
          <w:p w14:paraId="618CDB2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03. Clientes</w:t>
            </w:r>
          </w:p>
        </w:tc>
        <w:tc>
          <w:tcPr>
            <w:tcW w:w="1337" w:type="dxa"/>
          </w:tcPr>
          <w:p w14:paraId="73BFA9C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Cliente por Documento</w:t>
            </w:r>
          </w:p>
        </w:tc>
        <w:tc>
          <w:tcPr>
            <w:tcW w:w="1337" w:type="dxa"/>
          </w:tcPr>
          <w:p w14:paraId="1AE2006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6B355A1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/api/v1/clientes/documento/12345678</w:t>
            </w:r>
          </w:p>
        </w:tc>
        <w:tc>
          <w:tcPr>
            <w:tcW w:w="1337" w:type="dxa"/>
          </w:tcPr>
          <w:p w14:paraId="78CDD77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0BCF78D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527BC1EB" w14:textId="77777777">
        <w:tc>
          <w:tcPr>
            <w:tcW w:w="1337" w:type="dxa"/>
          </w:tcPr>
          <w:p w14:paraId="2F71FD6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PI-13</w:t>
            </w:r>
          </w:p>
        </w:tc>
        <w:tc>
          <w:tcPr>
            <w:tcW w:w="1337" w:type="dxa"/>
          </w:tcPr>
          <w:p w14:paraId="43130C0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03. Clientes</w:t>
            </w:r>
          </w:p>
        </w:tc>
        <w:tc>
          <w:tcPr>
            <w:tcW w:w="1337" w:type="dxa"/>
          </w:tcPr>
          <w:p w14:paraId="4CC1E19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Cliente</w:t>
            </w:r>
          </w:p>
        </w:tc>
        <w:tc>
          <w:tcPr>
            <w:tcW w:w="1337" w:type="dxa"/>
          </w:tcPr>
          <w:p w14:paraId="44F8C87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172EFF7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/api/v1/clientes</w:t>
            </w:r>
          </w:p>
        </w:tc>
        <w:tc>
          <w:tcPr>
            <w:tcW w:w="1337" w:type="dxa"/>
          </w:tcPr>
          <w:p w14:paraId="010BD66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3E2CA9D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698B33DF" w14:textId="77777777">
        <w:tc>
          <w:tcPr>
            <w:tcW w:w="1337" w:type="dxa"/>
          </w:tcPr>
          <w:p w14:paraId="70CB378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PI-14</w:t>
            </w:r>
          </w:p>
        </w:tc>
        <w:tc>
          <w:tcPr>
            <w:tcW w:w="1337" w:type="dxa"/>
          </w:tcPr>
          <w:p w14:paraId="3F1D0F4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03. Clientes</w:t>
            </w:r>
          </w:p>
        </w:tc>
        <w:tc>
          <w:tcPr>
            <w:tcW w:w="1337" w:type="dxa"/>
          </w:tcPr>
          <w:p w14:paraId="58DEFDD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Actualizar Cliente</w:t>
            </w:r>
          </w:p>
        </w:tc>
        <w:tc>
          <w:tcPr>
            <w:tcW w:w="1337" w:type="dxa"/>
          </w:tcPr>
          <w:p w14:paraId="7DBDEB8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7A01E85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/api/v1/clientes/1</w:t>
            </w:r>
          </w:p>
        </w:tc>
        <w:tc>
          <w:tcPr>
            <w:tcW w:w="1337" w:type="dxa"/>
          </w:tcPr>
          <w:p w14:paraId="363A6DE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actualizado.</w:t>
            </w:r>
          </w:p>
        </w:tc>
        <w:tc>
          <w:tcPr>
            <w:tcW w:w="1337" w:type="dxa"/>
          </w:tcPr>
          <w:p w14:paraId="7A960D5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493B7D88" w14:textId="77777777">
        <w:tc>
          <w:tcPr>
            <w:tcW w:w="1337" w:type="dxa"/>
          </w:tcPr>
          <w:p w14:paraId="1C51EDB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PI-15</w:t>
            </w:r>
          </w:p>
        </w:tc>
        <w:tc>
          <w:tcPr>
            <w:tcW w:w="1337" w:type="dxa"/>
          </w:tcPr>
          <w:p w14:paraId="0E19816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03. Clientes</w:t>
            </w:r>
          </w:p>
        </w:tc>
        <w:tc>
          <w:tcPr>
            <w:tcW w:w="1337" w:type="dxa"/>
          </w:tcPr>
          <w:p w14:paraId="0386839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Eliminar Cliente</w:t>
            </w:r>
          </w:p>
        </w:tc>
        <w:tc>
          <w:tcPr>
            <w:tcW w:w="1337" w:type="dxa"/>
          </w:tcPr>
          <w:p w14:paraId="5A74228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DELETE</w:t>
            </w:r>
          </w:p>
        </w:tc>
        <w:tc>
          <w:tcPr>
            <w:tcW w:w="1337" w:type="dxa"/>
          </w:tcPr>
          <w:p w14:paraId="345CB47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</w:t>
            </w:r>
            <w:r w:rsidRPr="0020432B">
              <w:rPr>
                <w:rFonts w:eastAsia="Times New Roman"/>
                <w:sz w:val="20"/>
                <w:lang w:val="es-PE"/>
              </w:rPr>
              <w:t>/v1/clientes/1</w:t>
            </w:r>
          </w:p>
        </w:tc>
        <w:tc>
          <w:tcPr>
            <w:tcW w:w="1337" w:type="dxa"/>
          </w:tcPr>
          <w:p w14:paraId="6383E78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operación confirmada.</w:t>
            </w:r>
          </w:p>
        </w:tc>
        <w:tc>
          <w:tcPr>
            <w:tcW w:w="1337" w:type="dxa"/>
          </w:tcPr>
          <w:p w14:paraId="5656565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451032BA" w14:textId="77777777">
        <w:tc>
          <w:tcPr>
            <w:tcW w:w="1337" w:type="dxa"/>
          </w:tcPr>
          <w:p w14:paraId="0A4BA52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PI-16</w:t>
            </w:r>
          </w:p>
        </w:tc>
        <w:tc>
          <w:tcPr>
            <w:tcW w:w="1337" w:type="dxa"/>
          </w:tcPr>
          <w:p w14:paraId="130B550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04. Ventas</w:t>
            </w:r>
          </w:p>
        </w:tc>
        <w:tc>
          <w:tcPr>
            <w:tcW w:w="1337" w:type="dxa"/>
          </w:tcPr>
          <w:p w14:paraId="34C8FC0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Venta</w:t>
            </w:r>
          </w:p>
        </w:tc>
        <w:tc>
          <w:tcPr>
            <w:tcW w:w="1337" w:type="dxa"/>
          </w:tcPr>
          <w:p w14:paraId="1D796B4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5614D78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/api/v1/ventas</w:t>
            </w:r>
          </w:p>
        </w:tc>
        <w:tc>
          <w:tcPr>
            <w:tcW w:w="1337" w:type="dxa"/>
          </w:tcPr>
          <w:p w14:paraId="789E6A3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705D444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40D3B306" w14:textId="77777777">
        <w:tc>
          <w:tcPr>
            <w:tcW w:w="1337" w:type="dxa"/>
          </w:tcPr>
          <w:p w14:paraId="1976DD9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PI-17</w:t>
            </w:r>
          </w:p>
        </w:tc>
        <w:tc>
          <w:tcPr>
            <w:tcW w:w="1337" w:type="dxa"/>
          </w:tcPr>
          <w:p w14:paraId="001ECEE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04. Ventas</w:t>
            </w:r>
          </w:p>
        </w:tc>
        <w:tc>
          <w:tcPr>
            <w:tcW w:w="1337" w:type="dxa"/>
          </w:tcPr>
          <w:p w14:paraId="38F45BD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Ventas</w:t>
            </w:r>
          </w:p>
        </w:tc>
        <w:tc>
          <w:tcPr>
            <w:tcW w:w="1337" w:type="dxa"/>
          </w:tcPr>
          <w:p w14:paraId="117444D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3481A60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/api/v1/ventas</w:t>
            </w:r>
          </w:p>
        </w:tc>
        <w:tc>
          <w:tcPr>
            <w:tcW w:w="1337" w:type="dxa"/>
          </w:tcPr>
          <w:p w14:paraId="6CCB1DA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</w:t>
            </w:r>
            <w:r w:rsidRPr="0020432B">
              <w:rPr>
                <w:rFonts w:eastAsia="Times New Roman"/>
                <w:sz w:val="20"/>
                <w:lang w:val="es-PE"/>
              </w:rPr>
              <w:t>data con recurso o lista/página.</w:t>
            </w:r>
          </w:p>
        </w:tc>
        <w:tc>
          <w:tcPr>
            <w:tcW w:w="1337" w:type="dxa"/>
          </w:tcPr>
          <w:p w14:paraId="473E6C7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97B59F8" w14:textId="77777777">
        <w:tc>
          <w:tcPr>
            <w:tcW w:w="1337" w:type="dxa"/>
          </w:tcPr>
          <w:p w14:paraId="1487C3F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PI-18</w:t>
            </w:r>
          </w:p>
        </w:tc>
        <w:tc>
          <w:tcPr>
            <w:tcW w:w="1337" w:type="dxa"/>
          </w:tcPr>
          <w:p w14:paraId="377501C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04. Ventas</w:t>
            </w:r>
          </w:p>
        </w:tc>
        <w:tc>
          <w:tcPr>
            <w:tcW w:w="1337" w:type="dxa"/>
          </w:tcPr>
          <w:p w14:paraId="1ED28B4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Venta por ID</w:t>
            </w:r>
          </w:p>
        </w:tc>
        <w:tc>
          <w:tcPr>
            <w:tcW w:w="1337" w:type="dxa"/>
          </w:tcPr>
          <w:p w14:paraId="0E362E6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4F9E4EA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/api/v1/ventas/1</w:t>
            </w:r>
          </w:p>
        </w:tc>
        <w:tc>
          <w:tcPr>
            <w:tcW w:w="1337" w:type="dxa"/>
          </w:tcPr>
          <w:p w14:paraId="073C297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2A0FC16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16E0BB6A" w14:textId="77777777">
        <w:tc>
          <w:tcPr>
            <w:tcW w:w="1337" w:type="dxa"/>
          </w:tcPr>
          <w:p w14:paraId="4C3758D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PI-19</w:t>
            </w:r>
          </w:p>
        </w:tc>
        <w:tc>
          <w:tcPr>
            <w:tcW w:w="1337" w:type="dxa"/>
          </w:tcPr>
          <w:p w14:paraId="0258BAA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04. Ventas</w:t>
            </w:r>
          </w:p>
        </w:tc>
        <w:tc>
          <w:tcPr>
            <w:tcW w:w="1337" w:type="dxa"/>
          </w:tcPr>
          <w:p w14:paraId="20FC69A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Anular Venta</w:t>
            </w:r>
          </w:p>
        </w:tc>
        <w:tc>
          <w:tcPr>
            <w:tcW w:w="1337" w:type="dxa"/>
          </w:tcPr>
          <w:p w14:paraId="0E6D601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150B527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/api/v1/ventas/1/anular</w:t>
            </w:r>
          </w:p>
        </w:tc>
        <w:tc>
          <w:tcPr>
            <w:tcW w:w="1337" w:type="dxa"/>
          </w:tcPr>
          <w:p w14:paraId="6E6703A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</w:t>
            </w:r>
            <w:r w:rsidRPr="0020432B">
              <w:rPr>
                <w:rFonts w:eastAsia="Times New Roman"/>
                <w:sz w:val="20"/>
                <w:lang w:val="es-PE"/>
              </w:rPr>
              <w:t>actualizado.</w:t>
            </w:r>
          </w:p>
        </w:tc>
        <w:tc>
          <w:tcPr>
            <w:tcW w:w="1337" w:type="dxa"/>
          </w:tcPr>
          <w:p w14:paraId="010423D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3E3778E" w14:textId="77777777">
        <w:tc>
          <w:tcPr>
            <w:tcW w:w="1337" w:type="dxa"/>
          </w:tcPr>
          <w:p w14:paraId="46829B1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PI-20</w:t>
            </w:r>
          </w:p>
        </w:tc>
        <w:tc>
          <w:tcPr>
            <w:tcW w:w="1337" w:type="dxa"/>
          </w:tcPr>
          <w:p w14:paraId="1B848E9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05. Compras</w:t>
            </w:r>
          </w:p>
        </w:tc>
        <w:tc>
          <w:tcPr>
            <w:tcW w:w="1337" w:type="dxa"/>
          </w:tcPr>
          <w:p w14:paraId="475E44A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Compra</w:t>
            </w:r>
          </w:p>
        </w:tc>
        <w:tc>
          <w:tcPr>
            <w:tcW w:w="1337" w:type="dxa"/>
          </w:tcPr>
          <w:p w14:paraId="067D0E7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06A1BE5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/api/v1/compras</w:t>
            </w:r>
          </w:p>
        </w:tc>
        <w:tc>
          <w:tcPr>
            <w:tcW w:w="1337" w:type="dxa"/>
          </w:tcPr>
          <w:p w14:paraId="061086F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</w:t>
            </w:r>
            <w:r w:rsidRPr="0020432B">
              <w:rPr>
                <w:rFonts w:eastAsia="Times New Roman"/>
                <w:sz w:val="20"/>
                <w:lang w:val="es-PE"/>
              </w:rPr>
              <w:lastRenderedPageBreak/>
              <w:t>creado o confirmación.</w:t>
            </w:r>
          </w:p>
        </w:tc>
        <w:tc>
          <w:tcPr>
            <w:tcW w:w="1337" w:type="dxa"/>
          </w:tcPr>
          <w:p w14:paraId="4315BC3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lastRenderedPageBreak/>
              <w:t>—</w:t>
            </w:r>
          </w:p>
        </w:tc>
      </w:tr>
      <w:tr w:rsidR="00AD7DEF" w:rsidRPr="0020432B" w14:paraId="499AE749" w14:textId="77777777">
        <w:tc>
          <w:tcPr>
            <w:tcW w:w="1337" w:type="dxa"/>
          </w:tcPr>
          <w:p w14:paraId="386E650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PI-21</w:t>
            </w:r>
          </w:p>
        </w:tc>
        <w:tc>
          <w:tcPr>
            <w:tcW w:w="1337" w:type="dxa"/>
          </w:tcPr>
          <w:p w14:paraId="7E27246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05. Compras</w:t>
            </w:r>
          </w:p>
        </w:tc>
        <w:tc>
          <w:tcPr>
            <w:tcW w:w="1337" w:type="dxa"/>
          </w:tcPr>
          <w:p w14:paraId="3EAC28E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Compras</w:t>
            </w:r>
          </w:p>
        </w:tc>
        <w:tc>
          <w:tcPr>
            <w:tcW w:w="1337" w:type="dxa"/>
          </w:tcPr>
          <w:p w14:paraId="6DA9390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0FFE5E2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/api/v1/compras</w:t>
            </w:r>
          </w:p>
        </w:tc>
        <w:tc>
          <w:tcPr>
            <w:tcW w:w="1337" w:type="dxa"/>
          </w:tcPr>
          <w:p w14:paraId="2C6DA04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04ABB06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072F1ED9" w14:textId="77777777">
        <w:tc>
          <w:tcPr>
            <w:tcW w:w="1337" w:type="dxa"/>
          </w:tcPr>
          <w:p w14:paraId="56A7B82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PI-22</w:t>
            </w:r>
          </w:p>
        </w:tc>
        <w:tc>
          <w:tcPr>
            <w:tcW w:w="1337" w:type="dxa"/>
          </w:tcPr>
          <w:p w14:paraId="7B4FB74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05. Compras</w:t>
            </w:r>
          </w:p>
        </w:tc>
        <w:tc>
          <w:tcPr>
            <w:tcW w:w="1337" w:type="dxa"/>
          </w:tcPr>
          <w:p w14:paraId="3C382C1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Compra por ID</w:t>
            </w:r>
          </w:p>
        </w:tc>
        <w:tc>
          <w:tcPr>
            <w:tcW w:w="1337" w:type="dxa"/>
          </w:tcPr>
          <w:p w14:paraId="51FF3E0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47FC433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/api/v1/compras/1</w:t>
            </w:r>
          </w:p>
        </w:tc>
        <w:tc>
          <w:tcPr>
            <w:tcW w:w="1337" w:type="dxa"/>
          </w:tcPr>
          <w:p w14:paraId="33AAEA7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3EF2E45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B214273" w14:textId="77777777">
        <w:tc>
          <w:tcPr>
            <w:tcW w:w="1337" w:type="dxa"/>
          </w:tcPr>
          <w:p w14:paraId="35BF2F9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PI-23</w:t>
            </w:r>
          </w:p>
        </w:tc>
        <w:tc>
          <w:tcPr>
            <w:tcW w:w="1337" w:type="dxa"/>
          </w:tcPr>
          <w:p w14:paraId="0292908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05. Compras</w:t>
            </w:r>
          </w:p>
        </w:tc>
        <w:tc>
          <w:tcPr>
            <w:tcW w:w="1337" w:type="dxa"/>
          </w:tcPr>
          <w:p w14:paraId="4BBE38A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Anular Compra</w:t>
            </w:r>
          </w:p>
        </w:tc>
        <w:tc>
          <w:tcPr>
            <w:tcW w:w="1337" w:type="dxa"/>
          </w:tcPr>
          <w:p w14:paraId="5B8FE9F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3B10436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/api/v1/compras/1/anular</w:t>
            </w:r>
          </w:p>
        </w:tc>
        <w:tc>
          <w:tcPr>
            <w:tcW w:w="1337" w:type="dxa"/>
          </w:tcPr>
          <w:p w14:paraId="79F7DFD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actualizado.</w:t>
            </w:r>
          </w:p>
        </w:tc>
        <w:tc>
          <w:tcPr>
            <w:tcW w:w="1337" w:type="dxa"/>
          </w:tcPr>
          <w:p w14:paraId="35528E1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00EF4CC6" w14:textId="77777777">
        <w:tc>
          <w:tcPr>
            <w:tcW w:w="1337" w:type="dxa"/>
          </w:tcPr>
          <w:p w14:paraId="05FEFD9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PI-24</w:t>
            </w:r>
          </w:p>
        </w:tc>
        <w:tc>
          <w:tcPr>
            <w:tcW w:w="1337" w:type="dxa"/>
          </w:tcPr>
          <w:p w14:paraId="2252313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06. Categorías</w:t>
            </w:r>
          </w:p>
        </w:tc>
        <w:tc>
          <w:tcPr>
            <w:tcW w:w="1337" w:type="dxa"/>
          </w:tcPr>
          <w:p w14:paraId="4637C64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Categorías</w:t>
            </w:r>
          </w:p>
        </w:tc>
        <w:tc>
          <w:tcPr>
            <w:tcW w:w="1337" w:type="dxa"/>
          </w:tcPr>
          <w:p w14:paraId="64BE78D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7A2DE0C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categorias</w:t>
            </w:r>
            <w:proofErr w:type="spellEnd"/>
          </w:p>
        </w:tc>
        <w:tc>
          <w:tcPr>
            <w:tcW w:w="1337" w:type="dxa"/>
          </w:tcPr>
          <w:p w14:paraId="4D1475D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24F9098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7BFE2487" w14:textId="77777777">
        <w:tc>
          <w:tcPr>
            <w:tcW w:w="1337" w:type="dxa"/>
          </w:tcPr>
          <w:p w14:paraId="7760FB6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PI-25</w:t>
            </w:r>
          </w:p>
        </w:tc>
        <w:tc>
          <w:tcPr>
            <w:tcW w:w="1337" w:type="dxa"/>
          </w:tcPr>
          <w:p w14:paraId="5E99967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06. Categorías</w:t>
            </w:r>
          </w:p>
        </w:tc>
        <w:tc>
          <w:tcPr>
            <w:tcW w:w="1337" w:type="dxa"/>
          </w:tcPr>
          <w:p w14:paraId="452DC51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Categoría por ID</w:t>
            </w:r>
          </w:p>
        </w:tc>
        <w:tc>
          <w:tcPr>
            <w:tcW w:w="1337" w:type="dxa"/>
          </w:tcPr>
          <w:p w14:paraId="07EE10B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530419C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categorias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/1</w:t>
            </w:r>
          </w:p>
        </w:tc>
        <w:tc>
          <w:tcPr>
            <w:tcW w:w="1337" w:type="dxa"/>
          </w:tcPr>
          <w:p w14:paraId="5F5D538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1A59A43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673DDFF3" w14:textId="77777777">
        <w:tc>
          <w:tcPr>
            <w:tcW w:w="1337" w:type="dxa"/>
          </w:tcPr>
          <w:p w14:paraId="5FCC389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PI-26</w:t>
            </w:r>
          </w:p>
        </w:tc>
        <w:tc>
          <w:tcPr>
            <w:tcW w:w="1337" w:type="dxa"/>
          </w:tcPr>
          <w:p w14:paraId="38A4DCB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06. </w:t>
            </w:r>
            <w:r w:rsidRPr="0020432B">
              <w:rPr>
                <w:rFonts w:eastAsia="Times New Roman"/>
                <w:sz w:val="20"/>
                <w:lang w:val="es-PE"/>
              </w:rPr>
              <w:t>Categorías</w:t>
            </w:r>
          </w:p>
        </w:tc>
        <w:tc>
          <w:tcPr>
            <w:tcW w:w="1337" w:type="dxa"/>
          </w:tcPr>
          <w:p w14:paraId="27B33D3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Categoría</w:t>
            </w:r>
          </w:p>
        </w:tc>
        <w:tc>
          <w:tcPr>
            <w:tcW w:w="1337" w:type="dxa"/>
          </w:tcPr>
          <w:p w14:paraId="2240CC7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2AF198E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categorias</w:t>
            </w:r>
            <w:proofErr w:type="spellEnd"/>
          </w:p>
        </w:tc>
        <w:tc>
          <w:tcPr>
            <w:tcW w:w="1337" w:type="dxa"/>
          </w:tcPr>
          <w:p w14:paraId="11837FF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7CD089A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539E27EF" w14:textId="77777777">
        <w:tc>
          <w:tcPr>
            <w:tcW w:w="1337" w:type="dxa"/>
          </w:tcPr>
          <w:p w14:paraId="4BC5591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PI-27</w:t>
            </w:r>
          </w:p>
        </w:tc>
        <w:tc>
          <w:tcPr>
            <w:tcW w:w="1337" w:type="dxa"/>
          </w:tcPr>
          <w:p w14:paraId="6CF7FC8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06. Categorías</w:t>
            </w:r>
          </w:p>
        </w:tc>
        <w:tc>
          <w:tcPr>
            <w:tcW w:w="1337" w:type="dxa"/>
          </w:tcPr>
          <w:p w14:paraId="009FCF3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Actualizar Categoría</w:t>
            </w:r>
          </w:p>
        </w:tc>
        <w:tc>
          <w:tcPr>
            <w:tcW w:w="1337" w:type="dxa"/>
          </w:tcPr>
          <w:p w14:paraId="0DDC3FE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558D389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categorias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/1</w:t>
            </w:r>
          </w:p>
        </w:tc>
        <w:tc>
          <w:tcPr>
            <w:tcW w:w="1337" w:type="dxa"/>
          </w:tcPr>
          <w:p w14:paraId="25C202B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actualizado.</w:t>
            </w:r>
          </w:p>
        </w:tc>
        <w:tc>
          <w:tcPr>
            <w:tcW w:w="1337" w:type="dxa"/>
          </w:tcPr>
          <w:p w14:paraId="1EEF0BA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23140B69" w14:textId="77777777">
        <w:tc>
          <w:tcPr>
            <w:tcW w:w="1337" w:type="dxa"/>
          </w:tcPr>
          <w:p w14:paraId="756ECCB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PI-28</w:t>
            </w:r>
          </w:p>
        </w:tc>
        <w:tc>
          <w:tcPr>
            <w:tcW w:w="1337" w:type="dxa"/>
          </w:tcPr>
          <w:p w14:paraId="36B19BD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06. </w:t>
            </w:r>
            <w:r w:rsidRPr="0020432B">
              <w:rPr>
                <w:rFonts w:eastAsia="Times New Roman"/>
                <w:sz w:val="20"/>
                <w:lang w:val="es-PE"/>
              </w:rPr>
              <w:t>Categorías</w:t>
            </w:r>
          </w:p>
        </w:tc>
        <w:tc>
          <w:tcPr>
            <w:tcW w:w="1337" w:type="dxa"/>
          </w:tcPr>
          <w:p w14:paraId="56B3986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Eliminar Categoría</w:t>
            </w:r>
          </w:p>
        </w:tc>
        <w:tc>
          <w:tcPr>
            <w:tcW w:w="1337" w:type="dxa"/>
          </w:tcPr>
          <w:p w14:paraId="42EBCFA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DELETE</w:t>
            </w:r>
          </w:p>
        </w:tc>
        <w:tc>
          <w:tcPr>
            <w:tcW w:w="1337" w:type="dxa"/>
          </w:tcPr>
          <w:p w14:paraId="6B8A717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categorias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/1</w:t>
            </w:r>
          </w:p>
        </w:tc>
        <w:tc>
          <w:tcPr>
            <w:tcW w:w="1337" w:type="dxa"/>
          </w:tcPr>
          <w:p w14:paraId="392FD1B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operación confirmada.</w:t>
            </w:r>
          </w:p>
        </w:tc>
        <w:tc>
          <w:tcPr>
            <w:tcW w:w="1337" w:type="dxa"/>
          </w:tcPr>
          <w:p w14:paraId="7A8D8AD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00891896" w14:textId="77777777">
        <w:tc>
          <w:tcPr>
            <w:tcW w:w="1337" w:type="dxa"/>
          </w:tcPr>
          <w:p w14:paraId="530682B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PI-29</w:t>
            </w:r>
          </w:p>
        </w:tc>
        <w:tc>
          <w:tcPr>
            <w:tcW w:w="1337" w:type="dxa"/>
          </w:tcPr>
          <w:p w14:paraId="3BD0F8C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07. Proveedores</w:t>
            </w:r>
          </w:p>
        </w:tc>
        <w:tc>
          <w:tcPr>
            <w:tcW w:w="1337" w:type="dxa"/>
          </w:tcPr>
          <w:p w14:paraId="5AE4A56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Proveedores</w:t>
            </w:r>
          </w:p>
        </w:tc>
        <w:tc>
          <w:tcPr>
            <w:tcW w:w="1337" w:type="dxa"/>
          </w:tcPr>
          <w:p w14:paraId="10AA930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7AD80E6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/api/v1/proveedores</w:t>
            </w:r>
          </w:p>
        </w:tc>
        <w:tc>
          <w:tcPr>
            <w:tcW w:w="1337" w:type="dxa"/>
          </w:tcPr>
          <w:p w14:paraId="4DAD2D2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07A92F5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511D2CFA" w14:textId="77777777">
        <w:tc>
          <w:tcPr>
            <w:tcW w:w="1337" w:type="dxa"/>
          </w:tcPr>
          <w:p w14:paraId="2680E40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PI-30</w:t>
            </w:r>
          </w:p>
        </w:tc>
        <w:tc>
          <w:tcPr>
            <w:tcW w:w="1337" w:type="dxa"/>
          </w:tcPr>
          <w:p w14:paraId="39B8702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07. Proveedores</w:t>
            </w:r>
          </w:p>
        </w:tc>
        <w:tc>
          <w:tcPr>
            <w:tcW w:w="1337" w:type="dxa"/>
          </w:tcPr>
          <w:p w14:paraId="73B27EE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Proveedor por ID</w:t>
            </w:r>
          </w:p>
        </w:tc>
        <w:tc>
          <w:tcPr>
            <w:tcW w:w="1337" w:type="dxa"/>
          </w:tcPr>
          <w:p w14:paraId="21BC905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59FAE4E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/api/v1/proveedores/1</w:t>
            </w:r>
          </w:p>
        </w:tc>
        <w:tc>
          <w:tcPr>
            <w:tcW w:w="1337" w:type="dxa"/>
          </w:tcPr>
          <w:p w14:paraId="092B3BD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5AA3987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1686F65F" w14:textId="77777777">
        <w:tc>
          <w:tcPr>
            <w:tcW w:w="1337" w:type="dxa"/>
          </w:tcPr>
          <w:p w14:paraId="6753568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PI-31</w:t>
            </w:r>
          </w:p>
        </w:tc>
        <w:tc>
          <w:tcPr>
            <w:tcW w:w="1337" w:type="dxa"/>
          </w:tcPr>
          <w:p w14:paraId="032C300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07. Proveedores</w:t>
            </w:r>
          </w:p>
        </w:tc>
        <w:tc>
          <w:tcPr>
            <w:tcW w:w="1337" w:type="dxa"/>
          </w:tcPr>
          <w:p w14:paraId="513A1C2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Proveedor</w:t>
            </w:r>
          </w:p>
        </w:tc>
        <w:tc>
          <w:tcPr>
            <w:tcW w:w="1337" w:type="dxa"/>
          </w:tcPr>
          <w:p w14:paraId="3D561DA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2BBD076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/api/v1/proveedores</w:t>
            </w:r>
          </w:p>
        </w:tc>
        <w:tc>
          <w:tcPr>
            <w:tcW w:w="1337" w:type="dxa"/>
          </w:tcPr>
          <w:p w14:paraId="0DD1016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262FE59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74845AB7" w14:textId="77777777">
        <w:tc>
          <w:tcPr>
            <w:tcW w:w="1337" w:type="dxa"/>
          </w:tcPr>
          <w:p w14:paraId="52A6564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</w:t>
            </w:r>
            <w:r w:rsidRPr="0020432B">
              <w:rPr>
                <w:rFonts w:eastAsia="Times New Roman"/>
                <w:sz w:val="20"/>
                <w:lang w:val="es-PE"/>
              </w:rPr>
              <w:lastRenderedPageBreak/>
              <w:t>-32</w:t>
            </w:r>
          </w:p>
        </w:tc>
        <w:tc>
          <w:tcPr>
            <w:tcW w:w="1337" w:type="dxa"/>
          </w:tcPr>
          <w:p w14:paraId="5249C63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lastRenderedPageBreak/>
              <w:t xml:space="preserve">07. </w:t>
            </w:r>
            <w:r w:rsidRPr="0020432B">
              <w:rPr>
                <w:rFonts w:eastAsia="Times New Roman"/>
                <w:sz w:val="20"/>
                <w:lang w:val="es-PE"/>
              </w:rPr>
              <w:lastRenderedPageBreak/>
              <w:t>Proveedores</w:t>
            </w:r>
          </w:p>
        </w:tc>
        <w:tc>
          <w:tcPr>
            <w:tcW w:w="1337" w:type="dxa"/>
          </w:tcPr>
          <w:p w14:paraId="73467B6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lastRenderedPageBreak/>
              <w:t xml:space="preserve">Actualizar </w:t>
            </w:r>
            <w:r w:rsidRPr="0020432B">
              <w:rPr>
                <w:rFonts w:eastAsia="Times New Roman"/>
                <w:sz w:val="20"/>
                <w:lang w:val="es-PE"/>
              </w:rPr>
              <w:lastRenderedPageBreak/>
              <w:t>Proveedor</w:t>
            </w:r>
          </w:p>
        </w:tc>
        <w:tc>
          <w:tcPr>
            <w:tcW w:w="1337" w:type="dxa"/>
          </w:tcPr>
          <w:p w14:paraId="71F8300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lastRenderedPageBreak/>
              <w:t>PUT</w:t>
            </w:r>
          </w:p>
        </w:tc>
        <w:tc>
          <w:tcPr>
            <w:tcW w:w="1337" w:type="dxa"/>
          </w:tcPr>
          <w:p w14:paraId="5958274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/api/v1/proveedores/1</w:t>
            </w:r>
          </w:p>
        </w:tc>
        <w:tc>
          <w:tcPr>
            <w:tcW w:w="1337" w:type="dxa"/>
          </w:tcPr>
          <w:p w14:paraId="25E7D6C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lastRenderedPageBreak/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actualizado.</w:t>
            </w:r>
          </w:p>
        </w:tc>
        <w:tc>
          <w:tcPr>
            <w:tcW w:w="1337" w:type="dxa"/>
          </w:tcPr>
          <w:p w14:paraId="4A27D0D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lastRenderedPageBreak/>
              <w:t>—</w:t>
            </w:r>
          </w:p>
        </w:tc>
      </w:tr>
      <w:tr w:rsidR="00AD7DEF" w:rsidRPr="0020432B" w14:paraId="0F776712" w14:textId="77777777">
        <w:tc>
          <w:tcPr>
            <w:tcW w:w="1337" w:type="dxa"/>
          </w:tcPr>
          <w:p w14:paraId="149913A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PI-33</w:t>
            </w:r>
          </w:p>
        </w:tc>
        <w:tc>
          <w:tcPr>
            <w:tcW w:w="1337" w:type="dxa"/>
          </w:tcPr>
          <w:p w14:paraId="4F94644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07. Proveedores</w:t>
            </w:r>
          </w:p>
        </w:tc>
        <w:tc>
          <w:tcPr>
            <w:tcW w:w="1337" w:type="dxa"/>
          </w:tcPr>
          <w:p w14:paraId="0AD7095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Eliminar Proveedor</w:t>
            </w:r>
          </w:p>
        </w:tc>
        <w:tc>
          <w:tcPr>
            <w:tcW w:w="1337" w:type="dxa"/>
          </w:tcPr>
          <w:p w14:paraId="768E7F3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DELETE</w:t>
            </w:r>
          </w:p>
        </w:tc>
        <w:tc>
          <w:tcPr>
            <w:tcW w:w="1337" w:type="dxa"/>
          </w:tcPr>
          <w:p w14:paraId="53B3195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/api/v1/proveedores/1</w:t>
            </w:r>
          </w:p>
        </w:tc>
        <w:tc>
          <w:tcPr>
            <w:tcW w:w="1337" w:type="dxa"/>
          </w:tcPr>
          <w:p w14:paraId="18DF75C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operación confirmada.</w:t>
            </w:r>
          </w:p>
        </w:tc>
        <w:tc>
          <w:tcPr>
            <w:tcW w:w="1337" w:type="dxa"/>
          </w:tcPr>
          <w:p w14:paraId="4FB5E0A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6DEE2C61" w14:textId="77777777">
        <w:tc>
          <w:tcPr>
            <w:tcW w:w="1337" w:type="dxa"/>
          </w:tcPr>
          <w:p w14:paraId="72B9C43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PI-34</w:t>
            </w:r>
          </w:p>
        </w:tc>
        <w:tc>
          <w:tcPr>
            <w:tcW w:w="1337" w:type="dxa"/>
          </w:tcPr>
          <w:p w14:paraId="5BA8CE3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08. Inventario</w:t>
            </w:r>
          </w:p>
        </w:tc>
        <w:tc>
          <w:tcPr>
            <w:tcW w:w="1337" w:type="dxa"/>
          </w:tcPr>
          <w:p w14:paraId="75FCE1C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Movimientos de Inventario</w:t>
            </w:r>
          </w:p>
        </w:tc>
        <w:tc>
          <w:tcPr>
            <w:tcW w:w="1337" w:type="dxa"/>
          </w:tcPr>
          <w:p w14:paraId="016EBDE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10771CE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/api/v1/inventario/movimientos</w:t>
            </w:r>
          </w:p>
        </w:tc>
        <w:tc>
          <w:tcPr>
            <w:tcW w:w="1337" w:type="dxa"/>
          </w:tcPr>
          <w:p w14:paraId="449CC4A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4D310DE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0EA97933" w14:textId="77777777">
        <w:tc>
          <w:tcPr>
            <w:tcW w:w="1337" w:type="dxa"/>
          </w:tcPr>
          <w:p w14:paraId="6529758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PI-35</w:t>
            </w:r>
          </w:p>
        </w:tc>
        <w:tc>
          <w:tcPr>
            <w:tcW w:w="1337" w:type="dxa"/>
          </w:tcPr>
          <w:p w14:paraId="028FAD3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08. Inventario</w:t>
            </w:r>
          </w:p>
        </w:tc>
        <w:tc>
          <w:tcPr>
            <w:tcW w:w="1337" w:type="dxa"/>
          </w:tcPr>
          <w:p w14:paraId="5CF4EEA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Ajustar Stock Manual</w:t>
            </w:r>
          </w:p>
        </w:tc>
        <w:tc>
          <w:tcPr>
            <w:tcW w:w="1337" w:type="dxa"/>
          </w:tcPr>
          <w:p w14:paraId="3B741DB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70A4C3E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/api/v1/inventario/ajustar</w:t>
            </w:r>
          </w:p>
        </w:tc>
        <w:tc>
          <w:tcPr>
            <w:tcW w:w="1337" w:type="dxa"/>
          </w:tcPr>
          <w:p w14:paraId="7BFD621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</w:t>
            </w:r>
            <w:r w:rsidRPr="0020432B">
              <w:rPr>
                <w:rFonts w:eastAsia="Times New Roman"/>
                <w:sz w:val="20"/>
                <w:lang w:val="es-PE"/>
              </w:rPr>
              <w:t>ación.</w:t>
            </w:r>
          </w:p>
        </w:tc>
        <w:tc>
          <w:tcPr>
            <w:tcW w:w="1337" w:type="dxa"/>
          </w:tcPr>
          <w:p w14:paraId="42A9FF0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4544F6BA" w14:textId="77777777">
        <w:tc>
          <w:tcPr>
            <w:tcW w:w="1337" w:type="dxa"/>
          </w:tcPr>
          <w:p w14:paraId="169B623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PI-36</w:t>
            </w:r>
          </w:p>
        </w:tc>
        <w:tc>
          <w:tcPr>
            <w:tcW w:w="1337" w:type="dxa"/>
          </w:tcPr>
          <w:p w14:paraId="62136C6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08. Inventario</w:t>
            </w:r>
          </w:p>
        </w:tc>
        <w:tc>
          <w:tcPr>
            <w:tcW w:w="1337" w:type="dxa"/>
          </w:tcPr>
          <w:p w14:paraId="1E33CEB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Stock Actual</w:t>
            </w:r>
          </w:p>
        </w:tc>
        <w:tc>
          <w:tcPr>
            <w:tcW w:w="1337" w:type="dxa"/>
          </w:tcPr>
          <w:p w14:paraId="448E2E0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1D87A8F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/api/v1/inventario/stock/1</w:t>
            </w:r>
          </w:p>
        </w:tc>
        <w:tc>
          <w:tcPr>
            <w:tcW w:w="1337" w:type="dxa"/>
          </w:tcPr>
          <w:p w14:paraId="7868F17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6D03C90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4C233EEA" w14:textId="77777777">
        <w:tc>
          <w:tcPr>
            <w:tcW w:w="1337" w:type="dxa"/>
          </w:tcPr>
          <w:p w14:paraId="01BA12E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PI-37</w:t>
            </w:r>
          </w:p>
        </w:tc>
        <w:tc>
          <w:tcPr>
            <w:tcW w:w="1337" w:type="dxa"/>
          </w:tcPr>
          <w:p w14:paraId="5A74709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09. Promociones</w:t>
            </w:r>
          </w:p>
        </w:tc>
        <w:tc>
          <w:tcPr>
            <w:tcW w:w="1337" w:type="dxa"/>
          </w:tcPr>
          <w:p w14:paraId="400FA1E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Promociones</w:t>
            </w:r>
          </w:p>
        </w:tc>
        <w:tc>
          <w:tcPr>
            <w:tcW w:w="1337" w:type="dxa"/>
          </w:tcPr>
          <w:p w14:paraId="32C2037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580CA89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/api/v1/promociones</w:t>
            </w:r>
          </w:p>
        </w:tc>
        <w:tc>
          <w:tcPr>
            <w:tcW w:w="1337" w:type="dxa"/>
          </w:tcPr>
          <w:p w14:paraId="78AC0B4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</w:t>
            </w:r>
            <w:r w:rsidRPr="0020432B">
              <w:rPr>
                <w:rFonts w:eastAsia="Times New Roman"/>
                <w:sz w:val="20"/>
                <w:lang w:val="es-PE"/>
              </w:rPr>
              <w:t>lista/página.</w:t>
            </w:r>
          </w:p>
        </w:tc>
        <w:tc>
          <w:tcPr>
            <w:tcW w:w="1337" w:type="dxa"/>
          </w:tcPr>
          <w:p w14:paraId="7B38C67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4198478F" w14:textId="77777777">
        <w:tc>
          <w:tcPr>
            <w:tcW w:w="1337" w:type="dxa"/>
          </w:tcPr>
          <w:p w14:paraId="7F3175F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PI-38</w:t>
            </w:r>
          </w:p>
        </w:tc>
        <w:tc>
          <w:tcPr>
            <w:tcW w:w="1337" w:type="dxa"/>
          </w:tcPr>
          <w:p w14:paraId="27867DB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09. Promociones</w:t>
            </w:r>
          </w:p>
        </w:tc>
        <w:tc>
          <w:tcPr>
            <w:tcW w:w="1337" w:type="dxa"/>
          </w:tcPr>
          <w:p w14:paraId="6D917CF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Promoción por ID</w:t>
            </w:r>
          </w:p>
        </w:tc>
        <w:tc>
          <w:tcPr>
            <w:tcW w:w="1337" w:type="dxa"/>
          </w:tcPr>
          <w:p w14:paraId="0174055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5AFEC7E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/api/v1/promociones/1</w:t>
            </w:r>
          </w:p>
        </w:tc>
        <w:tc>
          <w:tcPr>
            <w:tcW w:w="1337" w:type="dxa"/>
          </w:tcPr>
          <w:p w14:paraId="7B46EFA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6B65F5E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70E16CBB" w14:textId="77777777">
        <w:tc>
          <w:tcPr>
            <w:tcW w:w="1337" w:type="dxa"/>
          </w:tcPr>
          <w:p w14:paraId="09FE174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PI-39</w:t>
            </w:r>
          </w:p>
        </w:tc>
        <w:tc>
          <w:tcPr>
            <w:tcW w:w="1337" w:type="dxa"/>
          </w:tcPr>
          <w:p w14:paraId="73D0194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09. Promociones</w:t>
            </w:r>
          </w:p>
        </w:tc>
        <w:tc>
          <w:tcPr>
            <w:tcW w:w="1337" w:type="dxa"/>
          </w:tcPr>
          <w:p w14:paraId="116740E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Promoción</w:t>
            </w:r>
          </w:p>
        </w:tc>
        <w:tc>
          <w:tcPr>
            <w:tcW w:w="1337" w:type="dxa"/>
          </w:tcPr>
          <w:p w14:paraId="413235C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3E46459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/api/v1/promociones</w:t>
            </w:r>
          </w:p>
        </w:tc>
        <w:tc>
          <w:tcPr>
            <w:tcW w:w="1337" w:type="dxa"/>
          </w:tcPr>
          <w:p w14:paraId="28E9CA4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</w:t>
            </w:r>
            <w:r w:rsidRPr="0020432B">
              <w:rPr>
                <w:rFonts w:eastAsia="Times New Roman"/>
                <w:sz w:val="20"/>
                <w:lang w:val="es-PE"/>
              </w:rPr>
              <w:t>o o confirmación.</w:t>
            </w:r>
          </w:p>
        </w:tc>
        <w:tc>
          <w:tcPr>
            <w:tcW w:w="1337" w:type="dxa"/>
          </w:tcPr>
          <w:p w14:paraId="2C02577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2928E2F6" w14:textId="77777777">
        <w:tc>
          <w:tcPr>
            <w:tcW w:w="1337" w:type="dxa"/>
          </w:tcPr>
          <w:p w14:paraId="1315243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PI-40</w:t>
            </w:r>
          </w:p>
        </w:tc>
        <w:tc>
          <w:tcPr>
            <w:tcW w:w="1337" w:type="dxa"/>
          </w:tcPr>
          <w:p w14:paraId="2D1C1DF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09. Promociones</w:t>
            </w:r>
          </w:p>
        </w:tc>
        <w:tc>
          <w:tcPr>
            <w:tcW w:w="1337" w:type="dxa"/>
          </w:tcPr>
          <w:p w14:paraId="2AB746F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Actualizar Promoción</w:t>
            </w:r>
          </w:p>
        </w:tc>
        <w:tc>
          <w:tcPr>
            <w:tcW w:w="1337" w:type="dxa"/>
          </w:tcPr>
          <w:p w14:paraId="542ADD6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0B7BB60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/api/v1/promociones/1</w:t>
            </w:r>
          </w:p>
        </w:tc>
        <w:tc>
          <w:tcPr>
            <w:tcW w:w="1337" w:type="dxa"/>
          </w:tcPr>
          <w:p w14:paraId="24039BB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actualizado.</w:t>
            </w:r>
          </w:p>
        </w:tc>
        <w:tc>
          <w:tcPr>
            <w:tcW w:w="1337" w:type="dxa"/>
          </w:tcPr>
          <w:p w14:paraId="397A700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05A51C2E" w14:textId="77777777">
        <w:tc>
          <w:tcPr>
            <w:tcW w:w="1337" w:type="dxa"/>
          </w:tcPr>
          <w:p w14:paraId="2097BB1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PI-41</w:t>
            </w:r>
          </w:p>
        </w:tc>
        <w:tc>
          <w:tcPr>
            <w:tcW w:w="1337" w:type="dxa"/>
          </w:tcPr>
          <w:p w14:paraId="77F1B61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09. Promociones</w:t>
            </w:r>
          </w:p>
        </w:tc>
        <w:tc>
          <w:tcPr>
            <w:tcW w:w="1337" w:type="dxa"/>
          </w:tcPr>
          <w:p w14:paraId="0EE2EAB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Eliminar Promoción</w:t>
            </w:r>
          </w:p>
        </w:tc>
        <w:tc>
          <w:tcPr>
            <w:tcW w:w="1337" w:type="dxa"/>
          </w:tcPr>
          <w:p w14:paraId="32544DF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DELETE</w:t>
            </w:r>
          </w:p>
        </w:tc>
        <w:tc>
          <w:tcPr>
            <w:tcW w:w="1337" w:type="dxa"/>
          </w:tcPr>
          <w:p w14:paraId="673FFFD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/api/v1/promociones/1</w:t>
            </w:r>
          </w:p>
        </w:tc>
        <w:tc>
          <w:tcPr>
            <w:tcW w:w="1337" w:type="dxa"/>
          </w:tcPr>
          <w:p w14:paraId="1D47497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operación </w:t>
            </w:r>
            <w:r w:rsidRPr="0020432B">
              <w:rPr>
                <w:rFonts w:eastAsia="Times New Roman"/>
                <w:sz w:val="20"/>
                <w:lang w:val="es-PE"/>
              </w:rPr>
              <w:t>confirmada.</w:t>
            </w:r>
          </w:p>
        </w:tc>
        <w:tc>
          <w:tcPr>
            <w:tcW w:w="1337" w:type="dxa"/>
          </w:tcPr>
          <w:p w14:paraId="52D9B94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69A33223" w14:textId="77777777">
        <w:tc>
          <w:tcPr>
            <w:tcW w:w="1337" w:type="dxa"/>
          </w:tcPr>
          <w:p w14:paraId="2A36C63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PI-42</w:t>
            </w:r>
          </w:p>
        </w:tc>
        <w:tc>
          <w:tcPr>
            <w:tcW w:w="1337" w:type="dxa"/>
          </w:tcPr>
          <w:p w14:paraId="125ED39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10. Packs</w:t>
            </w:r>
          </w:p>
        </w:tc>
        <w:tc>
          <w:tcPr>
            <w:tcW w:w="1337" w:type="dxa"/>
          </w:tcPr>
          <w:p w14:paraId="5AE9319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Packs</w:t>
            </w:r>
          </w:p>
        </w:tc>
        <w:tc>
          <w:tcPr>
            <w:tcW w:w="1337" w:type="dxa"/>
          </w:tcPr>
          <w:p w14:paraId="3F21060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70F080D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/api/v1/packs</w:t>
            </w:r>
          </w:p>
        </w:tc>
        <w:tc>
          <w:tcPr>
            <w:tcW w:w="1337" w:type="dxa"/>
          </w:tcPr>
          <w:p w14:paraId="558BE3E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72B3752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D6AC61B" w14:textId="77777777">
        <w:tc>
          <w:tcPr>
            <w:tcW w:w="1337" w:type="dxa"/>
          </w:tcPr>
          <w:p w14:paraId="34C74D0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PI-43</w:t>
            </w:r>
          </w:p>
        </w:tc>
        <w:tc>
          <w:tcPr>
            <w:tcW w:w="1337" w:type="dxa"/>
          </w:tcPr>
          <w:p w14:paraId="5CE3812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10. Packs</w:t>
            </w:r>
          </w:p>
        </w:tc>
        <w:tc>
          <w:tcPr>
            <w:tcW w:w="1337" w:type="dxa"/>
          </w:tcPr>
          <w:p w14:paraId="1EDE8D1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Pack por ID</w:t>
            </w:r>
          </w:p>
        </w:tc>
        <w:tc>
          <w:tcPr>
            <w:tcW w:w="1337" w:type="dxa"/>
          </w:tcPr>
          <w:p w14:paraId="5AD654C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6B7E8E4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/api/v1/packs/1</w:t>
            </w:r>
          </w:p>
        </w:tc>
        <w:tc>
          <w:tcPr>
            <w:tcW w:w="1337" w:type="dxa"/>
          </w:tcPr>
          <w:p w14:paraId="7125715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447AFDE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5CAB8FB6" w14:textId="77777777">
        <w:tc>
          <w:tcPr>
            <w:tcW w:w="1337" w:type="dxa"/>
          </w:tcPr>
          <w:p w14:paraId="443ECF1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lastRenderedPageBreak/>
              <w:t>PI-44</w:t>
            </w:r>
          </w:p>
        </w:tc>
        <w:tc>
          <w:tcPr>
            <w:tcW w:w="1337" w:type="dxa"/>
          </w:tcPr>
          <w:p w14:paraId="389B00D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10. </w:t>
            </w:r>
            <w:r w:rsidRPr="0020432B">
              <w:rPr>
                <w:rFonts w:eastAsia="Times New Roman"/>
                <w:sz w:val="20"/>
                <w:lang w:val="es-PE"/>
              </w:rPr>
              <w:t>Packs</w:t>
            </w:r>
          </w:p>
        </w:tc>
        <w:tc>
          <w:tcPr>
            <w:tcW w:w="1337" w:type="dxa"/>
          </w:tcPr>
          <w:p w14:paraId="2D7D0CE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Pack</w:t>
            </w:r>
          </w:p>
        </w:tc>
        <w:tc>
          <w:tcPr>
            <w:tcW w:w="1337" w:type="dxa"/>
          </w:tcPr>
          <w:p w14:paraId="3163F17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623391B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/api/v1/packs</w:t>
            </w:r>
          </w:p>
        </w:tc>
        <w:tc>
          <w:tcPr>
            <w:tcW w:w="1337" w:type="dxa"/>
          </w:tcPr>
          <w:p w14:paraId="6F69DC6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4B38CA0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5FAAD9CB" w14:textId="77777777">
        <w:tc>
          <w:tcPr>
            <w:tcW w:w="1337" w:type="dxa"/>
          </w:tcPr>
          <w:p w14:paraId="3CB52E2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PI-45</w:t>
            </w:r>
          </w:p>
        </w:tc>
        <w:tc>
          <w:tcPr>
            <w:tcW w:w="1337" w:type="dxa"/>
          </w:tcPr>
          <w:p w14:paraId="0DB883B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10. Packs</w:t>
            </w:r>
          </w:p>
        </w:tc>
        <w:tc>
          <w:tcPr>
            <w:tcW w:w="1337" w:type="dxa"/>
          </w:tcPr>
          <w:p w14:paraId="7AA2768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Actualizar Pack</w:t>
            </w:r>
          </w:p>
        </w:tc>
        <w:tc>
          <w:tcPr>
            <w:tcW w:w="1337" w:type="dxa"/>
          </w:tcPr>
          <w:p w14:paraId="45AABBF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41FABEB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/api/v1/packs/1</w:t>
            </w:r>
          </w:p>
        </w:tc>
        <w:tc>
          <w:tcPr>
            <w:tcW w:w="1337" w:type="dxa"/>
          </w:tcPr>
          <w:p w14:paraId="4B742CB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actualizado.</w:t>
            </w:r>
          </w:p>
        </w:tc>
        <w:tc>
          <w:tcPr>
            <w:tcW w:w="1337" w:type="dxa"/>
          </w:tcPr>
          <w:p w14:paraId="42E4D421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4CC9BBDD" w14:textId="77777777">
        <w:tc>
          <w:tcPr>
            <w:tcW w:w="1337" w:type="dxa"/>
          </w:tcPr>
          <w:p w14:paraId="3872187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PI-46</w:t>
            </w:r>
          </w:p>
        </w:tc>
        <w:tc>
          <w:tcPr>
            <w:tcW w:w="1337" w:type="dxa"/>
          </w:tcPr>
          <w:p w14:paraId="0C2241C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10. Packs</w:t>
            </w:r>
          </w:p>
        </w:tc>
        <w:tc>
          <w:tcPr>
            <w:tcW w:w="1337" w:type="dxa"/>
          </w:tcPr>
          <w:p w14:paraId="194295B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Eliminar Pack</w:t>
            </w:r>
          </w:p>
        </w:tc>
        <w:tc>
          <w:tcPr>
            <w:tcW w:w="1337" w:type="dxa"/>
          </w:tcPr>
          <w:p w14:paraId="2A762AD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DELETE</w:t>
            </w:r>
          </w:p>
        </w:tc>
        <w:tc>
          <w:tcPr>
            <w:tcW w:w="1337" w:type="dxa"/>
          </w:tcPr>
          <w:p w14:paraId="1256CED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/api/v1/packs/1</w:t>
            </w:r>
          </w:p>
        </w:tc>
        <w:tc>
          <w:tcPr>
            <w:tcW w:w="1337" w:type="dxa"/>
          </w:tcPr>
          <w:p w14:paraId="2749687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operación confirmada.</w:t>
            </w:r>
          </w:p>
        </w:tc>
        <w:tc>
          <w:tcPr>
            <w:tcW w:w="1337" w:type="dxa"/>
          </w:tcPr>
          <w:p w14:paraId="463A7C9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6F6C4175" w14:textId="77777777">
        <w:tc>
          <w:tcPr>
            <w:tcW w:w="1337" w:type="dxa"/>
          </w:tcPr>
          <w:p w14:paraId="7238EA6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PI-47</w:t>
            </w:r>
          </w:p>
        </w:tc>
        <w:tc>
          <w:tcPr>
            <w:tcW w:w="1337" w:type="dxa"/>
          </w:tcPr>
          <w:p w14:paraId="0C86029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11. Facturación</w:t>
            </w:r>
          </w:p>
        </w:tc>
        <w:tc>
          <w:tcPr>
            <w:tcW w:w="1337" w:type="dxa"/>
          </w:tcPr>
          <w:p w14:paraId="0C1ED85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Emitir Factura</w:t>
            </w:r>
          </w:p>
        </w:tc>
        <w:tc>
          <w:tcPr>
            <w:tcW w:w="1337" w:type="dxa"/>
          </w:tcPr>
          <w:p w14:paraId="165E47E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39F8B7D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facturacion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/emitir-factura</w:t>
            </w:r>
          </w:p>
        </w:tc>
        <w:tc>
          <w:tcPr>
            <w:tcW w:w="1337" w:type="dxa"/>
          </w:tcPr>
          <w:p w14:paraId="15B18DE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579E4FE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71A2F546" w14:textId="77777777">
        <w:tc>
          <w:tcPr>
            <w:tcW w:w="1337" w:type="dxa"/>
          </w:tcPr>
          <w:p w14:paraId="27181EF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PI-48</w:t>
            </w:r>
          </w:p>
        </w:tc>
        <w:tc>
          <w:tcPr>
            <w:tcW w:w="1337" w:type="dxa"/>
          </w:tcPr>
          <w:p w14:paraId="6368AE2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11. Facturación</w:t>
            </w:r>
          </w:p>
        </w:tc>
        <w:tc>
          <w:tcPr>
            <w:tcW w:w="1337" w:type="dxa"/>
          </w:tcPr>
          <w:p w14:paraId="41ED6EB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Emitir Boleta</w:t>
            </w:r>
          </w:p>
        </w:tc>
        <w:tc>
          <w:tcPr>
            <w:tcW w:w="1337" w:type="dxa"/>
          </w:tcPr>
          <w:p w14:paraId="4CBC97C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7A17837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f</w:t>
            </w:r>
            <w:r w:rsidRPr="0020432B">
              <w:rPr>
                <w:rFonts w:eastAsia="Times New Roman"/>
                <w:sz w:val="20"/>
                <w:lang w:val="es-PE"/>
              </w:rPr>
              <w:t>acturacion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/emitir-boleta</w:t>
            </w:r>
          </w:p>
        </w:tc>
        <w:tc>
          <w:tcPr>
            <w:tcW w:w="1337" w:type="dxa"/>
          </w:tcPr>
          <w:p w14:paraId="731B1B5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71F57C0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2C5B6046" w14:textId="77777777">
        <w:tc>
          <w:tcPr>
            <w:tcW w:w="1337" w:type="dxa"/>
          </w:tcPr>
          <w:p w14:paraId="13A8603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PI-49</w:t>
            </w:r>
          </w:p>
        </w:tc>
        <w:tc>
          <w:tcPr>
            <w:tcW w:w="1337" w:type="dxa"/>
          </w:tcPr>
          <w:p w14:paraId="3D7FD31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11. Facturación</w:t>
            </w:r>
          </w:p>
        </w:tc>
        <w:tc>
          <w:tcPr>
            <w:tcW w:w="1337" w:type="dxa"/>
          </w:tcPr>
          <w:p w14:paraId="6BD2845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Consultar Comprobante</w:t>
            </w:r>
          </w:p>
        </w:tc>
        <w:tc>
          <w:tcPr>
            <w:tcW w:w="1337" w:type="dxa"/>
          </w:tcPr>
          <w:p w14:paraId="062B7C56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4D4D9F6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facturacion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>/comprobantes/1</w:t>
            </w:r>
          </w:p>
        </w:tc>
        <w:tc>
          <w:tcPr>
            <w:tcW w:w="1337" w:type="dxa"/>
          </w:tcPr>
          <w:p w14:paraId="35E9C43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6418F42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127685FD" w14:textId="77777777">
        <w:tc>
          <w:tcPr>
            <w:tcW w:w="1337" w:type="dxa"/>
          </w:tcPr>
          <w:p w14:paraId="48892AA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PI-50</w:t>
            </w:r>
          </w:p>
        </w:tc>
        <w:tc>
          <w:tcPr>
            <w:tcW w:w="1337" w:type="dxa"/>
          </w:tcPr>
          <w:p w14:paraId="5137397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12. </w:t>
            </w:r>
            <w:r w:rsidRPr="0020432B">
              <w:rPr>
                <w:rFonts w:eastAsia="Times New Roman"/>
                <w:sz w:val="20"/>
                <w:lang w:val="es-PE"/>
              </w:rPr>
              <w:t>Usuarios</w:t>
            </w:r>
          </w:p>
        </w:tc>
        <w:tc>
          <w:tcPr>
            <w:tcW w:w="1337" w:type="dxa"/>
          </w:tcPr>
          <w:p w14:paraId="4EA4656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Listar Usuarios</w:t>
            </w:r>
          </w:p>
        </w:tc>
        <w:tc>
          <w:tcPr>
            <w:tcW w:w="1337" w:type="dxa"/>
          </w:tcPr>
          <w:p w14:paraId="13D395E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3729DB0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/api/v1/usuarios</w:t>
            </w:r>
          </w:p>
        </w:tc>
        <w:tc>
          <w:tcPr>
            <w:tcW w:w="1337" w:type="dxa"/>
          </w:tcPr>
          <w:p w14:paraId="5BC4E39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2B5C640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7BDFE610" w14:textId="77777777">
        <w:tc>
          <w:tcPr>
            <w:tcW w:w="1337" w:type="dxa"/>
          </w:tcPr>
          <w:p w14:paraId="67FEF0C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PI-51</w:t>
            </w:r>
          </w:p>
        </w:tc>
        <w:tc>
          <w:tcPr>
            <w:tcW w:w="1337" w:type="dxa"/>
          </w:tcPr>
          <w:p w14:paraId="3A681980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12. Usuarios</w:t>
            </w:r>
          </w:p>
        </w:tc>
        <w:tc>
          <w:tcPr>
            <w:tcW w:w="1337" w:type="dxa"/>
          </w:tcPr>
          <w:p w14:paraId="46A70C1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Obtener Usuario por ID</w:t>
            </w:r>
          </w:p>
        </w:tc>
        <w:tc>
          <w:tcPr>
            <w:tcW w:w="1337" w:type="dxa"/>
          </w:tcPr>
          <w:p w14:paraId="1188420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GET</w:t>
            </w:r>
          </w:p>
        </w:tc>
        <w:tc>
          <w:tcPr>
            <w:tcW w:w="1337" w:type="dxa"/>
          </w:tcPr>
          <w:p w14:paraId="3359AE55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/api/v1/usuarios/1</w:t>
            </w:r>
          </w:p>
        </w:tc>
        <w:tc>
          <w:tcPr>
            <w:tcW w:w="1337" w:type="dxa"/>
          </w:tcPr>
          <w:p w14:paraId="1281B7AB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data con recurso o lista/página.</w:t>
            </w:r>
          </w:p>
        </w:tc>
        <w:tc>
          <w:tcPr>
            <w:tcW w:w="1337" w:type="dxa"/>
          </w:tcPr>
          <w:p w14:paraId="156FC4DC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322AF7BC" w14:textId="77777777">
        <w:tc>
          <w:tcPr>
            <w:tcW w:w="1337" w:type="dxa"/>
          </w:tcPr>
          <w:p w14:paraId="5789F23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PI-52</w:t>
            </w:r>
          </w:p>
        </w:tc>
        <w:tc>
          <w:tcPr>
            <w:tcW w:w="1337" w:type="dxa"/>
          </w:tcPr>
          <w:p w14:paraId="621E124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12. </w:t>
            </w:r>
            <w:r w:rsidRPr="0020432B">
              <w:rPr>
                <w:rFonts w:eastAsia="Times New Roman"/>
                <w:sz w:val="20"/>
                <w:lang w:val="es-PE"/>
              </w:rPr>
              <w:t>Usuarios</w:t>
            </w:r>
          </w:p>
        </w:tc>
        <w:tc>
          <w:tcPr>
            <w:tcW w:w="1337" w:type="dxa"/>
          </w:tcPr>
          <w:p w14:paraId="36B10A83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Crear Usuario</w:t>
            </w:r>
          </w:p>
        </w:tc>
        <w:tc>
          <w:tcPr>
            <w:tcW w:w="1337" w:type="dxa"/>
          </w:tcPr>
          <w:p w14:paraId="40ED04B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POST</w:t>
            </w:r>
          </w:p>
        </w:tc>
        <w:tc>
          <w:tcPr>
            <w:tcW w:w="1337" w:type="dxa"/>
          </w:tcPr>
          <w:p w14:paraId="5FDA414F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/api/v1/usuarios</w:t>
            </w:r>
          </w:p>
        </w:tc>
        <w:tc>
          <w:tcPr>
            <w:tcW w:w="1337" w:type="dxa"/>
          </w:tcPr>
          <w:p w14:paraId="53085E5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 o 201;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creado o confirmación.</w:t>
            </w:r>
          </w:p>
        </w:tc>
        <w:tc>
          <w:tcPr>
            <w:tcW w:w="1337" w:type="dxa"/>
          </w:tcPr>
          <w:p w14:paraId="03175BD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6D528ECD" w14:textId="77777777">
        <w:tc>
          <w:tcPr>
            <w:tcW w:w="1337" w:type="dxa"/>
          </w:tcPr>
          <w:p w14:paraId="356EBCB8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PI-53</w:t>
            </w:r>
          </w:p>
        </w:tc>
        <w:tc>
          <w:tcPr>
            <w:tcW w:w="1337" w:type="dxa"/>
          </w:tcPr>
          <w:p w14:paraId="744AAC0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12. Usuarios</w:t>
            </w:r>
          </w:p>
        </w:tc>
        <w:tc>
          <w:tcPr>
            <w:tcW w:w="1337" w:type="dxa"/>
          </w:tcPr>
          <w:p w14:paraId="6FB6191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Actualizar Usuario</w:t>
            </w:r>
          </w:p>
        </w:tc>
        <w:tc>
          <w:tcPr>
            <w:tcW w:w="1337" w:type="dxa"/>
          </w:tcPr>
          <w:p w14:paraId="37EDD9D4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PUT</w:t>
            </w:r>
          </w:p>
        </w:tc>
        <w:tc>
          <w:tcPr>
            <w:tcW w:w="1337" w:type="dxa"/>
          </w:tcPr>
          <w:p w14:paraId="3ACA7CB2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/api/v1/usuarios/1</w:t>
            </w:r>
          </w:p>
        </w:tc>
        <w:tc>
          <w:tcPr>
            <w:tcW w:w="1337" w:type="dxa"/>
          </w:tcPr>
          <w:p w14:paraId="051E9AF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recurso actualizado.</w:t>
            </w:r>
          </w:p>
        </w:tc>
        <w:tc>
          <w:tcPr>
            <w:tcW w:w="1337" w:type="dxa"/>
          </w:tcPr>
          <w:p w14:paraId="022C01E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  <w:tr w:rsidR="00AD7DEF" w:rsidRPr="0020432B" w14:paraId="16628DDD" w14:textId="77777777">
        <w:tc>
          <w:tcPr>
            <w:tcW w:w="1337" w:type="dxa"/>
          </w:tcPr>
          <w:p w14:paraId="133D470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PI-54</w:t>
            </w:r>
          </w:p>
        </w:tc>
        <w:tc>
          <w:tcPr>
            <w:tcW w:w="1337" w:type="dxa"/>
          </w:tcPr>
          <w:p w14:paraId="30DAF8B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12. Usuarios</w:t>
            </w:r>
          </w:p>
        </w:tc>
        <w:tc>
          <w:tcPr>
            <w:tcW w:w="1337" w:type="dxa"/>
          </w:tcPr>
          <w:p w14:paraId="5B845327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Desactivar Usuario</w:t>
            </w:r>
          </w:p>
        </w:tc>
        <w:tc>
          <w:tcPr>
            <w:tcW w:w="1337" w:type="dxa"/>
          </w:tcPr>
          <w:p w14:paraId="7E76F4BA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DELETE</w:t>
            </w:r>
          </w:p>
        </w:tc>
        <w:tc>
          <w:tcPr>
            <w:tcW w:w="1337" w:type="dxa"/>
          </w:tcPr>
          <w:p w14:paraId="3497838D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/api/v1/usuarios/1</w:t>
            </w:r>
          </w:p>
        </w:tc>
        <w:tc>
          <w:tcPr>
            <w:tcW w:w="1337" w:type="dxa"/>
          </w:tcPr>
          <w:p w14:paraId="339E74FE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 xml:space="preserve">HTTP 200; </w:t>
            </w:r>
            <w:proofErr w:type="spellStart"/>
            <w:r w:rsidRPr="0020432B">
              <w:rPr>
                <w:rFonts w:eastAsia="Times New Roman"/>
                <w:sz w:val="20"/>
                <w:lang w:val="es-PE"/>
              </w:rPr>
              <w:t>success</w:t>
            </w:r>
            <w:proofErr w:type="spellEnd"/>
            <w:r w:rsidRPr="0020432B">
              <w:rPr>
                <w:rFonts w:eastAsia="Times New Roman"/>
                <w:sz w:val="20"/>
                <w:lang w:val="es-PE"/>
              </w:rPr>
              <w:t xml:space="preserve"> true; operación confirmada.</w:t>
            </w:r>
          </w:p>
        </w:tc>
        <w:tc>
          <w:tcPr>
            <w:tcW w:w="1337" w:type="dxa"/>
          </w:tcPr>
          <w:p w14:paraId="60FAF3A9" w14:textId="77777777" w:rsidR="00AD7DEF" w:rsidRPr="0020432B" w:rsidRDefault="009844C6">
            <w:pPr>
              <w:spacing w:line="240" w:lineRule="auto"/>
              <w:rPr>
                <w:lang w:val="es-PE"/>
              </w:rPr>
            </w:pPr>
            <w:r w:rsidRPr="0020432B">
              <w:rPr>
                <w:rFonts w:eastAsia="Times New Roman"/>
                <w:sz w:val="20"/>
                <w:lang w:val="es-PE"/>
              </w:rPr>
              <w:t>—</w:t>
            </w:r>
          </w:p>
        </w:tc>
      </w:tr>
    </w:tbl>
    <w:p w14:paraId="5DE9073D" w14:textId="77777777" w:rsidR="00AD7DEF" w:rsidRPr="0020432B" w:rsidRDefault="00AD7DEF">
      <w:pPr>
        <w:rPr>
          <w:lang w:val="es-PE"/>
        </w:rPr>
      </w:pPr>
    </w:p>
    <w:p w14:paraId="4FC79297" w14:textId="77777777" w:rsidR="00AD7DEF" w:rsidRPr="0020432B" w:rsidRDefault="009844C6">
      <w:pPr>
        <w:spacing w:before="240" w:after="0"/>
        <w:rPr>
          <w:lang w:val="es-PE"/>
        </w:rPr>
      </w:pPr>
      <w:r w:rsidRPr="0020432B">
        <w:rPr>
          <w:rFonts w:eastAsia="Times New Roman"/>
          <w:b/>
          <w:sz w:val="28"/>
          <w:lang w:val="es-PE"/>
        </w:rPr>
        <w:lastRenderedPageBreak/>
        <w:t>Conclusiones Y Recomendaciones</w:t>
      </w:r>
    </w:p>
    <w:p w14:paraId="364F861E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Conclusión 1</w:t>
      </w:r>
    </w:p>
    <w:p w14:paraId="23D90FE1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El desarrollo de una solución integral (</w:t>
      </w:r>
      <w:proofErr w:type="spellStart"/>
      <w:r w:rsidRPr="0020432B">
        <w:rPr>
          <w:rFonts w:eastAsia="Times New Roman"/>
          <w:lang w:val="es-PE"/>
        </w:rPr>
        <w:t>backend</w:t>
      </w:r>
      <w:proofErr w:type="spellEnd"/>
      <w:r w:rsidRPr="0020432B">
        <w:rPr>
          <w:rFonts w:eastAsia="Times New Roman"/>
          <w:lang w:val="es-PE"/>
        </w:rPr>
        <w:t xml:space="preserve">, panel web y aplicación móvil) para la gestión de la licorería Chilalo </w:t>
      </w:r>
      <w:proofErr w:type="spellStart"/>
      <w:r w:rsidRPr="0020432B">
        <w:rPr>
          <w:rFonts w:eastAsia="Times New Roman"/>
          <w:lang w:val="es-PE"/>
        </w:rPr>
        <w:t>Shot</w:t>
      </w:r>
      <w:proofErr w:type="spellEnd"/>
      <w:r w:rsidRPr="0020432B">
        <w:rPr>
          <w:rFonts w:eastAsia="Times New Roman"/>
          <w:lang w:val="es-PE"/>
        </w:rPr>
        <w:t xml:space="preserve"> </w:t>
      </w:r>
      <w:r w:rsidRPr="0020432B">
        <w:rPr>
          <w:rFonts w:eastAsia="Times New Roman"/>
          <w:lang w:val="es-PE"/>
        </w:rPr>
        <w:t>demuestra que una arquitectura por capas con **API REST** y autenticación **JWT** es adecuada para separar responsabilidades, facilitar el mantenimiento y permitir que varios clientes consuman la misma lógica de negocio.</w:t>
      </w:r>
    </w:p>
    <w:p w14:paraId="5943028E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Recomendación 1</w:t>
      </w:r>
    </w:p>
    <w:p w14:paraId="7AC5D6ED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Se recomienda forma</w:t>
      </w:r>
      <w:r w:rsidRPr="0020432B">
        <w:rPr>
          <w:rFonts w:eastAsia="Times New Roman"/>
          <w:lang w:val="es-PE"/>
        </w:rPr>
        <w:t xml:space="preserve">lizar un plan de pruebas que combine pruebas unitarias en servicios críticos del </w:t>
      </w:r>
      <w:proofErr w:type="spellStart"/>
      <w:r w:rsidRPr="0020432B">
        <w:rPr>
          <w:rFonts w:eastAsia="Times New Roman"/>
          <w:lang w:val="es-PE"/>
        </w:rPr>
        <w:t>backend</w:t>
      </w:r>
      <w:proofErr w:type="spellEnd"/>
      <w:r w:rsidRPr="0020432B">
        <w:rPr>
          <w:rFonts w:eastAsia="Times New Roman"/>
          <w:lang w:val="es-PE"/>
        </w:rPr>
        <w:t xml:space="preserve"> con pruebas integrales reproducibles: mantener actualizada la colección </w:t>
      </w:r>
      <w:proofErr w:type="spellStart"/>
      <w:r w:rsidRPr="0020432B">
        <w:rPr>
          <w:rFonts w:eastAsia="Times New Roman"/>
          <w:lang w:val="es-PE"/>
        </w:rPr>
        <w:t>LICORERIA_BACKEND.postman_</w:t>
      </w:r>
      <w:proofErr w:type="gramStart"/>
      <w:r w:rsidRPr="0020432B">
        <w:rPr>
          <w:rFonts w:eastAsia="Times New Roman"/>
          <w:lang w:val="es-PE"/>
        </w:rPr>
        <w:t>collection.json</w:t>
      </w:r>
      <w:proofErr w:type="spellEnd"/>
      <w:proofErr w:type="gramEnd"/>
      <w:r w:rsidRPr="0020432B">
        <w:rPr>
          <w:rFonts w:eastAsia="Times New Roman"/>
          <w:lang w:val="es-PE"/>
        </w:rPr>
        <w:t>, ejecutar regresión periódica (</w:t>
      </w:r>
      <w:proofErr w:type="spellStart"/>
      <w:r w:rsidRPr="0020432B">
        <w:rPr>
          <w:rFonts w:eastAsia="Times New Roman"/>
          <w:lang w:val="es-PE"/>
        </w:rPr>
        <w:t>Postman</w:t>
      </w:r>
      <w:proofErr w:type="spellEnd"/>
      <w:r w:rsidRPr="0020432B">
        <w:rPr>
          <w:rFonts w:eastAsia="Times New Roman"/>
          <w:lang w:val="es-PE"/>
        </w:rPr>
        <w:t xml:space="preserve"> Runner o Newma</w:t>
      </w:r>
      <w:r w:rsidRPr="0020432B">
        <w:rPr>
          <w:rFonts w:eastAsia="Times New Roman"/>
          <w:lang w:val="es-PE"/>
        </w:rPr>
        <w:t>n) antes de cada entrega y archivar resultados en el repositorio o en anexos del trabajo.</w:t>
      </w:r>
    </w:p>
    <w:p w14:paraId="12D33E08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Conclusión 2</w:t>
      </w:r>
    </w:p>
    <w:p w14:paraId="4CFF7D2A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La persistencia en **PostgreSQL** con migraciones **</w:t>
      </w:r>
      <w:proofErr w:type="spellStart"/>
      <w:r w:rsidRPr="0020432B">
        <w:rPr>
          <w:rFonts w:eastAsia="Times New Roman"/>
          <w:lang w:val="es-PE"/>
        </w:rPr>
        <w:t>Flyway</w:t>
      </w:r>
      <w:proofErr w:type="spellEnd"/>
      <w:r w:rsidRPr="0020432B">
        <w:rPr>
          <w:rFonts w:eastAsia="Times New Roman"/>
          <w:lang w:val="es-PE"/>
        </w:rPr>
        <w:t>** y el uso de un esquema relacional alineado al dominio (ventas, inventario, clientes, compras</w:t>
      </w:r>
      <w:r w:rsidRPr="0020432B">
        <w:rPr>
          <w:rFonts w:eastAsia="Times New Roman"/>
          <w:lang w:val="es-PE"/>
        </w:rPr>
        <w:t>) contribuye a la trazabilidad de las operaciones y reduce el riesgo de inconsistencias entre ambientes de desarrollo y despliegue.</w:t>
      </w:r>
    </w:p>
    <w:p w14:paraId="0071A04F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Recomendación 2</w:t>
      </w:r>
    </w:p>
    <w:p w14:paraId="221FA754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Se recomienda mantener documentación viva de la API (</w:t>
      </w:r>
      <w:proofErr w:type="spellStart"/>
      <w:r w:rsidRPr="0020432B">
        <w:rPr>
          <w:rFonts w:eastAsia="Times New Roman"/>
          <w:lang w:val="es-PE"/>
        </w:rPr>
        <w:t>Swagger</w:t>
      </w:r>
      <w:proofErr w:type="spellEnd"/>
      <w:r w:rsidRPr="0020432B">
        <w:rPr>
          <w:rFonts w:eastAsia="Times New Roman"/>
          <w:lang w:val="es-PE"/>
        </w:rPr>
        <w:t>), respaldos periódicos de la base de datos y cr</w:t>
      </w:r>
      <w:r w:rsidRPr="0020432B">
        <w:rPr>
          <w:rFonts w:eastAsia="Times New Roman"/>
          <w:lang w:val="es-PE"/>
        </w:rPr>
        <w:t>edenciales de integración (p. ej. SUNAT en ambiente de pruebas) fuera del código fuente, siguiendo buenas prácticas de seguridad.</w:t>
      </w:r>
    </w:p>
    <w:p w14:paraId="336316F0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Conclusión 3</w:t>
      </w:r>
    </w:p>
    <w:p w14:paraId="7B73B6DC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lastRenderedPageBreak/>
        <w:t xml:space="preserve">La experiencia de usuario en el **POS** y en los módulos de inventario y reportes condiciona la adopción del </w:t>
      </w:r>
      <w:r w:rsidRPr="0020432B">
        <w:rPr>
          <w:rFonts w:eastAsia="Times New Roman"/>
          <w:lang w:val="es-PE"/>
        </w:rPr>
        <w:t>sistema en el día a día; la coherencia entre reglas en servidor y validaciones en cliente es determinante para evitar frustraciones y errores operativos.</w:t>
      </w:r>
    </w:p>
    <w:p w14:paraId="213B0AED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Recomendación 3</w:t>
      </w:r>
    </w:p>
    <w:p w14:paraId="711EDEAA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Se recomienda capacitar al personal en el uso del sistema, establecer roles claros (**</w:t>
      </w:r>
      <w:r w:rsidRPr="0020432B">
        <w:rPr>
          <w:rFonts w:eastAsia="Times New Roman"/>
          <w:lang w:val="es-PE"/>
        </w:rPr>
        <w:t>ADMIN** vs **VENDEDOR**) y programar revisiones periódicas de stock, precios y promociones para que la herramienta siga alineada con la realidad del negocio.</w:t>
      </w:r>
    </w:p>
    <w:p w14:paraId="48512548" w14:textId="77777777" w:rsidR="00AD7DEF" w:rsidRPr="0020432B" w:rsidRDefault="009844C6">
      <w:pPr>
        <w:spacing w:before="240" w:after="0"/>
        <w:rPr>
          <w:lang w:val="es-PE"/>
        </w:rPr>
      </w:pPr>
      <w:r w:rsidRPr="0020432B">
        <w:rPr>
          <w:rFonts w:eastAsia="Times New Roman"/>
          <w:b/>
          <w:sz w:val="28"/>
          <w:lang w:val="es-PE"/>
        </w:rPr>
        <w:t>Referencias Bibliográficas</w:t>
      </w:r>
    </w:p>
    <w:p w14:paraId="6C100901" w14:textId="77777777" w:rsidR="00AD7DEF" w:rsidRPr="0020432B" w:rsidRDefault="009844C6">
      <w:pPr>
        <w:spacing w:after="0" w:line="360" w:lineRule="auto"/>
        <w:ind w:left="720" w:hanging="720"/>
        <w:rPr>
          <w:lang w:val="es-PE"/>
        </w:rPr>
      </w:pPr>
      <w:r w:rsidRPr="0020432B">
        <w:rPr>
          <w:rFonts w:eastAsia="Times New Roman"/>
          <w:lang w:val="es-PE"/>
        </w:rPr>
        <w:t xml:space="preserve">Flores, E., Valenzuela, K. y </w:t>
      </w:r>
      <w:proofErr w:type="spellStart"/>
      <w:r w:rsidRPr="0020432B">
        <w:rPr>
          <w:rFonts w:eastAsia="Times New Roman"/>
          <w:lang w:val="es-PE"/>
        </w:rPr>
        <w:t>Proleón</w:t>
      </w:r>
      <w:proofErr w:type="spellEnd"/>
      <w:r w:rsidRPr="0020432B">
        <w:rPr>
          <w:rFonts w:eastAsia="Times New Roman"/>
          <w:lang w:val="es-PE"/>
        </w:rPr>
        <w:t>, Ch. (2020). Guía de citas y refer</w:t>
      </w:r>
      <w:r w:rsidRPr="0020432B">
        <w:rPr>
          <w:rFonts w:eastAsia="Times New Roman"/>
          <w:lang w:val="es-PE"/>
        </w:rPr>
        <w:t>encias basado en la norma de estilo APA (7.ª ed. en inglés): Aprobada por Consejo Universitario el 8 de julio de 2020. Universidad del Pacífico. https://up-pe.libguides.com/ld.php?content_id=55976859</w:t>
      </w:r>
    </w:p>
    <w:p w14:paraId="3E366100" w14:textId="77777777" w:rsidR="00AD7DEF" w:rsidRPr="0020432B" w:rsidRDefault="009844C6">
      <w:pPr>
        <w:spacing w:after="0" w:line="360" w:lineRule="auto"/>
        <w:ind w:left="720" w:hanging="720"/>
        <w:rPr>
          <w:lang w:val="es-PE"/>
        </w:rPr>
      </w:pPr>
      <w:r w:rsidRPr="0020432B">
        <w:rPr>
          <w:rFonts w:eastAsia="Times New Roman"/>
          <w:lang w:val="es-PE"/>
        </w:rPr>
        <w:t xml:space="preserve">Pontificia Universidad Católica del Perú [PUCP]. (2020, </w:t>
      </w:r>
      <w:r w:rsidRPr="0020432B">
        <w:rPr>
          <w:rFonts w:eastAsia="Times New Roman"/>
          <w:lang w:val="es-PE"/>
        </w:rPr>
        <w:t>1 de diciembre). Versión resumida de Normas APA 7 edición. Blog de la Maestría y Doctorado PUCP. http://blog.pucp.edu.pe/blog/maestriaeducacion/2020/12/01/version-resumida-apa-7-edicion/</w:t>
      </w:r>
    </w:p>
    <w:p w14:paraId="47341DBB" w14:textId="77777777" w:rsidR="00AD7DEF" w:rsidRPr="0020432B" w:rsidRDefault="009844C6">
      <w:pPr>
        <w:spacing w:after="0" w:line="360" w:lineRule="auto"/>
        <w:ind w:left="720" w:hanging="720"/>
        <w:rPr>
          <w:lang w:val="es-PE"/>
        </w:rPr>
      </w:pPr>
      <w:r w:rsidRPr="0020432B">
        <w:rPr>
          <w:rFonts w:eastAsia="Times New Roman"/>
          <w:lang w:val="es-PE"/>
        </w:rPr>
        <w:t>Sánchez, C. (2019, 8 de febrero). Normas APA – 7ma (séptima) edición.</w:t>
      </w:r>
      <w:r w:rsidRPr="0020432B">
        <w:rPr>
          <w:rFonts w:eastAsia="Times New Roman"/>
          <w:lang w:val="es-PE"/>
        </w:rPr>
        <w:t xml:space="preserve"> Normas APA actualizadas (7.ª edición). https://normas-apa.org/</w:t>
      </w:r>
    </w:p>
    <w:p w14:paraId="35657BE1" w14:textId="77777777" w:rsidR="00AD7DEF" w:rsidRPr="0020432B" w:rsidRDefault="009844C6">
      <w:pPr>
        <w:spacing w:after="0" w:line="360" w:lineRule="auto"/>
        <w:ind w:left="720" w:hanging="720"/>
        <w:rPr>
          <w:lang w:val="es-PE"/>
        </w:rPr>
      </w:pPr>
      <w:r w:rsidRPr="0020432B">
        <w:rPr>
          <w:rFonts w:eastAsia="Times New Roman"/>
          <w:lang w:val="es-PE"/>
        </w:rPr>
        <w:t>Universidad San Martín de Porres. (2020). Manual para la elaboración de tesis. USMP. https://www.usmp.edu.pe/iced/pdfs/manual-apa.pdf</w:t>
      </w:r>
    </w:p>
    <w:p w14:paraId="114E44A0" w14:textId="77777777" w:rsidR="00AD7DEF" w:rsidRPr="0020432B" w:rsidRDefault="009844C6">
      <w:pPr>
        <w:spacing w:after="0" w:line="360" w:lineRule="auto"/>
        <w:ind w:left="720" w:hanging="720"/>
        <w:rPr>
          <w:lang w:val="es-PE"/>
        </w:rPr>
      </w:pPr>
      <w:r w:rsidRPr="0020432B">
        <w:rPr>
          <w:rFonts w:eastAsia="Times New Roman"/>
          <w:lang w:val="es-PE"/>
        </w:rPr>
        <w:t>Vicerrectoría de investigación. (2021). Guía de estilo Edi</w:t>
      </w:r>
      <w:r w:rsidRPr="0020432B">
        <w:rPr>
          <w:rFonts w:eastAsia="Times New Roman"/>
          <w:lang w:val="es-PE"/>
        </w:rPr>
        <w:t>torial. Universidad San Ignacio de Loyola (USIL). https://378236d7-2c94-4012-bcef-3162534dcaa7.filesusr.com/ugd/ad1a884be54e4af5b34d9ca6a72a8022b6cbe7.pdf</w:t>
      </w:r>
    </w:p>
    <w:p w14:paraId="02AB7875" w14:textId="77777777" w:rsidR="00AD7DEF" w:rsidRPr="0020432B" w:rsidRDefault="009844C6">
      <w:pPr>
        <w:rPr>
          <w:lang w:val="es-PE"/>
        </w:rPr>
      </w:pPr>
      <w:r w:rsidRPr="0020432B">
        <w:rPr>
          <w:lang w:val="es-PE"/>
        </w:rPr>
        <w:br w:type="page"/>
      </w:r>
    </w:p>
    <w:p w14:paraId="0738DB2D" w14:textId="77777777" w:rsidR="00AD7DEF" w:rsidRPr="0020432B" w:rsidRDefault="009844C6">
      <w:pPr>
        <w:spacing w:before="240" w:after="0"/>
        <w:rPr>
          <w:lang w:val="es-PE"/>
        </w:rPr>
      </w:pPr>
      <w:r w:rsidRPr="0020432B">
        <w:rPr>
          <w:rFonts w:eastAsia="Times New Roman"/>
          <w:b/>
          <w:sz w:val="28"/>
          <w:lang w:val="es-PE"/>
        </w:rPr>
        <w:lastRenderedPageBreak/>
        <w:t>Anexos</w:t>
      </w:r>
    </w:p>
    <w:p w14:paraId="2B3D0972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 xml:space="preserve">Los anexos son documentos que se incluyen como apoyo o complemento del trabajo final. </w:t>
      </w:r>
      <w:r w:rsidRPr="0020432B">
        <w:rPr>
          <w:rFonts w:eastAsia="Times New Roman"/>
          <w:lang w:val="es-PE"/>
        </w:rPr>
        <w:t xml:space="preserve">Usualmente comprenden listas, tablas y figuras muy extensas. Estos anexos deben estar ordenados y numerados, e incluir el título de cada anexo para su pronta verificación. Según la normativa institucional, los anexos pueden no llevar numeración de páginas </w:t>
      </w:r>
      <w:r w:rsidRPr="0020432B">
        <w:rPr>
          <w:rFonts w:eastAsia="Times New Roman"/>
          <w:lang w:val="es-PE"/>
        </w:rPr>
        <w:t>en el cuerpo principal del documento ni incluirse en el conteo de páginas del texto central; confirme esta regla con su asesor o reglamento de titulación.</w:t>
      </w:r>
    </w:p>
    <w:p w14:paraId="5FA01872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Anexo 1: Matriz De Servicios Y Evidencias De Pruebas Api</w:t>
      </w:r>
    </w:p>
    <w:p w14:paraId="1BD6A74B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[Incluir la matriz de servicios si el progra</w:t>
      </w:r>
      <w:r w:rsidRPr="0020432B">
        <w:rPr>
          <w:rFonts w:eastAsia="Times New Roman"/>
          <w:lang w:val="es-PE"/>
        </w:rPr>
        <w:t xml:space="preserve">ma la exige. Para pruebas integrales, anexar capturas de </w:t>
      </w:r>
      <w:proofErr w:type="spellStart"/>
      <w:r w:rsidRPr="0020432B">
        <w:rPr>
          <w:rFonts w:eastAsia="Times New Roman"/>
          <w:lang w:val="es-PE"/>
        </w:rPr>
        <w:t>Postman</w:t>
      </w:r>
      <w:proofErr w:type="spellEnd"/>
      <w:r w:rsidRPr="0020432B">
        <w:rPr>
          <w:rFonts w:eastAsia="Times New Roman"/>
          <w:lang w:val="es-PE"/>
        </w:rPr>
        <w:t xml:space="preserve"> por módulo (</w:t>
      </w:r>
      <w:proofErr w:type="spellStart"/>
      <w:r w:rsidRPr="0020432B">
        <w:rPr>
          <w:rFonts w:eastAsia="Times New Roman"/>
          <w:lang w:val="es-PE"/>
        </w:rPr>
        <w:t>request</w:t>
      </w:r>
      <w:proofErr w:type="spellEnd"/>
      <w:r w:rsidRPr="0020432B">
        <w:rPr>
          <w:rFonts w:eastAsia="Times New Roman"/>
          <w:lang w:val="es-PE"/>
        </w:rPr>
        <w:t xml:space="preserve">/response), exportación de resultados del </w:t>
      </w:r>
      <w:proofErr w:type="spellStart"/>
      <w:r w:rsidRPr="0020432B">
        <w:rPr>
          <w:rFonts w:eastAsia="Times New Roman"/>
          <w:lang w:val="es-PE"/>
        </w:rPr>
        <w:t>Collection</w:t>
      </w:r>
      <w:proofErr w:type="spellEnd"/>
      <w:r w:rsidRPr="0020432B">
        <w:rPr>
          <w:rFonts w:eastAsia="Times New Roman"/>
          <w:lang w:val="es-PE"/>
        </w:rPr>
        <w:t xml:space="preserve"> Runner o salida de Newman, fecha y versión del </w:t>
      </w:r>
      <w:proofErr w:type="spellStart"/>
      <w:r w:rsidRPr="0020432B">
        <w:rPr>
          <w:rFonts w:eastAsia="Times New Roman"/>
          <w:lang w:val="es-PE"/>
        </w:rPr>
        <w:t>backend</w:t>
      </w:r>
      <w:proofErr w:type="spellEnd"/>
      <w:r w:rsidRPr="0020432B">
        <w:rPr>
          <w:rFonts w:eastAsia="Times New Roman"/>
          <w:lang w:val="es-PE"/>
        </w:rPr>
        <w:t xml:space="preserve"> probada. Puede vincularse cada captura al identificador PI-</w:t>
      </w:r>
      <w:proofErr w:type="spellStart"/>
      <w:r w:rsidRPr="0020432B">
        <w:rPr>
          <w:rFonts w:eastAsia="Times New Roman"/>
          <w:lang w:val="es-PE"/>
        </w:rPr>
        <w:t>xx</w:t>
      </w:r>
      <w:proofErr w:type="spellEnd"/>
      <w:r w:rsidRPr="0020432B">
        <w:rPr>
          <w:rFonts w:eastAsia="Times New Roman"/>
          <w:lang w:val="es-PE"/>
        </w:rPr>
        <w:t xml:space="preserve"> de</w:t>
      </w:r>
      <w:r w:rsidRPr="0020432B">
        <w:rPr>
          <w:rFonts w:eastAsia="Times New Roman"/>
          <w:lang w:val="es-PE"/>
        </w:rPr>
        <w:t xml:space="preserve"> la tabla 1.]</w:t>
      </w:r>
    </w:p>
    <w:p w14:paraId="14DCAA30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Anexo 2: Instrumento De Recolección De Datos</w:t>
      </w:r>
    </w:p>
    <w:p w14:paraId="7079A0EB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[Espacio reservado para el contenido del anexo. Incluir aquí tablas, figuras o instrumentos según lo acordado con el asesor. Los anexos se numeran y titulan para facilitar su localización; verifiqu</w:t>
      </w:r>
      <w:r w:rsidRPr="0020432B">
        <w:rPr>
          <w:rFonts w:eastAsia="Times New Roman"/>
          <w:lang w:val="es-PE"/>
        </w:rPr>
        <w:t>e la normativa institucional sobre numeración de páginas en anexos.]</w:t>
      </w:r>
    </w:p>
    <w:p w14:paraId="051F3B08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Anexo 3: Ficha De Validación De Instrumento</w:t>
      </w:r>
    </w:p>
    <w:p w14:paraId="1A284580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t>[Espacio reservado para el contenido del anexo. Incluir aquí tablas, figuras o instrumentos según lo acordado con el asesor. Los anexos se nume</w:t>
      </w:r>
      <w:r w:rsidRPr="0020432B">
        <w:rPr>
          <w:rFonts w:eastAsia="Times New Roman"/>
          <w:lang w:val="es-PE"/>
        </w:rPr>
        <w:t>ran y titulan para facilitar su localización; verifique la normativa institucional sobre numeración de páginas en anexos.]</w:t>
      </w:r>
    </w:p>
    <w:p w14:paraId="15FEFDB2" w14:textId="77777777" w:rsidR="00AD7DEF" w:rsidRPr="0020432B" w:rsidRDefault="009844C6">
      <w:pPr>
        <w:spacing w:before="120" w:after="0"/>
        <w:rPr>
          <w:lang w:val="es-PE"/>
        </w:rPr>
      </w:pPr>
      <w:r w:rsidRPr="0020432B">
        <w:rPr>
          <w:rFonts w:eastAsia="Times New Roman"/>
          <w:b/>
          <w:i/>
          <w:lang w:val="es-PE"/>
        </w:rPr>
        <w:t>Anexo 4: Validación De Expertos</w:t>
      </w:r>
    </w:p>
    <w:p w14:paraId="72573FFF" w14:textId="77777777" w:rsidR="00AD7DEF" w:rsidRPr="0020432B" w:rsidRDefault="009844C6">
      <w:pPr>
        <w:spacing w:after="0"/>
        <w:ind w:firstLine="720"/>
        <w:rPr>
          <w:lang w:val="es-PE"/>
        </w:rPr>
      </w:pPr>
      <w:r w:rsidRPr="0020432B">
        <w:rPr>
          <w:rFonts w:eastAsia="Times New Roman"/>
          <w:lang w:val="es-PE"/>
        </w:rPr>
        <w:lastRenderedPageBreak/>
        <w:t xml:space="preserve">[Espacio reservado para el contenido del anexo. Incluir aquí tablas, figuras o instrumentos según lo </w:t>
      </w:r>
      <w:r w:rsidRPr="0020432B">
        <w:rPr>
          <w:rFonts w:eastAsia="Times New Roman"/>
          <w:lang w:val="es-PE"/>
        </w:rPr>
        <w:t>acordado con el asesor. Los anexos se numeran y titulan para facilitar su localización; verifique la normativa institucional sobre numeración de páginas en anexos.]</w:t>
      </w:r>
      <w:bookmarkEnd w:id="0"/>
    </w:p>
    <w:sectPr w:rsidR="00AD7DEF" w:rsidRPr="002043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2B"/>
    <w:rsid w:val="0029639D"/>
    <w:rsid w:val="00326F90"/>
    <w:rsid w:val="009844C6"/>
    <w:rsid w:val="00AA1D8D"/>
    <w:rsid w:val="00AD0A30"/>
    <w:rsid w:val="00AD7D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AA177B"/>
  <w14:defaultImageDpi w14:val="300"/>
  <w15:docId w15:val="{90228663-ED4F-4CEE-A16B-DAF5D721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2273</Words>
  <Characters>12505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3</cp:revision>
  <dcterms:created xsi:type="dcterms:W3CDTF">2013-12-23T23:15:00Z</dcterms:created>
  <dcterms:modified xsi:type="dcterms:W3CDTF">2026-04-11T04:08:00Z</dcterms:modified>
  <cp:category/>
</cp:coreProperties>
</file>