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Formato de retrospectiva de Sprint</w:t>
      </w:r>
    </w:p>
    <w:p>
      <w:pPr>
        <w:pStyle w:val="Heading2"/>
        <w:jc w:val="center"/>
      </w:pPr>
      <w:r>
        <w:t>Sistema Web y Aplicación Móvil – Licorería Chilalo Shot</w:t>
      </w:r>
    </w:p>
    <w:p>
      <w:r>
        <w:rPr>
          <w:b/>
        </w:rPr>
        <w:t xml:space="preserve">Metodología: </w:t>
      </w:r>
      <w:r>
        <w:t>Scrum — reunión al cierre de cada sprint (duración sugerida: 30–45 min).</w:t>
      </w:r>
    </w:p>
    <w:p>
      <w:r>
        <w:rPr>
          <w:b/>
        </w:rPr>
        <w:t xml:space="preserve">Objetivo: </w:t>
      </w:r>
      <w:r>
        <w:t>Identificar qué funcionó, qué ajustar y qué acciones concretas llevar al siguiente sprint.</w:t>
      </w:r>
    </w:p>
    <w:p>
      <w:pPr>
        <w:pStyle w:val="Heading1"/>
      </w:pPr>
      <w:r>
        <w:t>Cómo usar esta plantilla</w:t>
      </w:r>
    </w:p>
    <w:p>
      <w:pPr>
        <w:pStyle w:val="ListNumber"/>
      </w:pPr>
      <w:r>
        <w:t>1. Copia la sección Plantilla vacía al final de cada sprint y rellénala.</w:t>
      </w:r>
    </w:p>
    <w:p>
      <w:pPr>
        <w:pStyle w:val="ListNumber"/>
      </w:pPr>
      <w:r>
        <w:t>2. Si el equipo es una sola persona (TAA), indícalo en «Tipo de retrospectiva».</w:t>
      </w:r>
    </w:p>
    <w:p>
      <w:pPr>
        <w:pStyle w:val="ListNumber"/>
      </w:pPr>
      <w:r>
        <w:t>3. Las acciones deben ser específicas y revisables en el planning del siguiente sprint.</w:t>
      </w:r>
    </w:p>
    <w:p>
      <w:pPr>
        <w:pStyle w:val="ListNumber"/>
      </w:pPr>
      <w:r>
        <w:t>4. Opcional: enlaza este documento con el Sprint Review correspondiente (Integrador 2/SPRINT_REVIEW_N.md).</w:t>
      </w:r>
    </w:p>
    <w:p>
      <w:pPr>
        <w:pStyle w:val="Heading1"/>
      </w:pPr>
      <w:r>
        <w:t>Plantilla vacía (copiar desde aquí)</w:t>
      </w:r>
    </w:p>
    <w:p>
      <w:pPr>
        <w:pStyle w:val="Heading2"/>
      </w:pPr>
      <w:r>
        <w:t>Retrospectiva del Sprint [número]</w:t>
      </w:r>
    </w:p>
    <w:p>
      <w:pPr>
        <w:pStyle w:val="Heading3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_</w:t>
            </w:r>
          </w:p>
        </w:tc>
      </w:tr>
      <w:tr>
        <w:tc>
          <w:tcPr>
            <w:tcW w:type="dxa" w:w="4320"/>
          </w:tcPr>
          <w:p>
            <w:r>
              <w:t>Período</w:t>
            </w:r>
          </w:p>
        </w:tc>
        <w:tc>
          <w:tcPr>
            <w:tcW w:type="dxa" w:w="4320"/>
          </w:tcPr>
          <w:p>
            <w:r>
              <w:t>Semanas _ al _</w:t>
            </w:r>
          </w:p>
        </w:tc>
      </w:tr>
      <w:tr>
        <w:tc>
          <w:tcPr>
            <w:tcW w:type="dxa" w:w="4320"/>
          </w:tcPr>
          <w:p>
            <w:r>
              <w:t>Objetivo del sprint</w:t>
            </w:r>
          </w:p>
        </w:tc>
        <w:tc>
          <w:tcPr>
            <w:tcW w:type="dxa" w:w="4320"/>
          </w:tcPr>
          <w:p>
            <w:r>
              <w:t>_</w:t>
            </w:r>
          </w:p>
        </w:tc>
      </w:tr>
      <w:tr>
        <w:tc>
          <w:tcPr>
            <w:tcW w:type="dxa" w:w="4320"/>
          </w:tcPr>
          <w:p>
            <w:r>
              <w:t>Fecha de la retrospectiva</w:t>
            </w:r>
          </w:p>
        </w:tc>
        <w:tc>
          <w:tcPr>
            <w:tcW w:type="dxa" w:w="4320"/>
          </w:tcPr>
          <w:p>
            <w:r>
              <w:t>_</w:t>
            </w:r>
          </w:p>
        </w:tc>
      </w:tr>
      <w:tr>
        <w:tc>
          <w:tcPr>
            <w:tcW w:type="dxa" w:w="4320"/>
          </w:tcPr>
          <w:p>
            <w:r>
              <w:t>Facilita</w:t>
            </w:r>
          </w:p>
        </w:tc>
        <w:tc>
          <w:tcPr>
            <w:tcW w:type="dxa" w:w="4320"/>
          </w:tcPr>
          <w:p>
            <w:r>
              <w:t>_</w:t>
            </w:r>
          </w:p>
        </w:tc>
      </w:tr>
      <w:tr>
        <w:tc>
          <w:tcPr>
            <w:tcW w:type="dxa" w:w="4320"/>
          </w:tcPr>
          <w:p>
            <w:r>
              <w:t>Asistentes</w:t>
            </w:r>
          </w:p>
        </w:tc>
        <w:tc>
          <w:tcPr>
            <w:tcW w:type="dxa" w:w="4320"/>
          </w:tcPr>
          <w:p>
            <w:r>
              <w:t>_</w:t>
            </w:r>
          </w:p>
        </w:tc>
      </w:tr>
      <w:tr>
        <w:tc>
          <w:tcPr>
            <w:tcW w:type="dxa" w:w="4320"/>
          </w:tcPr>
          <w:p>
            <w:r>
              <w:t>Tipo de retrospectiva</w:t>
            </w:r>
          </w:p>
        </w:tc>
        <w:tc>
          <w:tcPr>
            <w:tcW w:type="dxa" w:w="4320"/>
          </w:tcPr>
          <w:p>
            <w:r>
              <w:t>Individual / Equipo</w:t>
            </w:r>
          </w:p>
        </w:tc>
      </w:tr>
    </w:tbl>
    <w:p/>
    <w:p>
      <w:pPr>
        <w:pStyle w:val="Heading3"/>
      </w:pPr>
      <w:r>
        <w:t>¿Qué salió bien?</w:t>
      </w:r>
    </w:p>
    <w:p>
      <w:r>
        <w:t>Listar logros, prácticas útiles, decisiones acertadas, herramientas que ayudaron.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3"/>
      </w:pPr>
      <w:r>
        <w:t>¿Qué se puede mejorar?</w:t>
      </w:r>
    </w:p>
    <w:p>
      <w:r>
        <w:t>Problemas, retrasos, malas estimaciones, deuda técnica, comunicación, riesgos no vistos.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3"/>
      </w:pPr>
      <w:r>
        <w:t>Acciones para el siguiente sprint</w:t>
      </w:r>
    </w:p>
    <w:p>
      <w:r>
        <w:t>Cada acción debe ser concreta (qué, cómo, cuándo revisar).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Revisión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Elementos que pasan al backlog del siguiente sprint (opcional)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Origen (plan / cliente / retrospectiva)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Conclusión breve</w:t>
      </w:r>
    </w:p>
    <w:p>
      <w:r>
        <w:t>Párrafo de cierre: cumplimiento del objetivo del sprint y enfoque para el siguiente.</w:t>
      </w:r>
    </w:p>
    <w:p/>
    <w:p>
      <w:r>
        <w:rPr>
          <w:i/>
        </w:rPr>
        <w:t>Trabajo Académico Aplicado (TAA) — Instituto de Educación Superior, Piura, Perú.</w:t>
      </w:r>
    </w:p>
    <w:p>
      <w:r>
        <w:br w:type="page"/>
      </w:r>
    </w:p>
    <w:p>
      <w:pPr>
        <w:pStyle w:val="Heading1"/>
      </w:pPr>
      <w:r>
        <w:t>Ejemplo completado — Sprint 2 (referencia)</w:t>
      </w:r>
    </w:p>
    <w:p>
      <w:r>
        <w:t>Este bloque muestra el formato ya rellenado; puedes borrarlo o sustituirlo por tu sprint.</w:t>
      </w:r>
    </w:p>
    <w:p>
      <w:pPr>
        <w:pStyle w:val="Heading3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Período</w:t>
            </w:r>
          </w:p>
        </w:tc>
        <w:tc>
          <w:tcPr>
            <w:tcW w:type="dxa" w:w="4320"/>
          </w:tcPr>
          <w:p>
            <w:r>
              <w:t>Semanas 5 al 9</w:t>
            </w:r>
          </w:p>
        </w:tc>
      </w:tr>
      <w:tr>
        <w:tc>
          <w:tcPr>
            <w:tcW w:type="dxa" w:w="4320"/>
          </w:tcPr>
          <w:p>
            <w:r>
              <w:t>Objetivo del sprint</w:t>
            </w:r>
          </w:p>
        </w:tc>
        <w:tc>
          <w:tcPr>
            <w:tcW w:type="dxa" w:w="4320"/>
          </w:tcPr>
          <w:p>
            <w:r>
              <w:t>POS web, facturación SUNAT (pruebas), inventario, compras, caja, gastos, devoluciones, crédito y clientes</w:t>
            </w:r>
          </w:p>
        </w:tc>
      </w:tr>
      <w:tr>
        <w:tc>
          <w:tcPr>
            <w:tcW w:type="dxa" w:w="4320"/>
          </w:tcPr>
          <w:p>
            <w:r>
              <w:t>Fecha de la retrospectiva</w:t>
            </w:r>
          </w:p>
        </w:tc>
        <w:tc>
          <w:tcPr>
            <w:tcW w:type="dxa" w:w="4320"/>
          </w:tcPr>
          <w:p>
            <w:r>
              <w:t>(fin de semana 9)</w:t>
            </w:r>
          </w:p>
        </w:tc>
      </w:tr>
      <w:tr>
        <w:tc>
          <w:tcPr>
            <w:tcW w:type="dxa" w:w="4320"/>
          </w:tcPr>
          <w:p>
            <w:r>
              <w:t>Facilita</w:t>
            </w:r>
          </w:p>
        </w:tc>
        <w:tc>
          <w:tcPr>
            <w:tcW w:type="dxa" w:w="4320"/>
          </w:tcPr>
          <w:p>
            <w:r>
              <w:t>Alumno desarrollador</w:t>
            </w:r>
          </w:p>
        </w:tc>
      </w:tr>
      <w:tr>
        <w:tc>
          <w:tcPr>
            <w:tcW w:type="dxa" w:w="4320"/>
          </w:tcPr>
          <w:p>
            <w:r>
              <w:t>Asistentes</w:t>
            </w:r>
          </w:p>
        </w:tc>
        <w:tc>
          <w:tcPr>
            <w:tcW w:type="dxa" w:w="4320"/>
          </w:tcPr>
          <w:p>
            <w:r>
              <w:t>Alumno desarrollador</w:t>
            </w:r>
          </w:p>
        </w:tc>
      </w:tr>
      <w:tr>
        <w:tc>
          <w:tcPr>
            <w:tcW w:type="dxa" w:w="4320"/>
          </w:tcPr>
          <w:p>
            <w:r>
              <w:t>Tipo de retrospectiva</w:t>
            </w:r>
          </w:p>
        </w:tc>
        <w:tc>
          <w:tcPr>
            <w:tcW w:type="dxa" w:w="4320"/>
          </w:tcPr>
          <w:p>
            <w:r>
              <w:t>Individual</w:t>
            </w:r>
          </w:p>
        </w:tc>
      </w:tr>
    </w:tbl>
    <w:p/>
    <w:p>
      <w:pPr>
        <w:pStyle w:val="Heading3"/>
      </w:pPr>
      <w:r>
        <w:t>¿Qué salió bien?</w:t>
      </w:r>
    </w:p>
    <w:p>
      <w:pPr>
        <w:pStyle w:val="ListBullet"/>
      </w:pPr>
      <w:r>
        <w:t>Objetivo cumplido: operación digital con POS, stock automático y comprobantes en ambiente de pruebas.</w:t>
      </w:r>
    </w:p>
    <w:p>
      <w:pPr>
        <w:pStyle w:val="ListBullet"/>
      </w:pPr>
      <w:r>
        <w:t>La base del Sprint 1 (JWT, Flyway, capas) evitó rediseños grandes.</w:t>
      </w:r>
    </w:p>
    <w:p>
      <w:pPr>
        <w:pStyle w:val="ListBullet"/>
      </w:pPr>
      <w:r>
        <w:t>Inventario con alertas, compras, proveedores y mermas; caja, gastos, devoluciones y crédito cerraron el flujo operativo.</w:t>
      </w:r>
    </w:p>
    <w:p>
      <w:pPr>
        <w:pStyle w:val="ListBullet"/>
      </w:pPr>
      <w:r>
        <w:t>Demo al cliente: venta → inventario → comprobante → caja → crédito con pago parcial.</w:t>
      </w:r>
    </w:p>
    <w:p>
      <w:pPr>
        <w:pStyle w:val="Heading3"/>
      </w:pPr>
      <w:r>
        <w:t>¿Qué se puede mejorar?</w:t>
      </w:r>
    </w:p>
    <w:p>
      <w:pPr>
        <w:pStyle w:val="ListBullet"/>
      </w:pPr>
      <w:r>
        <w:t>Integración SUNAT/OSE: documentar incidencias (series, XML, correlativos).</w:t>
      </w:r>
    </w:p>
    <w:p>
      <w:pPr>
        <w:pStyle w:val="ListBullet"/>
      </w:pPr>
      <w:r>
        <w:t>Pago mixto y casos borde: más tiempo del estimado; conviene trocear la historia antes del sprint.</w:t>
      </w:r>
    </w:p>
    <w:p>
      <w:pPr>
        <w:pStyle w:val="ListBullet"/>
      </w:pPr>
      <w:r>
        <w:t>Poco margen para tests automatizados nuevos; priorizar tests en servicios críticos en el Sprint 3.</w:t>
      </w:r>
    </w:p>
    <w:p>
      <w:pPr>
        <w:pStyle w:val="Heading3"/>
      </w:pPr>
      <w:r>
        <w:t>Acciones para el siguiente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Revisión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Partir historias complejas (promociones, IA, Android) en tareas pequeñas con criterios claros</w:t>
            </w:r>
          </w:p>
        </w:tc>
        <w:tc>
          <w:tcPr>
            <w:tcW w:type="dxa" w:w="2160"/>
          </w:tcPr>
          <w:p>
            <w:r>
              <w:t>Desarrollador</w:t>
            </w:r>
          </w:p>
        </w:tc>
        <w:tc>
          <w:tcPr>
            <w:tcW w:type="dxa" w:w="2160"/>
          </w:tcPr>
          <w:p>
            <w:r>
              <w:t>Planning Sprint 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Reservar colchón para integraciones externas e IA</w:t>
            </w:r>
          </w:p>
        </w:tc>
        <w:tc>
          <w:tcPr>
            <w:tcW w:type="dxa" w:w="2160"/>
          </w:tcPr>
          <w:p>
            <w:r>
              <w:t>Desarrollador</w:t>
            </w:r>
          </w:p>
        </w:tc>
        <w:tc>
          <w:tcPr>
            <w:tcW w:type="dxa" w:w="2160"/>
          </w:tcPr>
          <w:p>
            <w:r>
              <w:t>Inicio Sprint 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Aumentar tests en VentaService, facturación e inventario</w:t>
            </w:r>
          </w:p>
        </w:tc>
        <w:tc>
          <w:tcPr>
            <w:tcW w:type="dxa" w:w="2160"/>
          </w:tcPr>
          <w:p>
            <w:r>
              <w:t>Desarrollador</w:t>
            </w:r>
          </w:p>
        </w:tc>
        <w:tc>
          <w:tcPr>
            <w:tcW w:type="dxa" w:w="2160"/>
          </w:tcPr>
          <w:p>
            <w:r>
              <w:t>Durante Sprint 3</w:t>
            </w:r>
          </w:p>
        </w:tc>
      </w:tr>
    </w:tbl>
    <w:p/>
    <w:p>
      <w:pPr>
        <w:pStyle w:val="Heading3"/>
      </w:pPr>
      <w:r>
        <w:t>Conclusión breve</w:t>
      </w:r>
    </w:p>
    <w:p>
      <w:r>
        <w:t>El Sprint 2 cerró según plan operativo; el Sprint 3 concentrará promociones, fidelización, reportes, IA, Android y despliegue.</w:t>
      </w:r>
    </w:p>
    <w:p/>
    <w:p>
      <w:r>
        <w:rPr>
          <w:i/>
        </w:rPr>
        <w:t>Versión plantilla: 1.0 — compatible con Integrador 2/SPRINT_REVIEW_*.md y Retrospectiva_Sprint2.md.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