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A4F" w:rsidRPr="00B90EA6" w:rsidRDefault="00A62A4F" w:rsidP="00A62A4F">
      <w:pPr>
        <w:ind w:firstLine="459"/>
        <w:rPr>
          <w:b/>
        </w:rPr>
      </w:pPr>
      <w:proofErr w:type="gramStart"/>
      <w:r w:rsidRPr="00B90EA6">
        <w:rPr>
          <w:b/>
        </w:rPr>
        <w:t>Случаи</w:t>
      </w:r>
      <w:proofErr w:type="gramEnd"/>
      <w:r w:rsidRPr="00B90EA6">
        <w:rPr>
          <w:b/>
        </w:rPr>
        <w:t xml:space="preserve"> установленные стать</w:t>
      </w:r>
      <w:r>
        <w:rPr>
          <w:b/>
        </w:rPr>
        <w:t>ей</w:t>
      </w:r>
      <w:r w:rsidRPr="00B90EA6">
        <w:rPr>
          <w:b/>
        </w:rPr>
        <w:t xml:space="preserve"> </w:t>
      </w:r>
      <w:r>
        <w:rPr>
          <w:b/>
        </w:rPr>
        <w:t>5</w:t>
      </w:r>
      <w:r w:rsidRPr="00B90EA6">
        <w:rPr>
          <w:b/>
        </w:rPr>
        <w:t xml:space="preserve"> </w:t>
      </w:r>
      <w:r>
        <w:rPr>
          <w:b/>
        </w:rPr>
        <w:t>З</w:t>
      </w:r>
      <w:r w:rsidRPr="00B90EA6">
        <w:rPr>
          <w:b/>
        </w:rPr>
        <w:t xml:space="preserve">акона № </w:t>
      </w:r>
      <w:r>
        <w:rPr>
          <w:b/>
        </w:rPr>
        <w:t>113-оз:</w:t>
      </w:r>
    </w:p>
    <w:p w:rsidR="00A62A4F" w:rsidRDefault="00A62A4F" w:rsidP="00A62A4F">
      <w:pPr>
        <w:ind w:firstLine="459"/>
      </w:pPr>
      <w:r>
        <w:t xml:space="preserve">1) </w:t>
      </w:r>
      <w:r w:rsidRPr="00B90EA6">
        <w:t>рассмотрение вопросов традиционного природопользования, землепользования (для представителей малочисленных народов, имеющих право на бесплатную юридическую помощь)</w:t>
      </w:r>
      <w:r>
        <w:t>;</w:t>
      </w:r>
    </w:p>
    <w:p w:rsidR="00A62A4F" w:rsidRDefault="00A62A4F" w:rsidP="00A62A4F">
      <w:pPr>
        <w:ind w:firstLine="459"/>
      </w:pPr>
      <w:r>
        <w:t xml:space="preserve">2) </w:t>
      </w:r>
      <w:r w:rsidRPr="00B90EA6">
        <w:t>установление факта национальной принадлежности гражданина к малочисленным народам, проживающим на территории автономного округа (ханты, манси, ненцы);</w:t>
      </w:r>
    </w:p>
    <w:p w:rsidR="00A62A4F" w:rsidRDefault="00A62A4F" w:rsidP="00A62A4F">
      <w:pPr>
        <w:ind w:firstLine="459"/>
      </w:pPr>
      <w:r>
        <w:t xml:space="preserve">3) </w:t>
      </w:r>
      <w:r w:rsidRPr="00B90EA6">
        <w:t>отказ гражданам в бесплатной приватизации занимаемых ими по договорам социального найма жилых помещений</w:t>
      </w:r>
      <w:r>
        <w:t>;</w:t>
      </w:r>
    </w:p>
    <w:p w:rsidR="00A62A4F" w:rsidRDefault="00A62A4F" w:rsidP="00A62A4F">
      <w:pPr>
        <w:ind w:firstLine="459"/>
      </w:pPr>
      <w:r>
        <w:t xml:space="preserve">4) </w:t>
      </w:r>
      <w:r w:rsidRPr="00B90EA6">
        <w:t>защиты прав и законных интересов</w:t>
      </w:r>
      <w:r>
        <w:t xml:space="preserve"> </w:t>
      </w:r>
      <w:r w:rsidRPr="00B90EA6">
        <w:t>граждан, чьи денежные средства привлечены для строительства многоквартирных домов и (или) иных объектов недвижимости, включенных в единый реестр проблемных объектов, расположенных в автономном округе, нарушенных в результате действий (бездействия) застройщиков, и приобретаемое (</w:t>
      </w:r>
      <w:proofErr w:type="gramStart"/>
      <w:r w:rsidRPr="00B90EA6">
        <w:t xml:space="preserve">строящееся) </w:t>
      </w:r>
      <w:proofErr w:type="gramEnd"/>
      <w:r w:rsidRPr="00B90EA6">
        <w:t>жилье является для них единственным</w:t>
      </w:r>
      <w:r>
        <w:t>;</w:t>
      </w:r>
    </w:p>
    <w:p w:rsidR="00A62A4F" w:rsidRDefault="00A62A4F" w:rsidP="00A62A4F">
      <w:pPr>
        <w:ind w:firstLine="459"/>
      </w:pPr>
      <w:r>
        <w:t xml:space="preserve">5) </w:t>
      </w:r>
      <w:r w:rsidRPr="00B90EA6">
        <w:t>защиты прав потребителей в виде составления исковых заявлений в суд первой инстанции, апелляционных, кассационных, надзорных жалоб и возражений на них, а также представления интересов гражданина в судебном производстве</w:t>
      </w:r>
      <w:r>
        <w:t>;</w:t>
      </w:r>
    </w:p>
    <w:p w:rsidR="00A62A4F" w:rsidRDefault="00A62A4F" w:rsidP="00A62A4F">
      <w:pPr>
        <w:ind w:firstLine="459"/>
      </w:pPr>
      <w:r>
        <w:t xml:space="preserve">6) </w:t>
      </w:r>
      <w:r w:rsidRPr="00B90EA6">
        <w:t>обеспечение дополнительных прав и гарантий, установленных федеральным законодательством для граждан</w:t>
      </w:r>
      <w:r>
        <w:t xml:space="preserve"> </w:t>
      </w:r>
      <w:proofErr w:type="spellStart"/>
      <w:r w:rsidRPr="00B90EA6">
        <w:t>предпенсионного</w:t>
      </w:r>
      <w:proofErr w:type="spellEnd"/>
      <w:r w:rsidRPr="00B90EA6">
        <w:t xml:space="preserve"> возраста (в течение пяти лет до назначения пенсии по старости в соответствии с пенсионным законодательством Российской Федерации)</w:t>
      </w:r>
      <w:r>
        <w:t>;</w:t>
      </w:r>
    </w:p>
    <w:p w:rsidR="00E03FC2" w:rsidRDefault="00A62A4F" w:rsidP="00A62A4F">
      <w:pPr>
        <w:ind w:firstLine="459"/>
      </w:pPr>
      <w:r>
        <w:t>7) Оказание бесплатной юридической помощи в экстренном случае.</w:t>
      </w:r>
    </w:p>
    <w:p w:rsidR="00A62A4F" w:rsidRDefault="00A62A4F" w:rsidP="00A62A4F">
      <w:pPr>
        <w:ind w:firstLine="459"/>
      </w:pPr>
    </w:p>
    <w:p w:rsidR="00A62A4F" w:rsidRPr="00CB1797" w:rsidRDefault="00A62A4F" w:rsidP="00A62A4F">
      <w:pPr>
        <w:autoSpaceDE w:val="0"/>
        <w:ind w:firstLine="317"/>
        <w:jc w:val="both"/>
        <w:rPr>
          <w:b/>
        </w:rPr>
      </w:pPr>
      <w:r>
        <w:rPr>
          <w:b/>
        </w:rPr>
        <w:t>Граждане, к</w:t>
      </w:r>
      <w:r w:rsidRPr="00CB1797">
        <w:rPr>
          <w:b/>
        </w:rPr>
        <w:t>атегории которых установлены статьей 4, и статьями 5.1 - 5.4 Закона № 113-оз:</w:t>
      </w:r>
    </w:p>
    <w:p w:rsidR="00A62A4F" w:rsidRPr="00E9305B" w:rsidRDefault="00A62A4F" w:rsidP="00A62A4F">
      <w:pPr>
        <w:autoSpaceDE w:val="0"/>
        <w:ind w:firstLine="317"/>
        <w:jc w:val="both"/>
      </w:pPr>
      <w:r w:rsidRPr="00E9305B">
        <w:t xml:space="preserve">1) неработающие инвалиды </w:t>
      </w:r>
      <w:r w:rsidRPr="00E9305B">
        <w:rPr>
          <w:lang w:val="en-US"/>
        </w:rPr>
        <w:t>III</w:t>
      </w:r>
      <w:r w:rsidRPr="00E9305B">
        <w:t xml:space="preserve"> группы; </w:t>
      </w:r>
    </w:p>
    <w:p w:rsidR="00A62A4F" w:rsidRPr="00E9305B" w:rsidRDefault="00A62A4F" w:rsidP="00A62A4F">
      <w:pPr>
        <w:pStyle w:val="ConsPlusTitle"/>
        <w:widowControl/>
        <w:ind w:firstLine="317"/>
        <w:jc w:val="both"/>
      </w:pPr>
      <w:r>
        <w:rPr>
          <w:b w:val="0"/>
          <w:bCs w:val="0"/>
        </w:rPr>
        <w:t>2</w:t>
      </w:r>
      <w:r w:rsidRPr="00E9305B">
        <w:rPr>
          <w:b w:val="0"/>
          <w:bCs w:val="0"/>
        </w:rPr>
        <w:t xml:space="preserve">) граждане пожилого возраста старше 65 лет; </w:t>
      </w:r>
    </w:p>
    <w:p w:rsidR="00A62A4F" w:rsidRPr="00E9305B" w:rsidRDefault="00A62A4F" w:rsidP="00A62A4F">
      <w:pPr>
        <w:pStyle w:val="ConsPlusTitle"/>
        <w:widowControl/>
        <w:ind w:firstLine="317"/>
        <w:jc w:val="both"/>
      </w:pPr>
      <w:r>
        <w:rPr>
          <w:b w:val="0"/>
          <w:bCs w:val="0"/>
        </w:rPr>
        <w:t>3</w:t>
      </w:r>
      <w:r w:rsidRPr="00E9305B">
        <w:rPr>
          <w:b w:val="0"/>
          <w:bCs w:val="0"/>
        </w:rPr>
        <w:t xml:space="preserve">) бывшие несовершеннолетние узники концлагерей, гетто и других мест принудительного содержания, созданных фашистами и их союзниками в период Второй мировой войны; </w:t>
      </w:r>
    </w:p>
    <w:p w:rsidR="00A62A4F" w:rsidRPr="00E9305B" w:rsidRDefault="00A62A4F" w:rsidP="00A62A4F">
      <w:pPr>
        <w:pStyle w:val="ConsPlusNormal"/>
        <w:ind w:firstLine="317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E9305B">
        <w:rPr>
          <w:rFonts w:ascii="Times New Roman" w:hAnsi="Times New Roman" w:cs="Times New Roman"/>
          <w:sz w:val="24"/>
          <w:szCs w:val="24"/>
        </w:rPr>
        <w:t xml:space="preserve">) вдовы военнослужащих, погибших в период войны с Финляндией, Великой Отечественной войны, войны с Японией, вдовы умерших инвалидов Великой Отечественной войны; </w:t>
      </w:r>
    </w:p>
    <w:p w:rsidR="00A62A4F" w:rsidRPr="00E9305B" w:rsidRDefault="00A62A4F" w:rsidP="00A62A4F">
      <w:pPr>
        <w:pStyle w:val="ConsPlusNormal"/>
        <w:ind w:firstLine="317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E9305B">
        <w:rPr>
          <w:rFonts w:ascii="Times New Roman" w:hAnsi="Times New Roman" w:cs="Times New Roman"/>
          <w:sz w:val="24"/>
          <w:szCs w:val="24"/>
        </w:rPr>
        <w:t xml:space="preserve">) ветераны боевых действий; </w:t>
      </w:r>
    </w:p>
    <w:p w:rsidR="00A62A4F" w:rsidRPr="00E9305B" w:rsidRDefault="00A62A4F" w:rsidP="00A62A4F">
      <w:pPr>
        <w:pStyle w:val="ConsPlusNormal"/>
        <w:ind w:firstLine="317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Pr="00E9305B">
        <w:rPr>
          <w:rFonts w:ascii="Times New Roman" w:hAnsi="Times New Roman" w:cs="Times New Roman"/>
          <w:sz w:val="24"/>
          <w:szCs w:val="24"/>
        </w:rPr>
        <w:t xml:space="preserve">) члены семей погибших (умерших) ветеранов боевых действий; </w:t>
      </w:r>
    </w:p>
    <w:p w:rsidR="00A62A4F" w:rsidRPr="00E9305B" w:rsidRDefault="00A62A4F" w:rsidP="00A62A4F">
      <w:pPr>
        <w:autoSpaceDE w:val="0"/>
        <w:ind w:firstLine="317"/>
        <w:jc w:val="both"/>
      </w:pPr>
      <w:r>
        <w:t>7</w:t>
      </w:r>
      <w:r w:rsidRPr="00E9305B">
        <w:t>) многодетные родители и воспитывающие детей в возрасте до 1</w:t>
      </w:r>
      <w:r>
        <w:t>8</w:t>
      </w:r>
      <w:r w:rsidRPr="00E9305B">
        <w:t xml:space="preserve"> лет родители в неполных семьях; </w:t>
      </w:r>
    </w:p>
    <w:p w:rsidR="00A62A4F" w:rsidRPr="00E9305B" w:rsidRDefault="00A62A4F" w:rsidP="00A62A4F">
      <w:pPr>
        <w:pStyle w:val="ConsPlusTitle"/>
        <w:widowControl/>
        <w:ind w:firstLine="317"/>
        <w:jc w:val="both"/>
      </w:pPr>
      <w:r>
        <w:rPr>
          <w:b w:val="0"/>
          <w:bCs w:val="0"/>
        </w:rPr>
        <w:t>8</w:t>
      </w:r>
      <w:r w:rsidRPr="00E9305B">
        <w:rPr>
          <w:b w:val="0"/>
          <w:bCs w:val="0"/>
        </w:rPr>
        <w:t xml:space="preserve">) граждане, проживающие в труднодоступных и малонаселенных местностях автономного округа, в соответствии с перечнем населенных пунктов, утвержденных Постановлением № 514-п; </w:t>
      </w:r>
    </w:p>
    <w:p w:rsidR="00A62A4F" w:rsidRPr="00E9305B" w:rsidRDefault="00A62A4F" w:rsidP="00A62A4F">
      <w:pPr>
        <w:autoSpaceDE w:val="0"/>
        <w:ind w:firstLine="317"/>
        <w:jc w:val="both"/>
      </w:pPr>
      <w:r>
        <w:t>9</w:t>
      </w:r>
      <w:r w:rsidRPr="00E9305B">
        <w:t xml:space="preserve">) представители коренных малочисленных народов Севера (далее также – малочисленные народы), являющиеся субъектами права традиционного природопользования, ведущие традиционный образ жизни; </w:t>
      </w:r>
    </w:p>
    <w:p w:rsidR="00A62A4F" w:rsidRPr="00E9305B" w:rsidRDefault="00A62A4F" w:rsidP="00A62A4F">
      <w:pPr>
        <w:pStyle w:val="ConsPlusTitle"/>
        <w:widowControl/>
        <w:ind w:firstLine="317"/>
        <w:jc w:val="both"/>
      </w:pPr>
      <w:r>
        <w:rPr>
          <w:b w:val="0"/>
          <w:bCs w:val="0"/>
        </w:rPr>
        <w:t>10</w:t>
      </w:r>
      <w:r w:rsidRPr="00E9305B">
        <w:rPr>
          <w:b w:val="0"/>
          <w:bCs w:val="0"/>
        </w:rPr>
        <w:t xml:space="preserve">) представители малочисленных народов, проживающие в сельской местности (в местах традиционного проживания и традиционной хозяйственной деятельности малочисленных народов), для которых виды традиционной хозяйственной деятельности являются неосновным способом жизнеобеспечения; </w:t>
      </w:r>
    </w:p>
    <w:p w:rsidR="00A62A4F" w:rsidRPr="00E9305B" w:rsidRDefault="00A62A4F" w:rsidP="00A62A4F">
      <w:pPr>
        <w:pStyle w:val="ConsPlusTitle"/>
        <w:widowControl/>
        <w:ind w:firstLine="317"/>
        <w:jc w:val="both"/>
      </w:pPr>
      <w:r>
        <w:rPr>
          <w:b w:val="0"/>
          <w:bCs w:val="0"/>
        </w:rPr>
        <w:t>11</w:t>
      </w:r>
      <w:r w:rsidRPr="00E9305B">
        <w:rPr>
          <w:b w:val="0"/>
          <w:bCs w:val="0"/>
        </w:rPr>
        <w:t xml:space="preserve">) представители общественных организаций малочисленных народов, не имеющих статуса юридического лица; </w:t>
      </w:r>
    </w:p>
    <w:p w:rsidR="00A62A4F" w:rsidRDefault="00A62A4F" w:rsidP="00A62A4F">
      <w:pPr>
        <w:autoSpaceDE w:val="0"/>
        <w:ind w:firstLine="317"/>
        <w:jc w:val="both"/>
      </w:pPr>
      <w:proofErr w:type="gramStart"/>
      <w:r>
        <w:t>12</w:t>
      </w:r>
      <w:r w:rsidRPr="00E9305B">
        <w:t xml:space="preserve">) граждане, чьи денежные средства привлечены для строительства многоквартирных домов и (или) иных объектов недвижимости, включенных в единый реестр проблемных объектов, расположенных в автономном округе, имеют право на получение всех видов бесплатной юридической помощи, предусмотренных статьей 6 Федерального закона «О </w:t>
      </w:r>
      <w:r w:rsidRPr="00E9305B">
        <w:lastRenderedPageBreak/>
        <w:t>бесплатной юридической помощи в Российской Федерации», если они обратились за оказанием бесплатной юридической помощи по вопросам защиты своих прав и</w:t>
      </w:r>
      <w:proofErr w:type="gramEnd"/>
      <w:r w:rsidRPr="00E9305B">
        <w:t xml:space="preserve"> законных интересов, нарушенных в результате действий (бездействия) застройщиков, и приобретаемое (строящееся) жилье является для них единственным;</w:t>
      </w:r>
    </w:p>
    <w:p w:rsidR="00A62A4F" w:rsidRPr="00E9305B" w:rsidRDefault="00A62A4F" w:rsidP="00A62A4F">
      <w:pPr>
        <w:autoSpaceDE w:val="0"/>
        <w:ind w:firstLine="317"/>
        <w:jc w:val="both"/>
      </w:pPr>
      <w:proofErr w:type="gramStart"/>
      <w:r>
        <w:t>13) </w:t>
      </w:r>
      <w:r w:rsidRPr="008E6517">
        <w:t>Инвалиды I группы, ветераны Великой Отечественной войны, Герои Российской Федерации, Герои Советского Союза, Герои Социалистического Труда, Герои Труда Российской Федерации и граждане, указанные в подпунктах 2 - 4 пункта 1 статьи 4 настоящего Закона, имеют право на получение бесплатной юридической помощи по вопросам защиты прав потребителей в виде составления исковых заявлений в суд первой инстанции, апелляционных, кассационных, надзорных жалоб и</w:t>
      </w:r>
      <w:proofErr w:type="gramEnd"/>
      <w:r w:rsidRPr="008E6517">
        <w:t xml:space="preserve"> возражений на них, а также представления интересов гражданина в судебном производстве.</w:t>
      </w:r>
    </w:p>
    <w:p w:rsidR="00A62A4F" w:rsidRPr="00E9305B" w:rsidRDefault="00A62A4F" w:rsidP="00A62A4F">
      <w:pPr>
        <w:autoSpaceDE w:val="0"/>
        <w:ind w:firstLine="317"/>
        <w:jc w:val="both"/>
      </w:pPr>
      <w:r>
        <w:t>14</w:t>
      </w:r>
      <w:r w:rsidRPr="00E9305B">
        <w:t xml:space="preserve">) признанные безработными граждане </w:t>
      </w:r>
      <w:proofErr w:type="spellStart"/>
      <w:r w:rsidRPr="00E9305B">
        <w:t>предпенсионного</w:t>
      </w:r>
      <w:proofErr w:type="spellEnd"/>
      <w:r w:rsidRPr="00E9305B">
        <w:t xml:space="preserve"> возраста (в течение пяти лет до назначения пенсии по старости в соответствии с пенсионным законодательством Российской Федерации), если они обращаются по вопросам, связанным с обеспечением дополнительных прав и гарантий, установленных федеральным законодательством для данной категории граждан; </w:t>
      </w:r>
    </w:p>
    <w:p w:rsidR="00A62A4F" w:rsidRDefault="00A62A4F" w:rsidP="00A62A4F">
      <w:pPr>
        <w:ind w:firstLine="459"/>
      </w:pPr>
      <w:r>
        <w:t>15</w:t>
      </w:r>
      <w:r w:rsidRPr="00E9305B">
        <w:t>) в экстренных случаях право на получение бесплатной юридической помощи имеют граждане, оказавшиеся в трудной жизненной ситуации.</w:t>
      </w:r>
      <w:bookmarkStart w:id="0" w:name="_GoBack"/>
      <w:bookmarkEnd w:id="0"/>
    </w:p>
    <w:sectPr w:rsidR="00A62A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B5D"/>
    <w:rsid w:val="00417B5D"/>
    <w:rsid w:val="00A62A4F"/>
    <w:rsid w:val="00E0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2A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62A4F"/>
    <w:pPr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A62A4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2A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62A4F"/>
    <w:pPr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A62A4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665</Words>
  <Characters>3795</Characters>
  <Application>Microsoft Office Word</Application>
  <DocSecurity>0</DocSecurity>
  <Lines>31</Lines>
  <Paragraphs>8</Paragraphs>
  <ScaleCrop>false</ScaleCrop>
  <Company>SPecialiST RePack</Company>
  <LinksUpToDate>false</LinksUpToDate>
  <CharactersWithSpaces>4452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2021-11-27T06:04:00Z</dcterms:created>
  <dcterms:modified xsi:type="dcterms:W3CDTF">2021-11-27T06:06:00Z</dcterms:modified>
</cp:coreProperties>
</file>