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87ABC" w14:textId="77777777" w:rsidR="0027060E" w:rsidRDefault="00000000">
      <w:pPr>
        <w:pStyle w:val="Heading1"/>
      </w:pPr>
      <w:r>
        <w:t>Tutorial questions</w:t>
      </w:r>
    </w:p>
    <w:p w14:paraId="14C95597" w14:textId="77777777" w:rsidR="0027060E" w:rsidRDefault="00000000">
      <w:pPr>
        <w:pStyle w:val="Heading1"/>
      </w:pPr>
      <w:r>
        <w:t>Question 1</w:t>
      </w:r>
    </w:p>
    <w:p w14:paraId="0AE54CCA" w14:textId="77777777" w:rsidR="0027060E" w:rsidRDefault="00000000">
      <w:r>
        <w:rPr>
          <w:b/>
          <w:bCs/>
          <w:sz w:val="28"/>
          <w:szCs w:val="28"/>
        </w:rPr>
        <w:br/>
        <w:t>List and describe the Service Quality Metrics.</w:t>
      </w:r>
      <w:r>
        <w:rPr>
          <w:sz w:val="28"/>
          <w:szCs w:val="28"/>
        </w:rPr>
        <w:br/>
        <w:t>Availability: How long does the service remain accessible</w:t>
      </w:r>
      <w:r>
        <w:rPr>
          <w:sz w:val="28"/>
          <w:szCs w:val="28"/>
        </w:rPr>
        <w:br/>
        <w:t>Reliability: How likely the service will continue without any failure</w:t>
      </w:r>
      <w:r>
        <w:rPr>
          <w:sz w:val="28"/>
          <w:szCs w:val="28"/>
        </w:rPr>
        <w:br/>
        <w:t>Scalability: The ability to handle increased demand</w:t>
      </w:r>
      <w:r>
        <w:rPr>
          <w:sz w:val="28"/>
          <w:szCs w:val="28"/>
        </w:rPr>
        <w:br/>
        <w:t>Resiliency: How will the service recover from failure</w:t>
      </w:r>
    </w:p>
    <w:p w14:paraId="19BF8713" w14:textId="77777777" w:rsidR="0027060E" w:rsidRDefault="00000000">
      <w:pPr>
        <w:pStyle w:val="Heading1"/>
      </w:pPr>
      <w:r>
        <w:t>Question 2</w:t>
      </w:r>
    </w:p>
    <w:p w14:paraId="63ADA563" w14:textId="77777777" w:rsidR="0027060E" w:rsidRDefault="00000000">
      <w:r>
        <w:rPr>
          <w:b/>
          <w:bCs/>
          <w:sz w:val="28"/>
          <w:szCs w:val="28"/>
        </w:rPr>
        <w:br/>
        <w:t>Define availability, reliability, service scalability and service resiliency.</w:t>
      </w:r>
      <w:r>
        <w:rPr>
          <w:sz w:val="28"/>
          <w:szCs w:val="28"/>
        </w:rPr>
        <w:br/>
        <w:t>Availability: How long does the service remain accessible</w:t>
      </w:r>
      <w:r>
        <w:rPr>
          <w:sz w:val="28"/>
          <w:szCs w:val="28"/>
        </w:rPr>
        <w:br/>
        <w:t>Reliability: The likelihood of the service continuing to function without failure</w:t>
      </w:r>
      <w:r>
        <w:rPr>
          <w:sz w:val="28"/>
          <w:szCs w:val="28"/>
        </w:rPr>
        <w:br/>
        <w:t>Scalability: Ability to meet increased demand</w:t>
      </w:r>
      <w:r>
        <w:rPr>
          <w:sz w:val="28"/>
          <w:szCs w:val="28"/>
        </w:rPr>
        <w:br/>
        <w:t>Resiliency: How will the service recover from failure</w:t>
      </w:r>
    </w:p>
    <w:p w14:paraId="17AEBDBB" w14:textId="77777777" w:rsidR="0027060E" w:rsidRDefault="00000000">
      <w:pPr>
        <w:pStyle w:val="Heading1"/>
      </w:pPr>
      <w:r>
        <w:t>Question 3</w:t>
      </w:r>
    </w:p>
    <w:p w14:paraId="25B15E97" w14:textId="77777777" w:rsidR="0027060E" w:rsidRDefault="00000000">
      <w:r>
        <w:rPr>
          <w:b/>
          <w:bCs/>
          <w:sz w:val="28"/>
          <w:szCs w:val="28"/>
        </w:rPr>
        <w:br/>
        <w:t>Over the past two years, a cloud service consumer has made 23,931 attempts to invoke a cloud service’s reporting capability. Of those attempts, 22,904 resulted in the successful execution of this capability. Based on these statistics, what is the reliability rating of the cloud service’s reporting capability?</w:t>
      </w:r>
      <w:r>
        <w:rPr>
          <w:sz w:val="28"/>
          <w:szCs w:val="28"/>
        </w:rPr>
        <w:br/>
        <w:t>95.71%</w:t>
      </w:r>
    </w:p>
    <w:p w14:paraId="20868E6A" w14:textId="77777777" w:rsidR="0027060E" w:rsidRDefault="00000000">
      <w:pPr>
        <w:pStyle w:val="Heading1"/>
      </w:pPr>
      <w:r>
        <w:t>Question 4</w:t>
      </w:r>
    </w:p>
    <w:p w14:paraId="65123DE4" w14:textId="77777777" w:rsidR="0027060E" w:rsidRDefault="00000000">
      <w:r>
        <w:rPr>
          <w:b/>
          <w:bCs/>
          <w:sz w:val="28"/>
          <w:szCs w:val="28"/>
        </w:rPr>
        <w:br/>
        <w:t>Define cloud infrastructure mechanisms and list the core components that are common to cloud platforms.</w:t>
      </w:r>
      <w:r>
        <w:rPr>
          <w:sz w:val="28"/>
          <w:szCs w:val="28"/>
        </w:rPr>
        <w:br/>
        <w:t xml:space="preserve">Cloud infrastructure mechanisms are specialized technology that enable cloud service to function. Some core components </w:t>
      </w:r>
      <w:proofErr w:type="gramStart"/>
      <w:r>
        <w:rPr>
          <w:sz w:val="28"/>
          <w:szCs w:val="28"/>
        </w:rPr>
        <w:t>are:</w:t>
      </w:r>
      <w:proofErr w:type="gramEnd"/>
      <w:r>
        <w:rPr>
          <w:sz w:val="28"/>
          <w:szCs w:val="28"/>
        </w:rPr>
        <w:t xml:space="preserve"> virtual servers, cloud storage, remote administration systems</w:t>
      </w:r>
    </w:p>
    <w:p w14:paraId="07DD3550" w14:textId="77777777" w:rsidR="0027060E" w:rsidRDefault="00000000">
      <w:pPr>
        <w:pStyle w:val="Heading1"/>
      </w:pPr>
      <w:r>
        <w:t>Question 5</w:t>
      </w:r>
    </w:p>
    <w:p w14:paraId="4C52FD9A" w14:textId="77777777" w:rsidR="0027060E" w:rsidRDefault="00000000">
      <w:r>
        <w:rPr>
          <w:b/>
          <w:bCs/>
          <w:sz w:val="28"/>
          <w:szCs w:val="28"/>
        </w:rPr>
        <w:br/>
        <w:t>List and define the different formats of cloud usage monitors.</w:t>
      </w:r>
      <w:r>
        <w:rPr>
          <w:sz w:val="28"/>
          <w:szCs w:val="28"/>
        </w:rPr>
        <w:br/>
        <w:t>Agent-based: Installed agents on different resources to track usage</w:t>
      </w:r>
      <w:r>
        <w:rPr>
          <w:sz w:val="28"/>
          <w:szCs w:val="28"/>
        </w:rPr>
        <w:br/>
        <w:t xml:space="preserve">Network-based: </w:t>
      </w:r>
      <w:proofErr w:type="spellStart"/>
      <w:r>
        <w:rPr>
          <w:sz w:val="28"/>
          <w:szCs w:val="28"/>
        </w:rPr>
        <w:t>Analyzing</w:t>
      </w:r>
      <w:proofErr w:type="spellEnd"/>
      <w:r>
        <w:rPr>
          <w:sz w:val="28"/>
          <w:szCs w:val="28"/>
        </w:rPr>
        <w:t xml:space="preserve"> traffic to and from the service</w:t>
      </w:r>
      <w:r>
        <w:rPr>
          <w:sz w:val="28"/>
          <w:szCs w:val="28"/>
        </w:rPr>
        <w:br/>
        <w:t>Hypervisor-based: Monitor VM activity</w:t>
      </w:r>
      <w:r>
        <w:rPr>
          <w:sz w:val="28"/>
          <w:szCs w:val="28"/>
        </w:rPr>
        <w:br/>
        <w:t>Polling: Requesting resource status on set intervals</w:t>
      </w:r>
    </w:p>
    <w:sectPr w:rsidR="0027060E">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D5264F"/>
    <w:multiLevelType w:val="hybridMultilevel"/>
    <w:tmpl w:val="E0EECD1A"/>
    <w:lvl w:ilvl="0" w:tplc="16181B02">
      <w:start w:val="1"/>
      <w:numFmt w:val="bullet"/>
      <w:lvlText w:val="●"/>
      <w:lvlJc w:val="left"/>
      <w:pPr>
        <w:ind w:left="720" w:hanging="360"/>
      </w:pPr>
    </w:lvl>
    <w:lvl w:ilvl="1" w:tplc="5D4EF9BA">
      <w:start w:val="1"/>
      <w:numFmt w:val="bullet"/>
      <w:lvlText w:val="○"/>
      <w:lvlJc w:val="left"/>
      <w:pPr>
        <w:ind w:left="1440" w:hanging="360"/>
      </w:pPr>
    </w:lvl>
    <w:lvl w:ilvl="2" w:tplc="209C79EE">
      <w:start w:val="1"/>
      <w:numFmt w:val="bullet"/>
      <w:lvlText w:val="■"/>
      <w:lvlJc w:val="left"/>
      <w:pPr>
        <w:ind w:left="2160" w:hanging="360"/>
      </w:pPr>
    </w:lvl>
    <w:lvl w:ilvl="3" w:tplc="26226114">
      <w:start w:val="1"/>
      <w:numFmt w:val="bullet"/>
      <w:lvlText w:val="●"/>
      <w:lvlJc w:val="left"/>
      <w:pPr>
        <w:ind w:left="2880" w:hanging="360"/>
      </w:pPr>
    </w:lvl>
    <w:lvl w:ilvl="4" w:tplc="D2968518">
      <w:start w:val="1"/>
      <w:numFmt w:val="bullet"/>
      <w:lvlText w:val="○"/>
      <w:lvlJc w:val="left"/>
      <w:pPr>
        <w:ind w:left="3600" w:hanging="360"/>
      </w:pPr>
    </w:lvl>
    <w:lvl w:ilvl="5" w:tplc="80C6C0E8">
      <w:start w:val="1"/>
      <w:numFmt w:val="bullet"/>
      <w:lvlText w:val="■"/>
      <w:lvlJc w:val="left"/>
      <w:pPr>
        <w:ind w:left="4320" w:hanging="360"/>
      </w:pPr>
    </w:lvl>
    <w:lvl w:ilvl="6" w:tplc="40C2DD2E">
      <w:start w:val="1"/>
      <w:numFmt w:val="bullet"/>
      <w:lvlText w:val="●"/>
      <w:lvlJc w:val="left"/>
      <w:pPr>
        <w:ind w:left="5040" w:hanging="360"/>
      </w:pPr>
    </w:lvl>
    <w:lvl w:ilvl="7" w:tplc="C108F632">
      <w:start w:val="1"/>
      <w:numFmt w:val="bullet"/>
      <w:lvlText w:val="●"/>
      <w:lvlJc w:val="left"/>
      <w:pPr>
        <w:ind w:left="5760" w:hanging="360"/>
      </w:pPr>
    </w:lvl>
    <w:lvl w:ilvl="8" w:tplc="A3187DA8">
      <w:start w:val="1"/>
      <w:numFmt w:val="bullet"/>
      <w:lvlText w:val="●"/>
      <w:lvlJc w:val="left"/>
      <w:pPr>
        <w:ind w:left="6480" w:hanging="360"/>
      </w:pPr>
    </w:lvl>
  </w:abstractNum>
  <w:num w:numId="1" w16cid:durableId="46053415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60E"/>
    <w:rsid w:val="0027060E"/>
    <w:rsid w:val="00B21212"/>
    <w:rsid w:val="00C21A3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78C5"/>
  <w15:docId w15:val="{CD08D25B-2E77-42F1-A488-65F92776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Minh.Nguyen</cp:lastModifiedBy>
  <cp:revision>2</cp:revision>
  <dcterms:created xsi:type="dcterms:W3CDTF">2025-04-06T04:51:00Z</dcterms:created>
  <dcterms:modified xsi:type="dcterms:W3CDTF">2025-04-06T04:51:00Z</dcterms:modified>
</cp:coreProperties>
</file>