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FD9" w:rsidRDefault="00C51FD9" w:rsidP="00C51FD9">
      <w:pPr>
        <w:pStyle w:val="a3"/>
        <w:spacing w:before="0" w:beforeAutospacing="0" w:after="0" w:afterAutospacing="0" w:line="315" w:lineRule="atLeast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Java线程</w:t>
      </w:r>
    </w:p>
    <w:p w:rsidR="00C51FD9" w:rsidRDefault="00C51FD9" w:rsidP="00C51FD9">
      <w:pPr>
        <w:pStyle w:val="a3"/>
        <w:numPr>
          <w:ilvl w:val="0"/>
          <w:numId w:val="1"/>
        </w:numPr>
        <w:spacing w:before="0" w:beforeAutospacing="0" w:after="0" w:afterAutospacing="0" w:line="315" w:lineRule="atLeast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线程的创建</w:t>
      </w:r>
    </w:p>
    <w:p w:rsidR="00C51FD9" w:rsidRDefault="00C51FD9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线程的创建可以分为两种方式:A）继承Tread类；B）实现Runnable接口</w:t>
      </w:r>
    </w:p>
    <w:p w:rsidR="00C51FD9" w:rsidRDefault="00C51FD9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两种创建线程的方式</w:t>
      </w:r>
      <w:r w:rsidR="001543BD">
        <w:rPr>
          <w:rFonts w:ascii="楷体_GB2312" w:eastAsia="楷体_GB2312" w:hAnsi="Arial" w:cs="Arial" w:hint="eastAsia"/>
          <w:color w:val="323E32"/>
          <w:sz w:val="21"/>
          <w:szCs w:val="21"/>
        </w:rPr>
        <w:t>区别</w:t>
      </w:r>
      <w:r w:rsidR="00A61B1F">
        <w:rPr>
          <w:rFonts w:ascii="楷体_GB2312" w:eastAsia="楷体_GB2312" w:hAnsi="Arial" w:cs="Arial" w:hint="eastAsia"/>
          <w:color w:val="323E32"/>
          <w:sz w:val="21"/>
          <w:szCs w:val="21"/>
        </w:rPr>
        <w:t>和联系</w:t>
      </w:r>
      <w:r>
        <w:rPr>
          <w:rFonts w:ascii="楷体_GB2312" w:eastAsia="楷体_GB2312" w:hAnsi="Arial" w:cs="Arial" w:hint="eastAsia"/>
          <w:color w:val="323E32"/>
          <w:sz w:val="21"/>
          <w:szCs w:val="21"/>
        </w:rPr>
        <w:t>主要有哪些?</w:t>
      </w:r>
    </w:p>
    <w:p w:rsidR="0016081C" w:rsidRDefault="0016081C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1）、Java单继承机制，限制了Thread类的使用；然后可以通过实现Runnable接口实现多线程，同时也可继承其他类来实现其他功能；</w:t>
      </w:r>
    </w:p>
    <w:p w:rsidR="00163F05" w:rsidRDefault="00163F05" w:rsidP="00C51FD9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2）、Runable可以使用多线程去处理同一资源，同时也增加了程序的健壮性，相同的代码可以被多个线程共享，这是Thread类所不具备的;</w:t>
      </w:r>
    </w:p>
    <w:p w:rsidR="005F3A0A" w:rsidRDefault="007D0F89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如买票的经典</w:t>
      </w:r>
      <w:r w:rsidR="00642001">
        <w:rPr>
          <w:rFonts w:ascii="楷体_GB2312" w:eastAsia="楷体_GB2312" w:hAnsi="Arial" w:cs="Arial" w:hint="eastAsia"/>
          <w:color w:val="323E32"/>
          <w:sz w:val="21"/>
          <w:szCs w:val="21"/>
        </w:rPr>
        <w:t>例子:</w:t>
      </w:r>
    </w:p>
    <w:tbl>
      <w:tblPr>
        <w:tblStyle w:val="a4"/>
        <w:tblW w:w="0" w:type="auto"/>
        <w:tblInd w:w="360" w:type="dxa"/>
        <w:tblLook w:val="04A0"/>
      </w:tblPr>
      <w:tblGrid>
        <w:gridCol w:w="8162"/>
      </w:tblGrid>
      <w:tr w:rsidR="00B104C1" w:rsidTr="00B104C1">
        <w:tc>
          <w:tcPr>
            <w:tcW w:w="8522" w:type="dxa"/>
          </w:tcPr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  <w:highlight w:val="lightGray"/>
              </w:rPr>
              <w:t>main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(String[]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args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thread1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ThreadTest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thread2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Test.ThreadTest();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thread1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thread2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.start();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 xml:space="preserve">RunableTest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Test.RunableTest();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new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Thread(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runable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).start();;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ThreadTest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extends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Thread{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646464"/>
                <w:kern w:val="0"/>
                <w:sz w:val="16"/>
                <w:szCs w:val="16"/>
              </w:rPr>
              <w:t>@Override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347BF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"["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347BF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"] -- 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static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class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RunableTest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implements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Runnable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private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10;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public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void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run()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for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int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= 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&lt; 20; </w:t>
            </w:r>
            <w:r w:rsidRPr="00347BF0">
              <w:rPr>
                <w:rFonts w:ascii="Courier New" w:hAnsi="Courier New" w:cs="Courier New"/>
                <w:color w:val="6A3E3E"/>
                <w:kern w:val="0"/>
                <w:sz w:val="16"/>
                <w:szCs w:val="16"/>
              </w:rPr>
              <w:t>i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++) 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if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(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&gt; 0){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System.</w:t>
            </w:r>
            <w:r w:rsidRPr="00347BF0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6"/>
                <w:szCs w:val="16"/>
              </w:rPr>
              <w:t>out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.println(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"["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Thread.</w:t>
            </w:r>
            <w:r w:rsidRPr="00347BF0">
              <w:rPr>
                <w:rFonts w:ascii="Courier New" w:hAnsi="Courier New" w:cs="Courier New"/>
                <w:i/>
                <w:iCs/>
                <w:color w:val="000000"/>
                <w:kern w:val="0"/>
                <w:sz w:val="16"/>
                <w:szCs w:val="16"/>
              </w:rPr>
              <w:t>currentThread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().getName() + </w:t>
            </w:r>
            <w:r w:rsidRPr="00347BF0">
              <w:rPr>
                <w:rFonts w:ascii="Courier New" w:hAnsi="Courier New" w:cs="Courier New"/>
                <w:color w:val="2A00FF"/>
                <w:kern w:val="0"/>
                <w:sz w:val="16"/>
                <w:szCs w:val="16"/>
              </w:rPr>
              <w:t>"] -- "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 xml:space="preserve"> + </w:t>
            </w:r>
            <w:r w:rsidRPr="00347BF0">
              <w:rPr>
                <w:rFonts w:ascii="Courier New" w:hAnsi="Courier New" w:cs="Courier New"/>
                <w:b/>
                <w:bCs/>
                <w:color w:val="7F0055"/>
                <w:kern w:val="0"/>
                <w:sz w:val="16"/>
                <w:szCs w:val="16"/>
              </w:rPr>
              <w:t>this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.</w:t>
            </w:r>
            <w:r w:rsidRPr="00347BF0">
              <w:rPr>
                <w:rFonts w:ascii="Courier New" w:hAnsi="Courier New" w:cs="Courier New"/>
                <w:color w:val="0000C0"/>
                <w:kern w:val="0"/>
                <w:sz w:val="16"/>
                <w:szCs w:val="16"/>
              </w:rPr>
              <w:t>ticket</w:t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--);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</w: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F35DE4" w:rsidRPr="00347BF0" w:rsidRDefault="00F35DE4" w:rsidP="00F35DE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6"/>
                <w:szCs w:val="16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ab/>
              <w:t>}</w:t>
            </w:r>
          </w:p>
          <w:p w:rsidR="00B104C1" w:rsidRPr="00347BF0" w:rsidRDefault="00F35DE4" w:rsidP="00347BF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347BF0">
              <w:rPr>
                <w:rFonts w:ascii="Courier New" w:hAnsi="Courier New" w:cs="Courier New"/>
                <w:color w:val="000000"/>
                <w:kern w:val="0"/>
                <w:sz w:val="16"/>
                <w:szCs w:val="16"/>
              </w:rPr>
              <w:t>}</w:t>
            </w:r>
          </w:p>
        </w:tc>
      </w:tr>
    </w:tbl>
    <w:p w:rsidR="005F3A0A" w:rsidRDefault="005F3A0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 w:rsidRPr="001543BD">
        <w:rPr>
          <w:rFonts w:ascii="楷体_GB2312" w:eastAsia="楷体_GB2312" w:hAnsi="Arial" w:cs="Arial"/>
          <w:color w:val="323E32"/>
          <w:sz w:val="21"/>
          <w:szCs w:val="21"/>
        </w:rPr>
        <w:t xml:space="preserve"> </w:t>
      </w:r>
      <w:r w:rsidR="00427F6A">
        <w:rPr>
          <w:rFonts w:ascii="楷体_GB2312" w:eastAsia="楷体_GB2312" w:hAnsi="Arial" w:cs="Arial"/>
          <w:color w:val="323E32"/>
          <w:sz w:val="21"/>
          <w:szCs w:val="21"/>
        </w:rPr>
        <w:t>PS:</w:t>
      </w:r>
    </w:p>
    <w:p w:rsidR="00427F6A" w:rsidRPr="001543BD" w:rsidRDefault="00427F6A" w:rsidP="005F3A0A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lastRenderedPageBreak/>
        <w:t>1、</w:t>
      </w:r>
      <w:r w:rsidR="00DC18D6">
        <w:rPr>
          <w:rFonts w:ascii="楷体_GB2312" w:eastAsia="楷体_GB2312" w:hAnsi="Arial" w:cs="Arial" w:hint="eastAsia"/>
          <w:color w:val="323E32"/>
          <w:sz w:val="21"/>
          <w:szCs w:val="21"/>
        </w:rPr>
        <w:t>JDK中</w:t>
      </w:r>
      <w:r w:rsidR="00DC18D6" w:rsidRPr="00DC18D6">
        <w:rPr>
          <w:rFonts w:ascii="楷体_GB2312" w:eastAsia="楷体_GB2312" w:hAnsi="Arial" w:cs="Arial" w:hint="eastAsia"/>
          <w:color w:val="323E32"/>
          <w:sz w:val="21"/>
          <w:szCs w:val="21"/>
        </w:rPr>
        <w:t>Thread类也是Runnable</w:t>
      </w:r>
      <w:r w:rsidR="004D3D6F">
        <w:rPr>
          <w:rFonts w:ascii="楷体_GB2312" w:eastAsia="楷体_GB2312" w:hAnsi="Arial" w:cs="Arial" w:hint="eastAsia"/>
          <w:color w:val="323E32"/>
          <w:sz w:val="21"/>
          <w:szCs w:val="21"/>
        </w:rPr>
        <w:t>接口的子</w:t>
      </w:r>
      <w:r w:rsidR="00DC18D6" w:rsidRPr="00DC18D6">
        <w:rPr>
          <w:rFonts w:ascii="楷体_GB2312" w:eastAsia="楷体_GB2312" w:hAnsi="Arial" w:cs="Arial" w:hint="eastAsia"/>
          <w:color w:val="323E32"/>
          <w:sz w:val="21"/>
          <w:szCs w:val="21"/>
        </w:rPr>
        <w:t>类</w:t>
      </w:r>
    </w:p>
    <w:p w:rsidR="00C51FD9" w:rsidRDefault="004D3D6F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2、Thread的run()和start()</w:t>
      </w:r>
      <w:r w:rsidR="009155DC">
        <w:rPr>
          <w:rFonts w:ascii="楷体_GB2312" w:eastAsia="楷体_GB2312" w:hAnsi="Arial" w:cs="Arial" w:hint="eastAsia"/>
          <w:color w:val="323E32"/>
          <w:sz w:val="21"/>
          <w:szCs w:val="21"/>
        </w:rPr>
        <w:t>的关系</w:t>
      </w:r>
      <w:r w:rsidR="004E48E4">
        <w:rPr>
          <w:rFonts w:ascii="楷体_GB2312" w:eastAsia="楷体_GB2312" w:hAnsi="Arial" w:cs="Arial" w:hint="eastAsia"/>
          <w:color w:val="323E32"/>
          <w:sz w:val="21"/>
          <w:szCs w:val="21"/>
        </w:rPr>
        <w:t>(JDK源码可知)</w:t>
      </w:r>
      <w:r w:rsidR="009155DC">
        <w:rPr>
          <w:rFonts w:ascii="楷体_GB2312" w:eastAsia="楷体_GB2312" w:hAnsi="Arial" w:cs="Arial" w:hint="eastAsia"/>
          <w:color w:val="323E32"/>
          <w:sz w:val="21"/>
          <w:szCs w:val="21"/>
        </w:rPr>
        <w:t>：</w:t>
      </w:r>
    </w:p>
    <w:p w:rsidR="007D3153" w:rsidRDefault="007D3153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start()方法使用native关键字修饰，该关键字表示调用操作系统的底层函数(JNI)</w:t>
      </w:r>
      <w:r w:rsidR="004E48E4">
        <w:rPr>
          <w:rFonts w:ascii="楷体_GB2312" w:eastAsia="楷体_GB2312" w:hAnsi="Arial" w:cs="Arial" w:hint="eastAsia"/>
          <w:color w:val="323E32"/>
          <w:sz w:val="21"/>
          <w:szCs w:val="21"/>
        </w:rPr>
        <w:t>;</w:t>
      </w:r>
    </w:p>
    <w:p w:rsidR="004E48E4" w:rsidRDefault="000E109D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Thread的start()一旦被调用，JVM则会去调用run()方法;</w:t>
      </w:r>
    </w:p>
    <w:p w:rsidR="00DD77CC" w:rsidRPr="001543BD" w:rsidRDefault="00DD77CC" w:rsidP="001543BD">
      <w:pPr>
        <w:pStyle w:val="a3"/>
        <w:spacing w:before="0" w:beforeAutospacing="0" w:after="0" w:afterAutospacing="0" w:line="315" w:lineRule="atLeast"/>
        <w:ind w:left="360"/>
        <w:rPr>
          <w:rFonts w:ascii="楷体_GB2312" w:eastAsia="楷体_GB2312" w:hAnsi="Arial" w:cs="Arial"/>
          <w:color w:val="323E32"/>
          <w:sz w:val="21"/>
          <w:szCs w:val="21"/>
        </w:rPr>
      </w:pPr>
    </w:p>
    <w:p w:rsidR="00C51FD9" w:rsidRDefault="00C51FD9" w:rsidP="00C51FD9">
      <w:pPr>
        <w:pStyle w:val="a3"/>
        <w:numPr>
          <w:ilvl w:val="0"/>
          <w:numId w:val="1"/>
        </w:numPr>
        <w:spacing w:before="0" w:beforeAutospacing="0" w:after="0" w:afterAutospacing="0" w:line="315" w:lineRule="atLeast"/>
        <w:rPr>
          <w:rFonts w:ascii="楷体_GB2312" w:eastAsia="楷体_GB2312" w:hAnsi="Arial" w:cs="Arial"/>
          <w:color w:val="323E32"/>
          <w:sz w:val="21"/>
          <w:szCs w:val="21"/>
        </w:rPr>
      </w:pPr>
      <w:r>
        <w:rPr>
          <w:rFonts w:ascii="楷体_GB2312" w:eastAsia="楷体_GB2312" w:hAnsi="Arial" w:cs="Arial" w:hint="eastAsia"/>
          <w:color w:val="323E32"/>
          <w:sz w:val="21"/>
          <w:szCs w:val="21"/>
        </w:rPr>
        <w:t>线程的同步</w:t>
      </w:r>
    </w:p>
    <w:p w:rsidR="001959B3" w:rsidRDefault="001959B3">
      <w:pPr>
        <w:rPr>
          <w:rFonts w:ascii="楷体_GB2312" w:eastAsia="楷体_GB2312" w:hint="eastAsia"/>
        </w:rPr>
      </w:pPr>
    </w:p>
    <w:p w:rsidR="00685DEC" w:rsidRDefault="000743EC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线程同步的</w:t>
      </w:r>
      <w:r w:rsidR="00B87FFC">
        <w:rPr>
          <w:rFonts w:ascii="楷体_GB2312" w:eastAsia="楷体_GB2312" w:hint="eastAsia"/>
        </w:rPr>
        <w:t>两个特性：</w:t>
      </w:r>
      <w:r w:rsidR="00685DEC">
        <w:rPr>
          <w:rFonts w:ascii="楷体_GB2312" w:eastAsia="楷体_GB2312" w:hint="eastAsia"/>
        </w:rPr>
        <w:t>可见性和有序性</w:t>
      </w:r>
    </w:p>
    <w:p w:rsidR="00702A41" w:rsidRDefault="00B31C89" w:rsidP="00702A41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简单来说，多线程的交互方式往往是通过共享变量的方式来实现。如多线程共享内存中的一个对象，如果某一个线程修改了该对象的某个属性值，对于其他线程而言是可以看到被修改的属性值，即:可见性；再如多线程共享内存中的一个对象，如果某一个线程想修改该对象的某个属性值，而同时另外一个线程也想修改这个属性值，为了避免修改冲突，一定要保证修改的先后顺序，即：有序性</w:t>
      </w:r>
      <w:r w:rsidR="00486F92">
        <w:rPr>
          <w:rFonts w:ascii="楷体_GB2312" w:eastAsia="楷体_GB2312" w:hint="eastAsia"/>
        </w:rPr>
        <w:t>。</w:t>
      </w:r>
    </w:p>
    <w:p w:rsidR="001959B3" w:rsidRPr="00C51FD9" w:rsidRDefault="001959B3" w:rsidP="00702A41">
      <w:pPr>
        <w:rPr>
          <w:rFonts w:ascii="楷体_GB2312" w:eastAsia="楷体_GB2312"/>
        </w:rPr>
      </w:pPr>
    </w:p>
    <w:p w:rsidR="00B87FFC" w:rsidRDefault="00A97CA0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Java线程同步的实现：</w:t>
      </w:r>
      <w:r w:rsidR="005341E8">
        <w:rPr>
          <w:rFonts w:ascii="楷体_GB2312" w:eastAsia="楷体_GB2312" w:hint="eastAsia"/>
        </w:rPr>
        <w:t>volatile、</w:t>
      </w:r>
      <w:r w:rsidR="00466A79" w:rsidRPr="00466A79">
        <w:rPr>
          <w:rFonts w:ascii="楷体_GB2312" w:eastAsia="楷体_GB2312"/>
        </w:rPr>
        <w:t>synchronized</w:t>
      </w:r>
      <w:r w:rsidR="005341E8">
        <w:rPr>
          <w:rFonts w:ascii="楷体_GB2312" w:eastAsia="楷体_GB2312" w:hint="eastAsia"/>
        </w:rPr>
        <w:t>、Lock</w:t>
      </w:r>
    </w:p>
    <w:p w:rsidR="00C634CB" w:rsidRDefault="000113C2" w:rsidP="00C634CB">
      <w:pPr>
        <w:pStyle w:val="a8"/>
        <w:numPr>
          <w:ilvl w:val="0"/>
          <w:numId w:val="2"/>
        </w:numPr>
        <w:ind w:firstLineChars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v</w:t>
      </w:r>
      <w:r w:rsidR="00C634CB" w:rsidRPr="00C634CB">
        <w:rPr>
          <w:rFonts w:ascii="楷体_GB2312" w:eastAsia="楷体_GB2312"/>
        </w:rPr>
        <w:t>olatile</w:t>
      </w:r>
    </w:p>
    <w:p w:rsidR="000113C2" w:rsidRDefault="007D5E42" w:rsidP="00D10455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1）、</w:t>
      </w:r>
      <w:r w:rsidR="000113C2">
        <w:rPr>
          <w:rFonts w:ascii="楷体_GB2312" w:eastAsia="楷体_GB2312" w:hint="eastAsia"/>
        </w:rPr>
        <w:t>确切的说该</w:t>
      </w:r>
      <w:r w:rsidR="00E30864">
        <w:rPr>
          <w:rFonts w:ascii="楷体_GB2312" w:eastAsia="楷体_GB2312" w:hint="eastAsia"/>
        </w:rPr>
        <w:t>关键字并不是真正意义上的线程同步；</w:t>
      </w:r>
      <w:r w:rsidR="00E30864" w:rsidRPr="00D10455">
        <w:rPr>
          <w:rFonts w:ascii="楷体_GB2312" w:eastAsia="楷体_GB2312" w:hint="eastAsia"/>
        </w:rPr>
        <w:t>它</w:t>
      </w:r>
      <w:r w:rsidR="008E6458">
        <w:rPr>
          <w:rFonts w:ascii="楷体_GB2312" w:eastAsia="楷体_GB2312" w:hint="eastAsia"/>
        </w:rPr>
        <w:t>本质</w:t>
      </w:r>
      <w:r w:rsidR="00841883">
        <w:rPr>
          <w:rFonts w:ascii="楷体_GB2312" w:eastAsia="楷体_GB2312" w:hint="eastAsia"/>
        </w:rPr>
        <w:t>是</w:t>
      </w:r>
      <w:r w:rsidR="002E0FF6" w:rsidRPr="00D10455">
        <w:rPr>
          <w:rFonts w:ascii="楷体_GB2312" w:eastAsia="楷体_GB2312" w:hint="eastAsia"/>
        </w:rPr>
        <w:t>告诉jvm当前变量在寄存器中的值是不确定的,需要从主存中读取；</w:t>
      </w:r>
    </w:p>
    <w:p w:rsidR="00D23A61" w:rsidRPr="00087909" w:rsidRDefault="007D5E42" w:rsidP="00087909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2）、</w:t>
      </w:r>
      <w:r w:rsidR="00147C94">
        <w:rPr>
          <w:rFonts w:ascii="楷体_GB2312" w:eastAsia="楷体_GB2312" w:hint="eastAsia"/>
        </w:rPr>
        <w:t>只用作用于变量级别</w:t>
      </w:r>
      <w:r w:rsidR="00DA1777">
        <w:rPr>
          <w:rFonts w:ascii="楷体_GB2312" w:eastAsia="楷体_GB2312" w:hint="eastAsia"/>
        </w:rPr>
        <w:t>；</w:t>
      </w:r>
    </w:p>
    <w:p w:rsidR="00C634CB" w:rsidRDefault="00C634CB" w:rsidP="00C634CB">
      <w:pPr>
        <w:pStyle w:val="a8"/>
        <w:numPr>
          <w:ilvl w:val="0"/>
          <w:numId w:val="2"/>
        </w:numPr>
        <w:ind w:firstLineChars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synchronized</w:t>
      </w:r>
    </w:p>
    <w:p w:rsidR="00F27C1D" w:rsidRDefault="00F27C1D" w:rsidP="00F27C1D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1）、</w:t>
      </w:r>
      <w:r w:rsidR="00E11794" w:rsidRPr="00E11794">
        <w:rPr>
          <w:rFonts w:ascii="楷体_GB2312" w:eastAsia="楷体_GB2312" w:hint="eastAsia"/>
        </w:rPr>
        <w:t>synchronized则是锁定当前变量,只有当前线程可以访问该变量,其他线程被阻塞住</w:t>
      </w:r>
      <w:r w:rsidR="00B637EB">
        <w:rPr>
          <w:rFonts w:ascii="楷体_GB2312" w:eastAsia="楷体_GB2312" w:hint="eastAsia"/>
        </w:rPr>
        <w:t>；</w:t>
      </w:r>
    </w:p>
    <w:p w:rsidR="00F27C1D" w:rsidRDefault="005C5900" w:rsidP="00033032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2）、可作用于变量、方法、块</w:t>
      </w:r>
      <w:r w:rsidR="00ED7498">
        <w:rPr>
          <w:rFonts w:ascii="楷体_GB2312" w:eastAsia="楷体_GB2312" w:hint="eastAsia"/>
        </w:rPr>
        <w:t>；</w:t>
      </w:r>
    </w:p>
    <w:p w:rsidR="00C634CB" w:rsidRDefault="00C634CB" w:rsidP="00C634CB">
      <w:pPr>
        <w:pStyle w:val="a8"/>
        <w:numPr>
          <w:ilvl w:val="0"/>
          <w:numId w:val="2"/>
        </w:numPr>
        <w:ind w:firstLineChars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Lock</w:t>
      </w:r>
      <w:r w:rsidR="00922C5E">
        <w:rPr>
          <w:rFonts w:ascii="楷体_GB2312" w:eastAsia="楷体_GB2312" w:hint="eastAsia"/>
        </w:rPr>
        <w:t>（JDK1.5以上的锁</w:t>
      </w:r>
      <w:r w:rsidR="00D32983">
        <w:rPr>
          <w:rFonts w:ascii="楷体_GB2312" w:eastAsia="楷体_GB2312" w:hint="eastAsia"/>
        </w:rPr>
        <w:t>接口</w:t>
      </w:r>
      <w:r w:rsidR="00922C5E">
        <w:rPr>
          <w:rFonts w:ascii="楷体_GB2312" w:eastAsia="楷体_GB2312" w:hint="eastAsia"/>
        </w:rPr>
        <w:t>）</w:t>
      </w:r>
    </w:p>
    <w:p w:rsidR="008A319B" w:rsidRDefault="008A319B" w:rsidP="008A319B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1）、</w:t>
      </w:r>
      <w:r w:rsidRPr="0053706C">
        <w:rPr>
          <w:rFonts w:ascii="楷体_GB2312" w:eastAsia="楷体_GB2312" w:hint="eastAsia"/>
        </w:rPr>
        <w:t>ReentrantLock 类实现了 Lock ，它拥有与 synchronized 相同的并发性和内存语义，但是添加了类似锁投票、定时锁等候和可中断锁等候的一些特性。此外，它还提供了在激烈争用情况下更佳的性能。（</w:t>
      </w:r>
      <w:r>
        <w:rPr>
          <w:rFonts w:ascii="楷体_GB2312" w:eastAsia="楷体_GB2312" w:hint="eastAsia"/>
        </w:rPr>
        <w:t>即：</w:t>
      </w:r>
      <w:r w:rsidRPr="0053706C">
        <w:rPr>
          <w:rFonts w:ascii="楷体_GB2312" w:eastAsia="楷体_GB2312" w:hint="eastAsia"/>
        </w:rPr>
        <w:t>当许多线程都想访问共享资源时，JVM 可以花更少的时候来调度线程，把更多时间用在执行线程上。</w:t>
      </w:r>
      <w:r>
        <w:rPr>
          <w:rFonts w:ascii="楷体_GB2312" w:eastAsia="楷体_GB2312" w:hint="eastAsia"/>
        </w:rPr>
        <w:t>）</w:t>
      </w:r>
    </w:p>
    <w:p w:rsidR="008A319B" w:rsidRDefault="008A319B" w:rsidP="008A319B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2）、</w:t>
      </w:r>
      <w:r w:rsidRPr="00900C1C">
        <w:rPr>
          <w:rFonts w:ascii="楷体_GB2312" w:eastAsia="楷体_GB2312" w:hint="eastAsia"/>
        </w:rPr>
        <w:t>Lock 和 synchronized 有一点明显的区别</w:t>
      </w:r>
      <w:r>
        <w:rPr>
          <w:rFonts w:ascii="楷体_GB2312" w:eastAsia="楷体_GB2312" w:hint="eastAsia"/>
        </w:rPr>
        <w:t>：L</w:t>
      </w:r>
      <w:r w:rsidRPr="00900C1C">
        <w:rPr>
          <w:rFonts w:ascii="楷体_GB2312" w:eastAsia="楷体_GB2312" w:hint="eastAsia"/>
        </w:rPr>
        <w:t>ock必须在finally块中释放。否则，如果受保护的代码将抛出异常，锁就有可能永远得不到释放</w:t>
      </w:r>
      <w:r>
        <w:rPr>
          <w:rFonts w:ascii="楷体_GB2312" w:eastAsia="楷体_GB2312" w:hint="eastAsia"/>
        </w:rPr>
        <w:t>，T</w:t>
      </w:r>
      <w:r w:rsidRPr="002E6F1A">
        <w:rPr>
          <w:rFonts w:ascii="楷体_GB2312" w:eastAsia="楷体_GB2312"/>
        </w:rPr>
        <w:t>his is very terrible</w:t>
      </w:r>
      <w:r>
        <w:rPr>
          <w:rFonts w:ascii="楷体_GB2312" w:eastAsia="楷体_GB2312" w:hint="eastAsia"/>
        </w:rPr>
        <w:t>!</w:t>
      </w:r>
    </w:p>
    <w:p w:rsidR="008A319B" w:rsidRPr="008A319B" w:rsidRDefault="008A319B" w:rsidP="008A319B">
      <w:pPr>
        <w:pStyle w:val="a8"/>
        <w:ind w:left="360" w:firstLineChars="0" w:firstLine="0"/>
        <w:rPr>
          <w:rFonts w:ascii="楷体_GB2312" w:eastAsia="楷体_GB2312" w:hint="eastAsia"/>
        </w:rPr>
      </w:pPr>
    </w:p>
    <w:p w:rsidR="004427D4" w:rsidRPr="00645D68" w:rsidRDefault="00413A9F" w:rsidP="00645D68">
      <w:pPr>
        <w:pStyle w:val="a8"/>
        <w:numPr>
          <w:ilvl w:val="0"/>
          <w:numId w:val="2"/>
        </w:numPr>
        <w:ind w:firstLineChars="0"/>
        <w:rPr>
          <w:rFonts w:ascii="楷体_GB2312" w:eastAsia="楷体_GB2312" w:hint="eastAsia"/>
        </w:rPr>
      </w:pPr>
      <w:r w:rsidRPr="00645D68">
        <w:rPr>
          <w:rFonts w:ascii="楷体_GB2312" w:eastAsia="楷体_GB2312" w:hint="eastAsia"/>
        </w:rPr>
        <w:t>描述一下锁的概念：</w:t>
      </w:r>
    </w:p>
    <w:p w:rsidR="009F4D2D" w:rsidRDefault="00013B2F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每个锁</w:t>
      </w:r>
      <w:r w:rsidR="00F078CE" w:rsidRPr="00F078CE">
        <w:rPr>
          <w:rFonts w:ascii="楷体_GB2312" w:eastAsia="楷体_GB2312" w:hint="eastAsia"/>
        </w:rPr>
        <w:t>都有两个队列，一个是就绪队列，一个是阻塞队列，就绪队列存储了将要获得锁的线程，阻塞队列存储了被阻塞的线程，当一个线程被唤醒(notify)后，才会进入到就绪队列，等待CPU的调度，反之，当一个线程被wait后，就会进入阻塞队列，等待下一次被唤醒，一个线程执行互斥代码过程如下：</w:t>
      </w:r>
    </w:p>
    <w:p w:rsidR="009F4D2D" w:rsidRDefault="009F4D2D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1）</w:t>
      </w:r>
      <w:r w:rsidR="00F078CE" w:rsidRPr="009F4D2D">
        <w:rPr>
          <w:rFonts w:ascii="楷体_GB2312" w:eastAsia="楷体_GB2312" w:hint="eastAsia"/>
        </w:rPr>
        <w:t>. 获得同步锁；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 w:rsidRPr="00F078CE">
        <w:rPr>
          <w:rFonts w:ascii="楷体_GB2312" w:eastAsia="楷体_GB2312" w:hint="eastAsia"/>
        </w:rPr>
        <w:t>2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清空工作内存；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 w:rsidRPr="00F078CE">
        <w:rPr>
          <w:rFonts w:ascii="楷体_GB2312" w:eastAsia="楷体_GB2312" w:hint="eastAsia"/>
        </w:rPr>
        <w:t>3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从主内存拷贝对象副本到工作内存；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 w:rsidRPr="00F078CE">
        <w:rPr>
          <w:rFonts w:ascii="楷体_GB2312" w:eastAsia="楷体_GB2312" w:hint="eastAsia"/>
        </w:rPr>
        <w:t>4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执行代码(计算或者输出等)；</w:t>
      </w:r>
    </w:p>
    <w:p w:rsidR="009F4D2D" w:rsidRDefault="00F078CE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 w:rsidRPr="00F078CE">
        <w:rPr>
          <w:rFonts w:ascii="楷体_GB2312" w:eastAsia="楷体_GB2312" w:hint="eastAsia"/>
        </w:rPr>
        <w:t>5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刷新主内存数据；</w:t>
      </w:r>
    </w:p>
    <w:p w:rsidR="00413A9F" w:rsidRPr="00413A9F" w:rsidRDefault="00F078CE" w:rsidP="009F4D2D">
      <w:pPr>
        <w:pStyle w:val="a8"/>
        <w:ind w:left="360" w:firstLineChars="0" w:firstLine="0"/>
        <w:rPr>
          <w:rFonts w:ascii="楷体_GB2312" w:eastAsia="楷体_GB2312" w:hint="eastAsia"/>
        </w:rPr>
      </w:pPr>
      <w:r w:rsidRPr="00F078CE">
        <w:rPr>
          <w:rFonts w:ascii="楷体_GB2312" w:eastAsia="楷体_GB2312" w:hint="eastAsia"/>
        </w:rPr>
        <w:t>6</w:t>
      </w:r>
      <w:r w:rsidR="009F4D2D">
        <w:rPr>
          <w:rFonts w:ascii="楷体_GB2312" w:eastAsia="楷体_GB2312" w:hint="eastAsia"/>
        </w:rPr>
        <w:t>）</w:t>
      </w:r>
      <w:r w:rsidRPr="00F078CE">
        <w:rPr>
          <w:rFonts w:ascii="楷体_GB2312" w:eastAsia="楷体_GB2312" w:hint="eastAsia"/>
        </w:rPr>
        <w:t>. 释放同步锁。</w:t>
      </w:r>
    </w:p>
    <w:p w:rsidR="003E0410" w:rsidRDefault="003E0410" w:rsidP="00406BE7">
      <w:pPr>
        <w:pStyle w:val="a8"/>
        <w:ind w:left="360" w:firstLineChars="0" w:firstLine="0"/>
        <w:rPr>
          <w:rFonts w:ascii="楷体_GB2312" w:eastAsia="楷体_GB2312" w:hint="eastAsia"/>
        </w:rPr>
      </w:pPr>
    </w:p>
    <w:p w:rsidR="005549EE" w:rsidRDefault="005549EE" w:rsidP="00F078CE">
      <w:pPr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Java线程同步的实现</w:t>
      </w:r>
    </w:p>
    <w:p w:rsidR="00166014" w:rsidRPr="00F3215D" w:rsidRDefault="00BD3364" w:rsidP="00F3215D">
      <w:pPr>
        <w:pStyle w:val="a8"/>
        <w:numPr>
          <w:ilvl w:val="0"/>
          <w:numId w:val="3"/>
        </w:numPr>
        <w:ind w:firstLineChars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t>v</w:t>
      </w:r>
      <w:r w:rsidR="00195295" w:rsidRPr="00F3215D">
        <w:rPr>
          <w:rFonts w:ascii="楷体_GB2312" w:eastAsia="楷体_GB2312"/>
        </w:rPr>
        <w:t>olatile</w:t>
      </w:r>
      <w:r w:rsidR="00197B64">
        <w:rPr>
          <w:rFonts w:ascii="楷体_GB2312" w:eastAsia="楷体_GB2312" w:hint="eastAsia"/>
        </w:rPr>
        <w:t>(略)</w:t>
      </w:r>
    </w:p>
    <w:p w:rsidR="00F3215D" w:rsidRDefault="00F3215D" w:rsidP="00F3215D">
      <w:pPr>
        <w:pStyle w:val="a8"/>
        <w:numPr>
          <w:ilvl w:val="0"/>
          <w:numId w:val="3"/>
        </w:numPr>
        <w:ind w:firstLineChars="0"/>
        <w:rPr>
          <w:rFonts w:ascii="楷体_GB2312" w:eastAsia="楷体_GB2312" w:hint="eastAsia"/>
        </w:rPr>
      </w:pPr>
      <w:r>
        <w:rPr>
          <w:rFonts w:ascii="楷体_GB2312" w:eastAsia="楷体_GB2312" w:hint="eastAsia"/>
        </w:rPr>
        <w:lastRenderedPageBreak/>
        <w:t>synchronized</w:t>
      </w:r>
    </w:p>
    <w:p w:rsidR="00DC56EC" w:rsidRDefault="00DC56EC" w:rsidP="00DC56EC">
      <w:pPr>
        <w:pStyle w:val="a8"/>
        <w:ind w:left="360" w:firstLineChars="0" w:firstLine="0"/>
        <w:rPr>
          <w:rFonts w:ascii="楷体_GB2312" w:eastAsia="楷体_GB2312" w:hint="eastAsia"/>
        </w:rPr>
      </w:pPr>
    </w:p>
    <w:p w:rsidR="00F80BFC" w:rsidRPr="00F3215D" w:rsidRDefault="004F6713" w:rsidP="00F3215D">
      <w:pPr>
        <w:pStyle w:val="a8"/>
        <w:numPr>
          <w:ilvl w:val="0"/>
          <w:numId w:val="3"/>
        </w:numPr>
        <w:ind w:firstLineChars="0"/>
        <w:rPr>
          <w:rFonts w:ascii="楷体_GB2312" w:eastAsia="楷体_GB2312"/>
        </w:rPr>
      </w:pPr>
      <w:r>
        <w:rPr>
          <w:rFonts w:ascii="楷体_GB2312" w:eastAsia="楷体_GB2312" w:hint="eastAsia"/>
        </w:rPr>
        <w:t>Lock</w:t>
      </w:r>
    </w:p>
    <w:sectPr w:rsidR="00F80BFC" w:rsidRPr="00F3215D" w:rsidSect="00FF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29E9" w:rsidRDefault="006729E9" w:rsidP="000743EC">
      <w:r>
        <w:separator/>
      </w:r>
    </w:p>
  </w:endnote>
  <w:endnote w:type="continuationSeparator" w:id="1">
    <w:p w:rsidR="006729E9" w:rsidRDefault="006729E9" w:rsidP="000743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29E9" w:rsidRDefault="006729E9" w:rsidP="000743EC">
      <w:r>
        <w:separator/>
      </w:r>
    </w:p>
  </w:footnote>
  <w:footnote w:type="continuationSeparator" w:id="1">
    <w:p w:rsidR="006729E9" w:rsidRDefault="006729E9" w:rsidP="000743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2750"/>
    <w:multiLevelType w:val="hybridMultilevel"/>
    <w:tmpl w:val="4E1ACBE2"/>
    <w:lvl w:ilvl="0" w:tplc="0C64A5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D12638"/>
    <w:multiLevelType w:val="hybridMultilevel"/>
    <w:tmpl w:val="360E4A12"/>
    <w:lvl w:ilvl="0" w:tplc="6D64F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73652F"/>
    <w:multiLevelType w:val="hybridMultilevel"/>
    <w:tmpl w:val="C6646CBA"/>
    <w:lvl w:ilvl="0" w:tplc="341ED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1FD9"/>
    <w:rsid w:val="000113C2"/>
    <w:rsid w:val="00013B2F"/>
    <w:rsid w:val="00033032"/>
    <w:rsid w:val="00055484"/>
    <w:rsid w:val="000743EC"/>
    <w:rsid w:val="00087909"/>
    <w:rsid w:val="000E109D"/>
    <w:rsid w:val="000F2356"/>
    <w:rsid w:val="000F3F44"/>
    <w:rsid w:val="000F6FA3"/>
    <w:rsid w:val="00147C94"/>
    <w:rsid w:val="001543BD"/>
    <w:rsid w:val="0016081C"/>
    <w:rsid w:val="00163F05"/>
    <w:rsid w:val="00166014"/>
    <w:rsid w:val="00195295"/>
    <w:rsid w:val="001959B3"/>
    <w:rsid w:val="00197B64"/>
    <w:rsid w:val="001A0045"/>
    <w:rsid w:val="001A3A80"/>
    <w:rsid w:val="0029228A"/>
    <w:rsid w:val="002E0FF6"/>
    <w:rsid w:val="002E6F1A"/>
    <w:rsid w:val="00310D0C"/>
    <w:rsid w:val="003437FE"/>
    <w:rsid w:val="00347BF0"/>
    <w:rsid w:val="003A56A0"/>
    <w:rsid w:val="003E0410"/>
    <w:rsid w:val="00406BE7"/>
    <w:rsid w:val="00413A9F"/>
    <w:rsid w:val="00427F6A"/>
    <w:rsid w:val="004427D4"/>
    <w:rsid w:val="00466A79"/>
    <w:rsid w:val="00486F92"/>
    <w:rsid w:val="004D3D6F"/>
    <w:rsid w:val="004E48E4"/>
    <w:rsid w:val="004F6713"/>
    <w:rsid w:val="005341E8"/>
    <w:rsid w:val="0053706C"/>
    <w:rsid w:val="005549EE"/>
    <w:rsid w:val="005C5900"/>
    <w:rsid w:val="005F3A0A"/>
    <w:rsid w:val="00642001"/>
    <w:rsid w:val="00645D68"/>
    <w:rsid w:val="006729E9"/>
    <w:rsid w:val="00685DEC"/>
    <w:rsid w:val="006B49E6"/>
    <w:rsid w:val="00702A41"/>
    <w:rsid w:val="007320C2"/>
    <w:rsid w:val="007D0F89"/>
    <w:rsid w:val="007D3153"/>
    <w:rsid w:val="007D5E42"/>
    <w:rsid w:val="00811E8F"/>
    <w:rsid w:val="00841883"/>
    <w:rsid w:val="00843419"/>
    <w:rsid w:val="008A319B"/>
    <w:rsid w:val="008D4E39"/>
    <w:rsid w:val="008E6458"/>
    <w:rsid w:val="00900C1C"/>
    <w:rsid w:val="009155DC"/>
    <w:rsid w:val="00921901"/>
    <w:rsid w:val="00922C5E"/>
    <w:rsid w:val="009F4D2D"/>
    <w:rsid w:val="00A61B1F"/>
    <w:rsid w:val="00A97CA0"/>
    <w:rsid w:val="00AB096A"/>
    <w:rsid w:val="00AC28FF"/>
    <w:rsid w:val="00B104C1"/>
    <w:rsid w:val="00B31C89"/>
    <w:rsid w:val="00B455DB"/>
    <w:rsid w:val="00B637EB"/>
    <w:rsid w:val="00B87FFC"/>
    <w:rsid w:val="00BD3364"/>
    <w:rsid w:val="00BE13F4"/>
    <w:rsid w:val="00C07439"/>
    <w:rsid w:val="00C51FD9"/>
    <w:rsid w:val="00C634CB"/>
    <w:rsid w:val="00C70929"/>
    <w:rsid w:val="00CB7286"/>
    <w:rsid w:val="00D10455"/>
    <w:rsid w:val="00D23A61"/>
    <w:rsid w:val="00D32983"/>
    <w:rsid w:val="00D677B8"/>
    <w:rsid w:val="00D771A9"/>
    <w:rsid w:val="00DA1777"/>
    <w:rsid w:val="00DC18D6"/>
    <w:rsid w:val="00DC56EC"/>
    <w:rsid w:val="00DD0F21"/>
    <w:rsid w:val="00DD77CC"/>
    <w:rsid w:val="00DE5753"/>
    <w:rsid w:val="00E11794"/>
    <w:rsid w:val="00E27779"/>
    <w:rsid w:val="00E30864"/>
    <w:rsid w:val="00E65FF8"/>
    <w:rsid w:val="00ED7498"/>
    <w:rsid w:val="00EE6AB6"/>
    <w:rsid w:val="00EE6E1E"/>
    <w:rsid w:val="00F043B5"/>
    <w:rsid w:val="00F078CE"/>
    <w:rsid w:val="00F27C1D"/>
    <w:rsid w:val="00F3215D"/>
    <w:rsid w:val="00F35DE4"/>
    <w:rsid w:val="00F42FFD"/>
    <w:rsid w:val="00F80BFC"/>
    <w:rsid w:val="00FB12B1"/>
    <w:rsid w:val="00FF2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4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1F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104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07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0743EC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07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0743EC"/>
    <w:rPr>
      <w:sz w:val="18"/>
      <w:szCs w:val="18"/>
    </w:rPr>
  </w:style>
  <w:style w:type="character" w:styleId="a7">
    <w:name w:val="Strong"/>
    <w:basedOn w:val="a0"/>
    <w:uiPriority w:val="22"/>
    <w:qFormat/>
    <w:rsid w:val="00B87FFC"/>
    <w:rPr>
      <w:b/>
      <w:bCs/>
    </w:rPr>
  </w:style>
  <w:style w:type="paragraph" w:styleId="a8">
    <w:name w:val="List Paragraph"/>
    <w:basedOn w:val="a"/>
    <w:uiPriority w:val="34"/>
    <w:qFormat/>
    <w:rsid w:val="00C634C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327</Words>
  <Characters>1864</Characters>
  <Application>Microsoft Office Word</Application>
  <DocSecurity>0</DocSecurity>
  <Lines>15</Lines>
  <Paragraphs>4</Paragraphs>
  <ScaleCrop>false</ScaleCrop>
  <Company>微软中国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104</cp:revision>
  <dcterms:created xsi:type="dcterms:W3CDTF">2014-12-01T14:23:00Z</dcterms:created>
  <dcterms:modified xsi:type="dcterms:W3CDTF">2014-12-01T16:45:00Z</dcterms:modified>
</cp:coreProperties>
</file>