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AFC1" w14:textId="77777777" w:rsidR="00520805" w:rsidRDefault="00520805" w:rsidP="00520805">
      <w:pPr>
        <w:pStyle w:val="Ttulo1"/>
      </w:pPr>
      <w:r>
        <w:rPr>
          <w:noProof/>
        </w:rPr>
        <w:drawing>
          <wp:inline distT="0" distB="0" distL="0" distR="0" wp14:anchorId="4267A758" wp14:editId="1D8BAAEB">
            <wp:extent cx="1350480" cy="789754"/>
            <wp:effectExtent l="0" t="0" r="2540" b="0"/>
            <wp:docPr id="18402769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FB48413-04F1-4F2E-A1BC-9A775CF7A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69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727" cy="7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6CF5" w14:textId="77777777" w:rsidR="00520805" w:rsidRDefault="00520805" w:rsidP="00520805">
      <w:pPr>
        <w:spacing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UNIVERSIDAD DE GUAYAQUIL</w:t>
      </w:r>
    </w:p>
    <w:p w14:paraId="65CED7EE" w14:textId="77777777" w:rsidR="00520805" w:rsidRDefault="00520805" w:rsidP="00520805">
      <w:pPr>
        <w:spacing w:line="480" w:lineRule="auto"/>
        <w:jc w:val="center"/>
      </w:pPr>
      <w:r w:rsidRPr="54FC6CA1">
        <w:rPr>
          <w:rFonts w:eastAsia="Times New Roman" w:cs="Times New Roman"/>
          <w:color w:val="000000" w:themeColor="text1"/>
        </w:rPr>
        <w:t>FACULTAD DE CIENCIAS MATEMÁTICAS Y FÍSICAS</w:t>
      </w:r>
    </w:p>
    <w:p w14:paraId="4B3EB900" w14:textId="77777777" w:rsidR="00520805" w:rsidRPr="007A7408" w:rsidRDefault="00520805" w:rsidP="00520805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 xml:space="preserve">CARRERA DE SOFTWARE </w:t>
      </w:r>
    </w:p>
    <w:p w14:paraId="404C1249" w14:textId="77777777" w:rsidR="00520805" w:rsidRDefault="00520805" w:rsidP="00520805">
      <w:pPr>
        <w:spacing w:before="240"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TAREA:</w:t>
      </w:r>
    </w:p>
    <w:p w14:paraId="416659D4" w14:textId="3AA9A764" w:rsidR="00520805" w:rsidRPr="0069496F" w:rsidRDefault="00520805" w:rsidP="00520805">
      <w:pPr>
        <w:spacing w:after="0" w:line="360" w:lineRule="auto"/>
        <w:jc w:val="center"/>
        <w:rPr>
          <w:rFonts w:cs="Times New Roman"/>
        </w:rPr>
      </w:pPr>
      <w:r w:rsidRPr="00520805">
        <w:rPr>
          <w:rFonts w:cs="Times New Roman"/>
        </w:rPr>
        <w:t>PLAN DE PRUEBAS DEL PROYECTO GRUPAL</w:t>
      </w:r>
    </w:p>
    <w:p w14:paraId="0E90F5A8" w14:textId="77777777" w:rsidR="00520805" w:rsidRPr="0069496F" w:rsidRDefault="00520805" w:rsidP="00520805">
      <w:pPr>
        <w:spacing w:after="0" w:line="360" w:lineRule="auto"/>
        <w:jc w:val="center"/>
        <w:rPr>
          <w:rFonts w:cs="Times New Roman"/>
        </w:rPr>
      </w:pPr>
    </w:p>
    <w:p w14:paraId="6A2CE720" w14:textId="77777777" w:rsidR="00520805" w:rsidRPr="001622C8" w:rsidRDefault="00520805" w:rsidP="00520805">
      <w:pPr>
        <w:spacing w:after="0" w:line="360" w:lineRule="auto"/>
        <w:jc w:val="center"/>
        <w:rPr>
          <w:rFonts w:cs="Times New Roman"/>
          <w:b/>
          <w:bCs/>
        </w:rPr>
      </w:pPr>
      <w:r w:rsidRPr="001622C8">
        <w:rPr>
          <w:rFonts w:cs="Times New Roman"/>
          <w:b/>
          <w:bCs/>
        </w:rPr>
        <w:t>ASIGNATUR</w:t>
      </w:r>
      <w:r>
        <w:rPr>
          <w:rFonts w:cs="Times New Roman"/>
          <w:b/>
          <w:bCs/>
        </w:rPr>
        <w:t>A</w:t>
      </w:r>
    </w:p>
    <w:p w14:paraId="57ABA033" w14:textId="77777777" w:rsidR="00520805" w:rsidRPr="001622C8" w:rsidRDefault="00520805" w:rsidP="00520805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0069496F">
        <w:rPr>
          <w:rFonts w:eastAsia="Times New Roman" w:cs="Times New Roman"/>
          <w:color w:val="000000" w:themeColor="text1"/>
        </w:rPr>
        <w:t>CONSTRUCCIÓN DE SOFTWARE</w:t>
      </w:r>
    </w:p>
    <w:p w14:paraId="6E2D9BBE" w14:textId="77777777" w:rsidR="00520805" w:rsidRDefault="00520805" w:rsidP="00520805">
      <w:pPr>
        <w:spacing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 w:rsidRPr="54FC6CA1">
        <w:rPr>
          <w:rFonts w:eastAsia="Times New Roman" w:cs="Times New Roman"/>
          <w:b/>
          <w:bCs/>
          <w:color w:val="000000" w:themeColor="text1"/>
        </w:rPr>
        <w:t>AUTORES</w:t>
      </w:r>
    </w:p>
    <w:p w14:paraId="66BCB258" w14:textId="77777777" w:rsidR="00520805" w:rsidRDefault="00520805" w:rsidP="00520805">
      <w:pPr>
        <w:jc w:val="center"/>
      </w:pPr>
      <w:r w:rsidRPr="0069496F">
        <w:t>ANZULES LORENTTY HARRY BENJAMIN</w:t>
      </w:r>
    </w:p>
    <w:p w14:paraId="7012D094" w14:textId="77777777" w:rsidR="00520805" w:rsidRDefault="00520805" w:rsidP="00520805">
      <w:pPr>
        <w:jc w:val="center"/>
      </w:pPr>
      <w:r w:rsidRPr="0069496F">
        <w:t>CALDERON HERRERA JOSEPH FERNANDO</w:t>
      </w:r>
    </w:p>
    <w:p w14:paraId="1CD8AC36" w14:textId="77777777" w:rsidR="00520805" w:rsidRDefault="00520805" w:rsidP="00520805">
      <w:pPr>
        <w:jc w:val="center"/>
      </w:pPr>
      <w:r w:rsidRPr="0069496F">
        <w:t>CASTILLO MERA DANIEL FERNANDO</w:t>
      </w:r>
    </w:p>
    <w:p w14:paraId="3F536391" w14:textId="77777777" w:rsidR="00520805" w:rsidRDefault="00520805" w:rsidP="00520805">
      <w:pPr>
        <w:jc w:val="center"/>
      </w:pPr>
      <w:r w:rsidRPr="0069496F">
        <w:t>CHICA SOLORZANO CARLOS RICARDO</w:t>
      </w:r>
    </w:p>
    <w:p w14:paraId="7D1F843E" w14:textId="77777777" w:rsidR="00520805" w:rsidRDefault="00520805" w:rsidP="00520805">
      <w:pPr>
        <w:jc w:val="center"/>
      </w:pPr>
      <w:r w:rsidRPr="0069496F">
        <w:t>CHICHANDA VELASQUEZ JOSUE RAFAEL</w:t>
      </w:r>
    </w:p>
    <w:p w14:paraId="3D21452C" w14:textId="77777777" w:rsidR="00520805" w:rsidRDefault="00520805" w:rsidP="00520805">
      <w:pPr>
        <w:jc w:val="center"/>
      </w:pPr>
      <w:r w:rsidRPr="0069496F">
        <w:t>GALARZA RUGEL DIEGO FRANCISCO</w:t>
      </w:r>
    </w:p>
    <w:p w14:paraId="40676C32" w14:textId="77777777" w:rsidR="00520805" w:rsidRDefault="00520805" w:rsidP="00520805">
      <w:pPr>
        <w:jc w:val="center"/>
      </w:pPr>
      <w:r w:rsidRPr="0069496F">
        <w:t>GARCIA GOMEZ GUSTAVO ALFREDO</w:t>
      </w:r>
    </w:p>
    <w:p w14:paraId="5AAE9161" w14:textId="77777777" w:rsidR="00520805" w:rsidRDefault="00520805" w:rsidP="00520805">
      <w:pPr>
        <w:jc w:val="center"/>
      </w:pPr>
      <w:r w:rsidRPr="0069496F">
        <w:t>VACCARO ACOSTA JONATHAN JAVIER</w:t>
      </w:r>
    </w:p>
    <w:p w14:paraId="760C208F" w14:textId="77777777" w:rsidR="00520805" w:rsidRPr="00F87268" w:rsidRDefault="00520805" w:rsidP="00520805">
      <w:pPr>
        <w:jc w:val="center"/>
      </w:pPr>
      <w:r w:rsidRPr="0069496F">
        <w:t>ZURITA BARCO ANDY GABRIEL</w:t>
      </w:r>
    </w:p>
    <w:p w14:paraId="4A4A047C" w14:textId="77777777" w:rsidR="00520805" w:rsidRDefault="00520805" w:rsidP="00520805">
      <w:pPr>
        <w:spacing w:before="240"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DOCENTE</w:t>
      </w:r>
    </w:p>
    <w:p w14:paraId="149AF0AD" w14:textId="77777777" w:rsidR="00520805" w:rsidRDefault="00520805" w:rsidP="00520805">
      <w:pPr>
        <w:spacing w:after="0" w:line="360" w:lineRule="auto"/>
        <w:jc w:val="center"/>
      </w:pPr>
      <w:proofErr w:type="spellStart"/>
      <w:r w:rsidRPr="0069496F">
        <w:t>Ph.D</w:t>
      </w:r>
      <w:proofErr w:type="spellEnd"/>
      <w:r w:rsidRPr="0069496F">
        <w:t>. Franklin Parrales</w:t>
      </w:r>
    </w:p>
    <w:p w14:paraId="170FD858" w14:textId="77777777" w:rsidR="00520805" w:rsidRDefault="00520805" w:rsidP="00520805">
      <w:pPr>
        <w:spacing w:after="0" w:line="360" w:lineRule="auto"/>
        <w:jc w:val="center"/>
      </w:pPr>
    </w:p>
    <w:p w14:paraId="55EB63FC" w14:textId="77777777" w:rsidR="00520805" w:rsidRDefault="00520805" w:rsidP="00520805">
      <w:pPr>
        <w:spacing w:after="0" w:line="36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>GUAYAQUIL – ECUADOR</w:t>
      </w:r>
    </w:p>
    <w:p w14:paraId="36544E62" w14:textId="0288CB51" w:rsidR="00520805" w:rsidRDefault="00520805">
      <w:pPr>
        <w:spacing w:line="240" w:lineRule="auto"/>
      </w:pPr>
      <w:r>
        <w:br w:type="page"/>
      </w:r>
    </w:p>
    <w:p w14:paraId="3B6C4F94" w14:textId="77777777" w:rsidR="00520805" w:rsidRDefault="00520805" w:rsidP="00520805">
      <w:pPr>
        <w:pStyle w:val="Ttulo1"/>
        <w:sectPr w:rsidR="00520805" w:rsidSect="000B4A48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4ECA02A" w14:textId="26089D2F" w:rsidR="009E27C8" w:rsidRDefault="00520805" w:rsidP="00520805">
      <w:pPr>
        <w:pStyle w:val="Ttulo1"/>
      </w:pPr>
      <w:r w:rsidRPr="00520805">
        <w:lastRenderedPageBreak/>
        <w:t>PLAN DE PRUEBAS DEL SISTEMA</w:t>
      </w:r>
    </w:p>
    <w:p w14:paraId="7AFFA668" w14:textId="77777777" w:rsidR="00520805" w:rsidRDefault="00520805" w:rsidP="00520805">
      <w:pPr>
        <w:pStyle w:val="Ttulo2"/>
      </w:pPr>
      <w:r w:rsidRPr="00520805">
        <w:t>Módulo 1: Autenticación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45"/>
        <w:gridCol w:w="1531"/>
        <w:gridCol w:w="2137"/>
        <w:gridCol w:w="2547"/>
        <w:gridCol w:w="2977"/>
        <w:gridCol w:w="3311"/>
      </w:tblGrid>
      <w:tr w:rsidR="00520805" w:rsidRPr="00520805" w14:paraId="562DAFDF" w14:textId="77777777" w:rsidTr="00520805">
        <w:trPr>
          <w:trHeight w:val="794"/>
        </w:trPr>
        <w:tc>
          <w:tcPr>
            <w:tcW w:w="518" w:type="pct"/>
            <w:vAlign w:val="center"/>
            <w:hideMark/>
          </w:tcPr>
          <w:p w14:paraId="19FE232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Código</w:t>
            </w:r>
          </w:p>
        </w:tc>
        <w:tc>
          <w:tcPr>
            <w:tcW w:w="549" w:type="pct"/>
            <w:vAlign w:val="center"/>
            <w:hideMark/>
          </w:tcPr>
          <w:p w14:paraId="4596E535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Caso de Prueba</w:t>
            </w:r>
          </w:p>
        </w:tc>
        <w:tc>
          <w:tcPr>
            <w:tcW w:w="766" w:type="pct"/>
            <w:vAlign w:val="center"/>
            <w:hideMark/>
          </w:tcPr>
          <w:p w14:paraId="48E406E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Responsable</w:t>
            </w:r>
          </w:p>
        </w:tc>
        <w:tc>
          <w:tcPr>
            <w:tcW w:w="913" w:type="pct"/>
            <w:vAlign w:val="center"/>
            <w:hideMark/>
          </w:tcPr>
          <w:p w14:paraId="6EE8E3C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Descripción de la prueba (Acciones)</w:t>
            </w:r>
          </w:p>
        </w:tc>
        <w:tc>
          <w:tcPr>
            <w:tcW w:w="1067" w:type="pct"/>
            <w:vAlign w:val="center"/>
            <w:hideMark/>
          </w:tcPr>
          <w:p w14:paraId="7776C3F8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Requisito previo</w:t>
            </w:r>
          </w:p>
        </w:tc>
        <w:tc>
          <w:tcPr>
            <w:tcW w:w="1187" w:type="pct"/>
            <w:vAlign w:val="center"/>
            <w:hideMark/>
          </w:tcPr>
          <w:p w14:paraId="22490558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Resultado esperado</w:t>
            </w:r>
          </w:p>
        </w:tc>
      </w:tr>
      <w:tr w:rsidR="00520805" w:rsidRPr="00520805" w14:paraId="1407A706" w14:textId="77777777" w:rsidTr="00520805">
        <w:trPr>
          <w:trHeight w:val="794"/>
        </w:trPr>
        <w:tc>
          <w:tcPr>
            <w:tcW w:w="518" w:type="pct"/>
            <w:vAlign w:val="center"/>
            <w:hideMark/>
          </w:tcPr>
          <w:p w14:paraId="31C0ECAF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CP-01</w:t>
            </w:r>
          </w:p>
        </w:tc>
        <w:tc>
          <w:tcPr>
            <w:tcW w:w="549" w:type="pct"/>
            <w:vAlign w:val="center"/>
            <w:hideMark/>
          </w:tcPr>
          <w:p w14:paraId="5144B3E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Inicio de sesión exitoso</w:t>
            </w:r>
          </w:p>
        </w:tc>
        <w:tc>
          <w:tcPr>
            <w:tcW w:w="766" w:type="pct"/>
            <w:vAlign w:val="center"/>
            <w:hideMark/>
          </w:tcPr>
          <w:p w14:paraId="53B6F6A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3" w:type="pct"/>
            <w:vAlign w:val="center"/>
            <w:hideMark/>
          </w:tcPr>
          <w:p w14:paraId="60871E41" w14:textId="3A13ABAC" w:rsidR="00520805" w:rsidRPr="00520805" w:rsidRDefault="00520805" w:rsidP="00520805">
            <w:pPr>
              <w:spacing w:after="160"/>
              <w:jc w:val="center"/>
            </w:pPr>
            <w:r w:rsidRPr="00520805">
              <w:t>1. Ingresar correo válido.</w:t>
            </w:r>
          </w:p>
          <w:p w14:paraId="3AA089D1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Ingresar contraseña correcta.</w:t>
            </w:r>
          </w:p>
          <w:p w14:paraId="4B63F0E9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3. Clic en "Iniciar Sesión".</w:t>
            </w:r>
          </w:p>
        </w:tc>
        <w:tc>
          <w:tcPr>
            <w:tcW w:w="1067" w:type="pct"/>
            <w:vAlign w:val="center"/>
            <w:hideMark/>
          </w:tcPr>
          <w:p w14:paraId="541E005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El usuario (</w:t>
            </w:r>
            <w:proofErr w:type="spellStart"/>
            <w:r w:rsidRPr="00520805">
              <w:t>Admin</w:t>
            </w:r>
            <w:proofErr w:type="spellEnd"/>
            <w:r w:rsidRPr="00520805">
              <w:t>/Técnico) existe en la base de datos MySQL.</w:t>
            </w:r>
          </w:p>
        </w:tc>
        <w:tc>
          <w:tcPr>
            <w:tcW w:w="1187" w:type="pct"/>
            <w:vAlign w:val="center"/>
            <w:hideMark/>
          </w:tcPr>
          <w:p w14:paraId="1DFF364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 xml:space="preserve">El </w:t>
            </w:r>
            <w:proofErr w:type="spellStart"/>
            <w:r w:rsidRPr="00520805">
              <w:t>backend</w:t>
            </w:r>
            <w:proofErr w:type="spellEnd"/>
            <w:r w:rsidRPr="00520805">
              <w:t xml:space="preserve"> en PHP valida el hash, genera el token/sesión y el </w:t>
            </w:r>
            <w:proofErr w:type="spellStart"/>
            <w:r w:rsidRPr="00520805">
              <w:t>frontend</w:t>
            </w:r>
            <w:proofErr w:type="spellEnd"/>
            <w:r w:rsidRPr="00520805">
              <w:t xml:space="preserve"> en React redirige al </w:t>
            </w:r>
            <w:proofErr w:type="spellStart"/>
            <w:r w:rsidRPr="00520805">
              <w:t>Dashboard</w:t>
            </w:r>
            <w:proofErr w:type="spellEnd"/>
            <w:r w:rsidRPr="00520805">
              <w:t xml:space="preserve"> principal.</w:t>
            </w:r>
          </w:p>
        </w:tc>
      </w:tr>
      <w:tr w:rsidR="00520805" w:rsidRPr="00520805" w14:paraId="707918EE" w14:textId="77777777" w:rsidTr="00520805">
        <w:trPr>
          <w:trHeight w:val="794"/>
        </w:trPr>
        <w:tc>
          <w:tcPr>
            <w:tcW w:w="518" w:type="pct"/>
            <w:vAlign w:val="center"/>
            <w:hideMark/>
          </w:tcPr>
          <w:p w14:paraId="049F40C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CP-02</w:t>
            </w:r>
          </w:p>
        </w:tc>
        <w:tc>
          <w:tcPr>
            <w:tcW w:w="549" w:type="pct"/>
            <w:vAlign w:val="center"/>
            <w:hideMark/>
          </w:tcPr>
          <w:p w14:paraId="6C84396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Inicio de sesión fallido</w:t>
            </w:r>
          </w:p>
        </w:tc>
        <w:tc>
          <w:tcPr>
            <w:tcW w:w="766" w:type="pct"/>
            <w:vAlign w:val="center"/>
            <w:hideMark/>
          </w:tcPr>
          <w:p w14:paraId="279BFA78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3" w:type="pct"/>
            <w:vAlign w:val="center"/>
            <w:hideMark/>
          </w:tcPr>
          <w:p w14:paraId="25E4886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Ingresar correo no registrado o contraseña incorrecta.</w:t>
            </w:r>
          </w:p>
          <w:p w14:paraId="26EAB74B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Clic en "Iniciar Sesión".</w:t>
            </w:r>
          </w:p>
        </w:tc>
        <w:tc>
          <w:tcPr>
            <w:tcW w:w="1067" w:type="pct"/>
            <w:vAlign w:val="center"/>
            <w:hideMark/>
          </w:tcPr>
          <w:p w14:paraId="158684D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El sistema está en la pantalla de Login.</w:t>
            </w:r>
          </w:p>
        </w:tc>
        <w:tc>
          <w:tcPr>
            <w:tcW w:w="1187" w:type="pct"/>
            <w:vAlign w:val="center"/>
            <w:hideMark/>
          </w:tcPr>
          <w:p w14:paraId="64A25E8E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 xml:space="preserve">El </w:t>
            </w:r>
            <w:proofErr w:type="spellStart"/>
            <w:r w:rsidRPr="00520805">
              <w:t>backend</w:t>
            </w:r>
            <w:proofErr w:type="spellEnd"/>
            <w:r w:rsidRPr="00520805">
              <w:t xml:space="preserve"> retorna código 401. El </w:t>
            </w:r>
            <w:proofErr w:type="spellStart"/>
            <w:r w:rsidRPr="00520805">
              <w:t>frontend</w:t>
            </w:r>
            <w:proofErr w:type="spellEnd"/>
            <w:r w:rsidRPr="00520805">
              <w:t xml:space="preserve"> muestra una alerta: "Usuario o contraseña incorrectos", denegando el acceso.</w:t>
            </w:r>
          </w:p>
        </w:tc>
      </w:tr>
      <w:tr w:rsidR="00520805" w:rsidRPr="00520805" w14:paraId="3CC26AE3" w14:textId="77777777" w:rsidTr="00520805">
        <w:trPr>
          <w:trHeight w:val="794"/>
        </w:trPr>
        <w:tc>
          <w:tcPr>
            <w:tcW w:w="518" w:type="pct"/>
            <w:vAlign w:val="center"/>
            <w:hideMark/>
          </w:tcPr>
          <w:p w14:paraId="70BE510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CP-03</w:t>
            </w:r>
          </w:p>
        </w:tc>
        <w:tc>
          <w:tcPr>
            <w:tcW w:w="549" w:type="pct"/>
            <w:vAlign w:val="center"/>
            <w:hideMark/>
          </w:tcPr>
          <w:p w14:paraId="503863D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Protección de rutas privadas</w:t>
            </w:r>
          </w:p>
        </w:tc>
        <w:tc>
          <w:tcPr>
            <w:tcW w:w="766" w:type="pct"/>
            <w:vAlign w:val="center"/>
            <w:hideMark/>
          </w:tcPr>
          <w:p w14:paraId="1E5A521F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3" w:type="pct"/>
            <w:vAlign w:val="center"/>
            <w:hideMark/>
          </w:tcPr>
          <w:p w14:paraId="0A0D3925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Intentar acceder a la URL /</w:t>
            </w:r>
            <w:proofErr w:type="spellStart"/>
            <w:r w:rsidRPr="00520805">
              <w:t>dashboard</w:t>
            </w:r>
            <w:proofErr w:type="spellEnd"/>
            <w:r w:rsidRPr="00520805">
              <w:t>/clientes directamente desde el navegador.</w:t>
            </w:r>
          </w:p>
        </w:tc>
        <w:tc>
          <w:tcPr>
            <w:tcW w:w="1067" w:type="pct"/>
            <w:vAlign w:val="center"/>
            <w:hideMark/>
          </w:tcPr>
          <w:p w14:paraId="3855F7A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El usuario NO ha iniciado sesión (no hay token activo).</w:t>
            </w:r>
          </w:p>
        </w:tc>
        <w:tc>
          <w:tcPr>
            <w:tcW w:w="1187" w:type="pct"/>
            <w:vAlign w:val="center"/>
            <w:hideMark/>
          </w:tcPr>
          <w:p w14:paraId="550B099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 xml:space="preserve">El </w:t>
            </w:r>
            <w:proofErr w:type="spellStart"/>
            <w:r w:rsidRPr="00520805">
              <w:t>frontend</w:t>
            </w:r>
            <w:proofErr w:type="spellEnd"/>
            <w:r w:rsidRPr="00520805">
              <w:t xml:space="preserve"> detecta la falta de sesión y redirige automáticamente a la pantalla de Login.</w:t>
            </w:r>
          </w:p>
        </w:tc>
      </w:tr>
    </w:tbl>
    <w:p w14:paraId="5B15C711" w14:textId="77777777" w:rsidR="00520805" w:rsidRPr="00520805" w:rsidRDefault="00520805" w:rsidP="00520805"/>
    <w:p w14:paraId="4A0A434E" w14:textId="77777777" w:rsidR="00520805" w:rsidRDefault="00520805" w:rsidP="00520805">
      <w:pPr>
        <w:rPr>
          <w:lang w:val="es-MX"/>
        </w:rPr>
      </w:pPr>
    </w:p>
    <w:p w14:paraId="65E6F0F3" w14:textId="77777777" w:rsidR="00520805" w:rsidRDefault="00520805" w:rsidP="00520805">
      <w:pPr>
        <w:rPr>
          <w:lang w:val="es-MX"/>
        </w:rPr>
      </w:pPr>
    </w:p>
    <w:p w14:paraId="446007F6" w14:textId="77777777" w:rsidR="00520805" w:rsidRDefault="00520805" w:rsidP="00520805">
      <w:pPr>
        <w:rPr>
          <w:b/>
          <w:bCs/>
        </w:rPr>
      </w:pPr>
      <w:r w:rsidRPr="00520805">
        <w:rPr>
          <w:b/>
          <w:bCs/>
        </w:rPr>
        <w:lastRenderedPageBreak/>
        <w:t>Módulo 2: Gestión de Clientes y Vehículos</w:t>
      </w:r>
    </w:p>
    <w:tbl>
      <w:tblPr>
        <w:tblStyle w:val="Tablaconcuadrcula"/>
        <w:tblW w:w="4999" w:type="pct"/>
        <w:tblLook w:val="04A0" w:firstRow="1" w:lastRow="0" w:firstColumn="1" w:lastColumn="0" w:noHBand="0" w:noVBand="1"/>
      </w:tblPr>
      <w:tblGrid>
        <w:gridCol w:w="1443"/>
        <w:gridCol w:w="1532"/>
        <w:gridCol w:w="2139"/>
        <w:gridCol w:w="2544"/>
        <w:gridCol w:w="2976"/>
        <w:gridCol w:w="3311"/>
      </w:tblGrid>
      <w:tr w:rsidR="00520805" w:rsidRPr="00520805" w14:paraId="2B54A924" w14:textId="77777777" w:rsidTr="00520805">
        <w:tc>
          <w:tcPr>
            <w:tcW w:w="517" w:type="pct"/>
            <w:vAlign w:val="center"/>
            <w:hideMark/>
          </w:tcPr>
          <w:p w14:paraId="644CE0D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Código</w:t>
            </w:r>
          </w:p>
        </w:tc>
        <w:tc>
          <w:tcPr>
            <w:tcW w:w="549" w:type="pct"/>
            <w:vAlign w:val="center"/>
            <w:hideMark/>
          </w:tcPr>
          <w:p w14:paraId="745A128F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Caso de Prueba</w:t>
            </w:r>
          </w:p>
        </w:tc>
        <w:tc>
          <w:tcPr>
            <w:tcW w:w="767" w:type="pct"/>
            <w:vAlign w:val="center"/>
            <w:hideMark/>
          </w:tcPr>
          <w:p w14:paraId="3E86E738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Responsable</w:t>
            </w:r>
          </w:p>
        </w:tc>
        <w:tc>
          <w:tcPr>
            <w:tcW w:w="912" w:type="pct"/>
            <w:vAlign w:val="center"/>
            <w:hideMark/>
          </w:tcPr>
          <w:p w14:paraId="58611F2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Descripción de la prueba (Acciones)</w:t>
            </w:r>
          </w:p>
        </w:tc>
        <w:tc>
          <w:tcPr>
            <w:tcW w:w="1067" w:type="pct"/>
            <w:vAlign w:val="center"/>
            <w:hideMark/>
          </w:tcPr>
          <w:p w14:paraId="20F4931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Requisito previo</w:t>
            </w:r>
          </w:p>
        </w:tc>
        <w:tc>
          <w:tcPr>
            <w:tcW w:w="1187" w:type="pct"/>
            <w:vAlign w:val="center"/>
            <w:hideMark/>
          </w:tcPr>
          <w:p w14:paraId="61BB286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Resultado esperado</w:t>
            </w:r>
          </w:p>
        </w:tc>
      </w:tr>
      <w:tr w:rsidR="00520805" w:rsidRPr="00520805" w14:paraId="17E664B1" w14:textId="77777777" w:rsidTr="00520805">
        <w:tc>
          <w:tcPr>
            <w:tcW w:w="517" w:type="pct"/>
            <w:vAlign w:val="center"/>
            <w:hideMark/>
          </w:tcPr>
          <w:p w14:paraId="69E98B90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CP-07</w:t>
            </w:r>
          </w:p>
        </w:tc>
        <w:tc>
          <w:tcPr>
            <w:tcW w:w="549" w:type="pct"/>
            <w:vAlign w:val="center"/>
            <w:hideMark/>
          </w:tcPr>
          <w:p w14:paraId="3F9C0A1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Generación de Orden de Servicio</w:t>
            </w:r>
          </w:p>
        </w:tc>
        <w:tc>
          <w:tcPr>
            <w:tcW w:w="767" w:type="pct"/>
            <w:vAlign w:val="center"/>
            <w:hideMark/>
          </w:tcPr>
          <w:p w14:paraId="603B50EB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2" w:type="pct"/>
            <w:vAlign w:val="center"/>
            <w:hideMark/>
          </w:tcPr>
          <w:p w14:paraId="5E9C354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Crear "Nueva Orden".</w:t>
            </w:r>
          </w:p>
          <w:p w14:paraId="29F058F9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Seleccionar Vehículo y Técnico.</w:t>
            </w:r>
          </w:p>
          <w:p w14:paraId="71499CAC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3. Ingresar motivo.</w:t>
            </w:r>
          </w:p>
          <w:p w14:paraId="66D55010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4. Generar.</w:t>
            </w:r>
          </w:p>
        </w:tc>
        <w:tc>
          <w:tcPr>
            <w:tcW w:w="1067" w:type="pct"/>
            <w:vAlign w:val="center"/>
            <w:hideMark/>
          </w:tcPr>
          <w:p w14:paraId="206D57F9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Existen clientes, vehículos y técnicos disponibles.</w:t>
            </w:r>
          </w:p>
        </w:tc>
        <w:tc>
          <w:tcPr>
            <w:tcW w:w="1187" w:type="pct"/>
            <w:vAlign w:val="center"/>
            <w:hideMark/>
          </w:tcPr>
          <w:p w14:paraId="1DD49CF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Se crea la orden con estado "Pendiente" y un número de orden único autogenerado.</w:t>
            </w:r>
          </w:p>
        </w:tc>
      </w:tr>
      <w:tr w:rsidR="00520805" w:rsidRPr="00520805" w14:paraId="26CCAA26" w14:textId="77777777" w:rsidTr="00520805">
        <w:tc>
          <w:tcPr>
            <w:tcW w:w="517" w:type="pct"/>
            <w:vAlign w:val="center"/>
            <w:hideMark/>
          </w:tcPr>
          <w:p w14:paraId="7CB19CE9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CP-08</w:t>
            </w:r>
          </w:p>
        </w:tc>
        <w:tc>
          <w:tcPr>
            <w:tcW w:w="549" w:type="pct"/>
            <w:vAlign w:val="center"/>
            <w:hideMark/>
          </w:tcPr>
          <w:p w14:paraId="44DD82D7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Inserción de Repuestos y descuento de Stock</w:t>
            </w:r>
          </w:p>
        </w:tc>
        <w:tc>
          <w:tcPr>
            <w:tcW w:w="767" w:type="pct"/>
            <w:vAlign w:val="center"/>
            <w:hideMark/>
          </w:tcPr>
          <w:p w14:paraId="00F1570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2" w:type="pct"/>
            <w:vAlign w:val="center"/>
            <w:hideMark/>
          </w:tcPr>
          <w:p w14:paraId="45A4C17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Abrir la orden.</w:t>
            </w:r>
          </w:p>
          <w:p w14:paraId="36CD30C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Agregar "Filtro de Aceite" a los detalles.</w:t>
            </w:r>
          </w:p>
          <w:p w14:paraId="4434F378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3. Guardar cambios.</w:t>
            </w:r>
          </w:p>
        </w:tc>
        <w:tc>
          <w:tcPr>
            <w:tcW w:w="1067" w:type="pct"/>
            <w:vAlign w:val="center"/>
            <w:hideMark/>
          </w:tcPr>
          <w:p w14:paraId="3E6D18D6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Existe una orden "En Proceso" y un repuesto en el catálogo con stock &gt; 0.</w:t>
            </w:r>
          </w:p>
        </w:tc>
        <w:tc>
          <w:tcPr>
            <w:tcW w:w="1187" w:type="pct"/>
            <w:vAlign w:val="center"/>
            <w:hideMark/>
          </w:tcPr>
          <w:p w14:paraId="7A5EA63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 xml:space="preserve">El </w:t>
            </w:r>
            <w:proofErr w:type="spellStart"/>
            <w:r w:rsidRPr="00520805">
              <w:t>trigger</w:t>
            </w:r>
            <w:proofErr w:type="spellEnd"/>
            <w:r w:rsidRPr="00520805">
              <w:t xml:space="preserve"> de MySQL calcula el subtotal, suma el precio al total de la orden y descuenta 1 unidad del inventario.</w:t>
            </w:r>
          </w:p>
        </w:tc>
      </w:tr>
      <w:tr w:rsidR="00520805" w:rsidRPr="00520805" w14:paraId="04F9E2DA" w14:textId="77777777" w:rsidTr="00520805">
        <w:tc>
          <w:tcPr>
            <w:tcW w:w="517" w:type="pct"/>
            <w:vAlign w:val="center"/>
            <w:hideMark/>
          </w:tcPr>
          <w:p w14:paraId="14A847F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CP-09</w:t>
            </w:r>
          </w:p>
        </w:tc>
        <w:tc>
          <w:tcPr>
            <w:tcW w:w="549" w:type="pct"/>
            <w:vAlign w:val="center"/>
            <w:hideMark/>
          </w:tcPr>
          <w:p w14:paraId="16DD0E7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Transición de Estados de la Orden</w:t>
            </w:r>
          </w:p>
        </w:tc>
        <w:tc>
          <w:tcPr>
            <w:tcW w:w="767" w:type="pct"/>
            <w:vAlign w:val="center"/>
            <w:hideMark/>
          </w:tcPr>
          <w:p w14:paraId="397FE4BC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2" w:type="pct"/>
            <w:vAlign w:val="center"/>
            <w:hideMark/>
          </w:tcPr>
          <w:p w14:paraId="7A76D869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Seleccionar la orden.</w:t>
            </w:r>
          </w:p>
          <w:p w14:paraId="42FB25F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Cambiar estado a "Finalizado".</w:t>
            </w:r>
          </w:p>
          <w:p w14:paraId="60D38AA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3. Guardar.</w:t>
            </w:r>
          </w:p>
        </w:tc>
        <w:tc>
          <w:tcPr>
            <w:tcW w:w="1067" w:type="pct"/>
            <w:vAlign w:val="center"/>
            <w:hideMark/>
          </w:tcPr>
          <w:p w14:paraId="2E7BE8C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Una orden se encuentra en estado "En Proceso".</w:t>
            </w:r>
          </w:p>
        </w:tc>
        <w:tc>
          <w:tcPr>
            <w:tcW w:w="1187" w:type="pct"/>
            <w:vAlign w:val="center"/>
            <w:hideMark/>
          </w:tcPr>
          <w:p w14:paraId="629D597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El sistema actualiza el estado, registra fecha de modificación y la orden queda bloqueada para edición de repuestos.</w:t>
            </w:r>
          </w:p>
        </w:tc>
      </w:tr>
      <w:tr w:rsidR="00520805" w:rsidRPr="00520805" w14:paraId="2A8B3F32" w14:textId="77777777" w:rsidTr="00520805">
        <w:tc>
          <w:tcPr>
            <w:tcW w:w="517" w:type="pct"/>
            <w:vAlign w:val="center"/>
            <w:hideMark/>
          </w:tcPr>
          <w:p w14:paraId="01808197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CP-10</w:t>
            </w:r>
          </w:p>
        </w:tc>
        <w:tc>
          <w:tcPr>
            <w:tcW w:w="549" w:type="pct"/>
            <w:vAlign w:val="center"/>
            <w:hideMark/>
          </w:tcPr>
          <w:p w14:paraId="39F840C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Generación de Reporte de Ingresos</w:t>
            </w:r>
          </w:p>
        </w:tc>
        <w:tc>
          <w:tcPr>
            <w:tcW w:w="767" w:type="pct"/>
            <w:vAlign w:val="center"/>
            <w:hideMark/>
          </w:tcPr>
          <w:p w14:paraId="03D980E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2" w:type="pct"/>
            <w:vAlign w:val="center"/>
            <w:hideMark/>
          </w:tcPr>
          <w:p w14:paraId="4A334A8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Ir a "Reportes".</w:t>
            </w:r>
          </w:p>
          <w:p w14:paraId="5A705F60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Seleccionar rango de fechas.</w:t>
            </w:r>
          </w:p>
          <w:p w14:paraId="5B2140D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3. Generar reporte.</w:t>
            </w:r>
          </w:p>
        </w:tc>
        <w:tc>
          <w:tcPr>
            <w:tcW w:w="1067" w:type="pct"/>
            <w:vAlign w:val="center"/>
            <w:hideMark/>
          </w:tcPr>
          <w:p w14:paraId="25C0973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Existen múltiples órdenes en estado "Finalizado".</w:t>
            </w:r>
          </w:p>
        </w:tc>
        <w:tc>
          <w:tcPr>
            <w:tcW w:w="1187" w:type="pct"/>
            <w:vAlign w:val="center"/>
            <w:hideMark/>
          </w:tcPr>
          <w:p w14:paraId="687644D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El sistema consulta las órdenes finalizadas en el periodo y muestra una tabla con la sumatoria total de los ingresos.</w:t>
            </w:r>
          </w:p>
        </w:tc>
      </w:tr>
    </w:tbl>
    <w:p w14:paraId="306B7982" w14:textId="77777777" w:rsidR="00520805" w:rsidRPr="00520805" w:rsidRDefault="00520805" w:rsidP="00520805"/>
    <w:sectPr w:rsidR="00520805" w:rsidRPr="00520805" w:rsidSect="00520805">
      <w:pgSz w:w="16838" w:h="11906" w:orient="landscape"/>
      <w:pgMar w:top="1276" w:right="1440" w:bottom="1276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05"/>
    <w:rsid w:val="000666AD"/>
    <w:rsid w:val="00067D36"/>
    <w:rsid w:val="000B4A48"/>
    <w:rsid w:val="001A210D"/>
    <w:rsid w:val="001C56DA"/>
    <w:rsid w:val="00267E8A"/>
    <w:rsid w:val="00383695"/>
    <w:rsid w:val="00411A7C"/>
    <w:rsid w:val="00520805"/>
    <w:rsid w:val="005672A9"/>
    <w:rsid w:val="00593447"/>
    <w:rsid w:val="005E780D"/>
    <w:rsid w:val="005F21B8"/>
    <w:rsid w:val="0062106F"/>
    <w:rsid w:val="007A1175"/>
    <w:rsid w:val="009056C1"/>
    <w:rsid w:val="00936776"/>
    <w:rsid w:val="009E27C8"/>
    <w:rsid w:val="00A75D0A"/>
    <w:rsid w:val="00C25666"/>
    <w:rsid w:val="00D07213"/>
    <w:rsid w:val="00FC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D4C8D"/>
  <w15:chartTrackingRefBased/>
  <w15:docId w15:val="{75910754-7A12-48CF-B28D-26A01DF0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520805"/>
    <w:pPr>
      <w:spacing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056C1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6C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56C1"/>
    <w:pPr>
      <w:keepNext/>
      <w:keepLines/>
      <w:spacing w:before="40"/>
      <w:outlineLvl w:val="2"/>
    </w:pPr>
    <w:rPr>
      <w:rFonts w:eastAsiaTheme="majorEastAsia" w:cstheme="majorBidi"/>
      <w:b/>
      <w:i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056C1"/>
    <w:pPr>
      <w:keepNext/>
      <w:keepLines/>
      <w:spacing w:before="40"/>
      <w:ind w:left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056C1"/>
    <w:pPr>
      <w:keepNext/>
      <w:keepLines/>
      <w:spacing w:before="40"/>
      <w:ind w:left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6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0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0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0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6C1"/>
    <w:rPr>
      <w:rFonts w:eastAsiaTheme="majorEastAsia" w:cstheme="majorBidi"/>
      <w:b/>
      <w:color w:val="000000" w:themeColor="text1"/>
      <w:kern w:val="0"/>
      <w:szCs w:val="32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056C1"/>
    <w:rPr>
      <w:rFonts w:eastAsiaTheme="majorEastAsia" w:cstheme="majorBidi"/>
      <w:b/>
      <w:color w:val="000000" w:themeColor="text1"/>
      <w:kern w:val="0"/>
      <w:szCs w:val="26"/>
      <w:lang w:val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056C1"/>
    <w:rPr>
      <w:rFonts w:eastAsiaTheme="majorEastAsia" w:cstheme="majorBidi"/>
      <w:b/>
      <w:i/>
      <w:color w:val="000000" w:themeColor="text1"/>
      <w:kern w:val="0"/>
      <w:lang w:val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9056C1"/>
    <w:rPr>
      <w:rFonts w:eastAsiaTheme="majorEastAsia" w:cstheme="majorBidi"/>
      <w:b/>
      <w:iCs/>
      <w:color w:val="000000" w:themeColor="text1"/>
      <w:kern w:val="0"/>
      <w:szCs w:val="22"/>
      <w:lang w:val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9056C1"/>
    <w:rPr>
      <w:rFonts w:eastAsiaTheme="majorEastAsia" w:cstheme="majorBidi"/>
      <w:b/>
      <w:i/>
      <w:color w:val="000000" w:themeColor="text1"/>
      <w:kern w:val="0"/>
      <w:szCs w:val="22"/>
      <w:lang w:val="es-MX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6C1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es-MX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06F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06F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06F"/>
    <w:rPr>
      <w:rFonts w:ascii="Times New Roman" w:eastAsiaTheme="majorEastAsia" w:hAnsi="Times New Roman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6C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6C1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6C1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s-MX"/>
      <w14:ligatures w14:val="none"/>
    </w:rPr>
  </w:style>
  <w:style w:type="paragraph" w:styleId="Prrafodelista">
    <w:name w:val="List Paragraph"/>
    <w:basedOn w:val="Normal"/>
    <w:uiPriority w:val="34"/>
    <w:qFormat/>
    <w:rsid w:val="009056C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0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6C1"/>
    <w:rPr>
      <w:i/>
      <w:iCs/>
      <w:color w:val="404040" w:themeColor="text1" w:themeTint="BF"/>
      <w:kern w:val="0"/>
      <w:szCs w:val="22"/>
      <w:lang w:val="es-MX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6C1"/>
    <w:rPr>
      <w:i/>
      <w:iCs/>
      <w:color w:val="0F4761" w:themeColor="accent1" w:themeShade="BF"/>
      <w:kern w:val="0"/>
      <w:szCs w:val="22"/>
      <w:lang w:val="es-MX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9056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6C1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9056C1"/>
    <w:pPr>
      <w:spacing w:after="200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056C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56C1"/>
    <w:rPr>
      <w:kern w:val="0"/>
      <w:szCs w:val="22"/>
      <w:lang w:val="es-MX"/>
      <w14:ligatures w14:val="none"/>
    </w:rPr>
  </w:style>
  <w:style w:type="table" w:customStyle="1" w:styleId="EstiloApa7">
    <w:name w:val="Estilo Apa 7"/>
    <w:basedOn w:val="Tablanormal"/>
    <w:uiPriority w:val="99"/>
    <w:rsid w:val="009056C1"/>
    <w:pPr>
      <w:spacing w:after="0" w:line="360" w:lineRule="auto"/>
    </w:pPr>
    <w:rPr>
      <w:kern w:val="0"/>
      <w:szCs w:val="22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customStyle="1" w:styleId="EstiloNotastablasApa7">
    <w:name w:val="Estilo Notas tablas Apa 7"/>
    <w:basedOn w:val="Normal"/>
    <w:link w:val="EstiloNotastablasApa7Car"/>
    <w:qFormat/>
    <w:rsid w:val="009056C1"/>
    <w:pPr>
      <w:spacing w:before="240"/>
    </w:pPr>
  </w:style>
  <w:style w:type="character" w:customStyle="1" w:styleId="EstiloNotastablasApa7Car">
    <w:name w:val="Estilo Notas tablas Apa 7 Car"/>
    <w:basedOn w:val="Fuentedeprrafopredeter"/>
    <w:link w:val="EstiloNotastablasApa7"/>
    <w:rsid w:val="009056C1"/>
    <w:rPr>
      <w:kern w:val="0"/>
      <w:szCs w:val="22"/>
      <w:lang w:val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056C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6C1"/>
    <w:rPr>
      <w:kern w:val="0"/>
      <w:szCs w:val="22"/>
      <w:lang w:val="es-MX"/>
      <w14:ligatures w14:val="none"/>
    </w:rPr>
  </w:style>
  <w:style w:type="character" w:styleId="Refdenotaalfinal">
    <w:name w:val="endnote reference"/>
    <w:basedOn w:val="Fuentedeprrafopredeter"/>
    <w:uiPriority w:val="99"/>
    <w:semiHidden/>
    <w:unhideWhenUsed/>
    <w:rsid w:val="009056C1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9056C1"/>
    <w:rPr>
      <w:vertAlign w:val="superscript"/>
    </w:rPr>
  </w:style>
  <w:style w:type="paragraph" w:styleId="Sinespaciado">
    <w:name w:val="No Spacing"/>
    <w:uiPriority w:val="1"/>
    <w:qFormat/>
    <w:rsid w:val="009056C1"/>
    <w:rPr>
      <w:color w:val="000000" w:themeColor="text1"/>
      <w:kern w:val="0"/>
      <w:szCs w:val="22"/>
      <w:lang w:val="es-MX"/>
      <w14:ligatures w14:val="none"/>
    </w:rPr>
  </w:style>
  <w:style w:type="character" w:styleId="Fuerte">
    <w:name w:val="Strong"/>
    <w:basedOn w:val="Fuentedeprrafopredeter"/>
    <w:uiPriority w:val="22"/>
    <w:qFormat/>
    <w:rsid w:val="009056C1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056C1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056C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character" w:customStyle="1" w:styleId="url">
    <w:name w:val="url"/>
    <w:basedOn w:val="Fuentedeprrafopredeter"/>
    <w:rsid w:val="009056C1"/>
  </w:style>
  <w:style w:type="table" w:styleId="Tablaconcuadrcula">
    <w:name w:val="Table Grid"/>
    <w:basedOn w:val="Tablanormal"/>
    <w:uiPriority w:val="39"/>
    <w:rsid w:val="005208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854DA-29FB-4294-A8F5-B53B70224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384</Words>
  <Characters>2533</Characters>
  <Application>Microsoft Office Word</Application>
  <DocSecurity>0</DocSecurity>
  <Lines>140</Lines>
  <Paragraphs>132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Chica Solórzano</dc:creator>
  <cp:keywords/>
  <dc:description/>
  <cp:lastModifiedBy>Carlos Chica Solórzano</cp:lastModifiedBy>
  <cp:revision>1</cp:revision>
  <dcterms:created xsi:type="dcterms:W3CDTF">2026-05-14T03:22:00Z</dcterms:created>
  <dcterms:modified xsi:type="dcterms:W3CDTF">2026-05-14T03:32:00Z</dcterms:modified>
</cp:coreProperties>
</file>